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A25D7" w:rsidRDefault="000A25D7" w:rsidP="000A25D7">
      <w:pPr>
        <w:spacing w:after="100" w:afterAutospacing="1"/>
        <w:rPr>
          <w:rFonts w:ascii="Times New Roman" w:hAnsi="Times New Roman" w:cs="Times New Roman"/>
          <w:b/>
          <w:bCs/>
          <w:sz w:val="28"/>
          <w:szCs w:val="28"/>
        </w:rPr>
      </w:pPr>
      <w:r w:rsidRPr="00F71BD4">
        <w:rPr>
          <w:rFonts w:ascii="Times New Roman" w:hAnsi="Times New Roman" w:cs="Times New Roman"/>
          <w:noProof/>
          <w:lang w:eastAsia="ru-RU"/>
        </w:rPr>
        <w:drawing>
          <wp:anchor distT="0" distB="0" distL="114300" distR="114300" simplePos="0" relativeHeight="251659264" behindDoc="0" locked="0" layoutInCell="1" allowOverlap="1" wp14:anchorId="6A5BAFCB" wp14:editId="5A74017F">
            <wp:simplePos x="0" y="0"/>
            <wp:positionH relativeFrom="column">
              <wp:posOffset>2827020</wp:posOffset>
            </wp:positionH>
            <wp:positionV relativeFrom="paragraph">
              <wp:posOffset>0</wp:posOffset>
            </wp:positionV>
            <wp:extent cx="640080" cy="807720"/>
            <wp:effectExtent l="19050" t="0" r="7620" b="0"/>
            <wp:wrapSquare wrapText="right"/>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lum bright="24000" contrast="6000"/>
                    </a:blip>
                    <a:srcRect/>
                    <a:stretch>
                      <a:fillRect/>
                    </a:stretch>
                  </pic:blipFill>
                  <pic:spPr bwMode="auto">
                    <a:xfrm>
                      <a:off x="0" y="0"/>
                      <a:ext cx="640080" cy="807720"/>
                    </a:xfrm>
                    <a:prstGeom prst="rect">
                      <a:avLst/>
                    </a:prstGeom>
                    <a:solidFill>
                      <a:srgbClr val="FFFFFF"/>
                    </a:solidFill>
                  </pic:spPr>
                </pic:pic>
              </a:graphicData>
            </a:graphic>
          </wp:anchor>
        </w:drawing>
      </w:r>
    </w:p>
    <w:p w:rsidR="000A25D7" w:rsidRDefault="000A25D7" w:rsidP="000A25D7">
      <w:pPr>
        <w:spacing w:after="100" w:afterAutospacing="1"/>
        <w:rPr>
          <w:rFonts w:ascii="Times New Roman" w:hAnsi="Times New Roman" w:cs="Times New Roman"/>
          <w:b/>
          <w:bCs/>
          <w:sz w:val="28"/>
          <w:szCs w:val="28"/>
        </w:rPr>
      </w:pPr>
    </w:p>
    <w:p w:rsidR="000A25D7" w:rsidRDefault="000A25D7" w:rsidP="000A25D7">
      <w:pPr>
        <w:spacing w:after="0"/>
        <w:jc w:val="center"/>
        <w:rPr>
          <w:rFonts w:ascii="Times New Roman" w:hAnsi="Times New Roman" w:cs="Times New Roman"/>
          <w:b/>
          <w:bCs/>
          <w:sz w:val="28"/>
          <w:szCs w:val="28"/>
        </w:rPr>
      </w:pPr>
    </w:p>
    <w:p w:rsidR="000A25D7" w:rsidRPr="00F71BD4" w:rsidRDefault="000A25D7" w:rsidP="000A25D7">
      <w:pPr>
        <w:spacing w:after="0"/>
        <w:jc w:val="center"/>
        <w:rPr>
          <w:rFonts w:ascii="Times New Roman" w:hAnsi="Times New Roman" w:cs="Times New Roman"/>
          <w:b/>
          <w:bCs/>
          <w:sz w:val="28"/>
          <w:szCs w:val="28"/>
        </w:rPr>
      </w:pPr>
      <w:r w:rsidRPr="00F71BD4">
        <w:rPr>
          <w:rFonts w:ascii="Times New Roman" w:hAnsi="Times New Roman" w:cs="Times New Roman"/>
          <w:b/>
          <w:bCs/>
          <w:sz w:val="28"/>
          <w:szCs w:val="28"/>
        </w:rPr>
        <w:t>АДМИНИСТРАЦИЯ</w:t>
      </w:r>
    </w:p>
    <w:p w:rsidR="000A25D7" w:rsidRDefault="000A25D7" w:rsidP="000A25D7">
      <w:pPr>
        <w:spacing w:after="0"/>
        <w:jc w:val="center"/>
        <w:rPr>
          <w:rFonts w:ascii="Times New Roman" w:hAnsi="Times New Roman" w:cs="Times New Roman"/>
          <w:b/>
          <w:bCs/>
          <w:sz w:val="28"/>
          <w:szCs w:val="28"/>
        </w:rPr>
      </w:pPr>
      <w:r w:rsidRPr="00F71BD4">
        <w:rPr>
          <w:rFonts w:ascii="Times New Roman" w:hAnsi="Times New Roman" w:cs="Times New Roman"/>
          <w:b/>
          <w:bCs/>
          <w:sz w:val="28"/>
          <w:szCs w:val="28"/>
        </w:rPr>
        <w:t xml:space="preserve"> БОЛОТНИНСКОГО РАЙОНА НОВОСИБИРСКОЙ ОБЛАСТИ</w:t>
      </w:r>
    </w:p>
    <w:p w:rsidR="000A25D7" w:rsidRDefault="000A25D7" w:rsidP="000A25D7">
      <w:pPr>
        <w:spacing w:after="0"/>
        <w:jc w:val="center"/>
        <w:rPr>
          <w:rFonts w:ascii="Times New Roman" w:hAnsi="Times New Roman" w:cs="Times New Roman"/>
          <w:b/>
          <w:bCs/>
          <w:sz w:val="28"/>
          <w:szCs w:val="28"/>
        </w:rPr>
      </w:pPr>
    </w:p>
    <w:p w:rsidR="000A25D7" w:rsidRPr="00380BF2" w:rsidRDefault="000A25D7" w:rsidP="000A25D7">
      <w:pPr>
        <w:autoSpaceDE w:val="0"/>
        <w:autoSpaceDN w:val="0"/>
        <w:adjustRightInd w:val="0"/>
        <w:spacing w:after="0"/>
        <w:ind w:left="-142" w:firstLine="142"/>
        <w:jc w:val="center"/>
        <w:rPr>
          <w:rFonts w:ascii="Times New Roman" w:hAnsi="Times New Roman" w:cs="Times New Roman"/>
          <w:b/>
          <w:bCs/>
          <w:sz w:val="28"/>
          <w:szCs w:val="28"/>
        </w:rPr>
      </w:pPr>
      <w:r w:rsidRPr="00380BF2">
        <w:rPr>
          <w:rFonts w:ascii="Times New Roman" w:hAnsi="Times New Roman" w:cs="Times New Roman"/>
          <w:b/>
          <w:bCs/>
          <w:sz w:val="28"/>
          <w:szCs w:val="28"/>
        </w:rPr>
        <w:t>ПОСТАНОВЛЕНИЕ</w:t>
      </w:r>
    </w:p>
    <w:p w:rsidR="000A25D7" w:rsidRPr="00380BF2" w:rsidRDefault="000A25D7" w:rsidP="000A25D7">
      <w:pPr>
        <w:autoSpaceDE w:val="0"/>
        <w:autoSpaceDN w:val="0"/>
        <w:adjustRightInd w:val="0"/>
        <w:spacing w:after="0"/>
        <w:ind w:left="-142" w:firstLine="142"/>
        <w:jc w:val="both"/>
        <w:rPr>
          <w:rFonts w:ascii="Times New Roman" w:hAnsi="Times New Roman" w:cs="Times New Roman"/>
          <w:b/>
          <w:bCs/>
          <w:sz w:val="28"/>
          <w:szCs w:val="28"/>
        </w:rPr>
      </w:pPr>
    </w:p>
    <w:p w:rsidR="000A25D7" w:rsidRPr="00380BF2" w:rsidRDefault="000A25D7" w:rsidP="000A25D7">
      <w:pPr>
        <w:autoSpaceDE w:val="0"/>
        <w:autoSpaceDN w:val="0"/>
        <w:adjustRightInd w:val="0"/>
        <w:spacing w:after="0"/>
        <w:ind w:left="-142" w:firstLine="142"/>
        <w:jc w:val="center"/>
        <w:rPr>
          <w:rFonts w:ascii="Times New Roman" w:hAnsi="Times New Roman" w:cs="Times New Roman"/>
          <w:b/>
          <w:bCs/>
          <w:sz w:val="28"/>
          <w:szCs w:val="28"/>
        </w:rPr>
      </w:pPr>
      <w:r>
        <w:rPr>
          <w:rFonts w:ascii="Times New Roman" w:hAnsi="Times New Roman" w:cs="Times New Roman"/>
          <w:b/>
          <w:bCs/>
          <w:sz w:val="28"/>
          <w:szCs w:val="28"/>
        </w:rPr>
        <w:t xml:space="preserve">От </w:t>
      </w:r>
      <w:r w:rsidR="00987BC2">
        <w:rPr>
          <w:rFonts w:ascii="Times New Roman" w:hAnsi="Times New Roman" w:cs="Times New Roman"/>
          <w:b/>
          <w:bCs/>
          <w:sz w:val="28"/>
          <w:szCs w:val="28"/>
        </w:rPr>
        <w:t xml:space="preserve">08.12.2023 </w:t>
      </w:r>
      <w:r w:rsidRPr="00380BF2">
        <w:rPr>
          <w:rFonts w:ascii="Times New Roman" w:hAnsi="Times New Roman" w:cs="Times New Roman"/>
          <w:b/>
          <w:bCs/>
          <w:sz w:val="28"/>
          <w:szCs w:val="28"/>
        </w:rPr>
        <w:t>№</w:t>
      </w:r>
      <w:r w:rsidR="00987BC2">
        <w:rPr>
          <w:rFonts w:ascii="Times New Roman" w:hAnsi="Times New Roman" w:cs="Times New Roman"/>
          <w:b/>
          <w:bCs/>
          <w:sz w:val="28"/>
          <w:szCs w:val="28"/>
        </w:rPr>
        <w:t xml:space="preserve"> 950</w:t>
      </w:r>
      <w:r w:rsidRPr="000A25D7">
        <w:rPr>
          <w:rFonts w:ascii="Times New Roman" w:hAnsi="Times New Roman" w:cs="Times New Roman"/>
          <w:b/>
          <w:bCs/>
          <w:sz w:val="28"/>
          <w:szCs w:val="28"/>
        </w:rPr>
        <w:t xml:space="preserve"> </w:t>
      </w:r>
    </w:p>
    <w:p w:rsidR="000A25D7" w:rsidRDefault="000A25D7" w:rsidP="000A25D7">
      <w:pPr>
        <w:autoSpaceDE w:val="0"/>
        <w:autoSpaceDN w:val="0"/>
        <w:adjustRightInd w:val="0"/>
        <w:spacing w:after="0"/>
        <w:ind w:left="-142" w:firstLine="142"/>
        <w:jc w:val="both"/>
        <w:rPr>
          <w:rFonts w:ascii="Times New Roman" w:hAnsi="Times New Roman" w:cs="Times New Roman"/>
          <w:sz w:val="28"/>
          <w:szCs w:val="28"/>
        </w:rPr>
      </w:pPr>
    </w:p>
    <w:p w:rsidR="000A25D7" w:rsidRDefault="000A25D7" w:rsidP="000A25D7">
      <w:pPr>
        <w:autoSpaceDE w:val="0"/>
        <w:autoSpaceDN w:val="0"/>
        <w:adjustRightInd w:val="0"/>
        <w:spacing w:after="0"/>
        <w:ind w:left="-142" w:firstLine="142"/>
        <w:jc w:val="center"/>
        <w:rPr>
          <w:rFonts w:ascii="Times New Roman" w:eastAsia="Times New Roman" w:hAnsi="Times New Roman" w:cs="Times New Roman"/>
          <w:kern w:val="12"/>
          <w:sz w:val="28"/>
          <w:szCs w:val="24"/>
          <w:lang w:eastAsia="ru-RU" w:bidi="ru-RU"/>
        </w:rPr>
      </w:pPr>
      <w:r>
        <w:rPr>
          <w:rFonts w:ascii="Times New Roman" w:hAnsi="Times New Roman" w:cs="Times New Roman"/>
          <w:sz w:val="28"/>
          <w:szCs w:val="28"/>
        </w:rPr>
        <w:t xml:space="preserve">О заключении концессионного соглашения в отношении </w:t>
      </w:r>
      <w:r w:rsidRPr="0089139D">
        <w:rPr>
          <w:rFonts w:ascii="Times New Roman" w:eastAsia="Times New Roman" w:hAnsi="Times New Roman" w:cs="Times New Roman"/>
          <w:kern w:val="12"/>
          <w:sz w:val="28"/>
          <w:szCs w:val="24"/>
          <w:lang w:eastAsia="ru-RU" w:bidi="ru-RU"/>
        </w:rPr>
        <w:t>создания и эксплуатации полигона</w:t>
      </w:r>
      <w:r>
        <w:rPr>
          <w:rFonts w:ascii="Times New Roman" w:eastAsia="Times New Roman" w:hAnsi="Times New Roman" w:cs="Times New Roman"/>
          <w:kern w:val="12"/>
          <w:sz w:val="28"/>
          <w:szCs w:val="24"/>
          <w:lang w:eastAsia="ru-RU" w:bidi="ru-RU"/>
        </w:rPr>
        <w:t xml:space="preserve"> </w:t>
      </w:r>
      <w:r w:rsidRPr="0089139D">
        <w:rPr>
          <w:rFonts w:ascii="Times New Roman" w:eastAsia="Times New Roman" w:hAnsi="Times New Roman" w:cs="Times New Roman"/>
          <w:kern w:val="12"/>
          <w:sz w:val="28"/>
          <w:szCs w:val="24"/>
          <w:lang w:eastAsia="ru-RU" w:bidi="ru-RU"/>
        </w:rPr>
        <w:t>твердых коммунальных отходов с мусоросортировочной линией</w:t>
      </w:r>
      <w:r>
        <w:rPr>
          <w:rFonts w:ascii="Times New Roman" w:eastAsia="Times New Roman" w:hAnsi="Times New Roman" w:cs="Times New Roman"/>
          <w:kern w:val="12"/>
          <w:sz w:val="28"/>
          <w:szCs w:val="24"/>
          <w:lang w:eastAsia="ru-RU" w:bidi="ru-RU"/>
        </w:rPr>
        <w:t xml:space="preserve"> </w:t>
      </w:r>
      <w:r w:rsidRPr="0089139D">
        <w:rPr>
          <w:rFonts w:ascii="Times New Roman" w:eastAsia="Times New Roman" w:hAnsi="Times New Roman" w:cs="Times New Roman"/>
          <w:kern w:val="12"/>
          <w:sz w:val="28"/>
          <w:szCs w:val="24"/>
          <w:lang w:eastAsia="ru-RU" w:bidi="ru-RU"/>
        </w:rPr>
        <w:t>в Болотнинском районе Новосибирской области</w:t>
      </w:r>
    </w:p>
    <w:p w:rsidR="000A25D7" w:rsidRDefault="000A25D7" w:rsidP="000A25D7">
      <w:pPr>
        <w:autoSpaceDE w:val="0"/>
        <w:autoSpaceDN w:val="0"/>
        <w:adjustRightInd w:val="0"/>
        <w:spacing w:after="0"/>
        <w:ind w:left="-142" w:firstLine="142"/>
        <w:jc w:val="center"/>
        <w:rPr>
          <w:rFonts w:ascii="Times New Roman" w:hAnsi="Times New Roman" w:cs="Times New Roman"/>
          <w:sz w:val="28"/>
          <w:szCs w:val="28"/>
        </w:rPr>
      </w:pPr>
    </w:p>
    <w:p w:rsidR="000A25D7" w:rsidRDefault="000A25D7" w:rsidP="000A25D7">
      <w:pPr>
        <w:autoSpaceDE w:val="0"/>
        <w:autoSpaceDN w:val="0"/>
        <w:adjustRightInd w:val="0"/>
        <w:spacing w:after="0"/>
        <w:ind w:left="-142" w:firstLine="142"/>
        <w:jc w:val="both"/>
        <w:rPr>
          <w:rFonts w:ascii="Times New Roman" w:hAnsi="Times New Roman" w:cs="Times New Roman"/>
          <w:b/>
          <w:color w:val="000000"/>
          <w:spacing w:val="20"/>
          <w:sz w:val="28"/>
          <w:szCs w:val="28"/>
        </w:rPr>
      </w:pPr>
      <w:r>
        <w:rPr>
          <w:rFonts w:ascii="Times New Roman" w:hAnsi="Times New Roman" w:cs="Times New Roman"/>
          <w:sz w:val="28"/>
          <w:szCs w:val="28"/>
        </w:rPr>
        <w:tab/>
      </w:r>
      <w:r w:rsidRPr="0001250B">
        <w:rPr>
          <w:rFonts w:ascii="Times New Roman" w:hAnsi="Times New Roman" w:cs="Times New Roman"/>
          <w:sz w:val="28"/>
          <w:szCs w:val="28"/>
        </w:rPr>
        <w:t xml:space="preserve">В соответствии с Федеральными законами от 06.10.2003 </w:t>
      </w:r>
      <w:hyperlink r:id="rId8" w:history="1">
        <w:r w:rsidRPr="0001250B">
          <w:rPr>
            <w:rFonts w:ascii="Times New Roman" w:hAnsi="Times New Roman" w:cs="Times New Roman"/>
            <w:color w:val="0000FF"/>
            <w:sz w:val="28"/>
            <w:szCs w:val="28"/>
          </w:rPr>
          <w:t>N 131-ФЗ</w:t>
        </w:r>
      </w:hyperlink>
      <w:r w:rsidRPr="0001250B">
        <w:rPr>
          <w:rFonts w:ascii="Times New Roman" w:hAnsi="Times New Roman" w:cs="Times New Roman"/>
          <w:sz w:val="28"/>
          <w:szCs w:val="28"/>
        </w:rPr>
        <w:t xml:space="preserve"> "Об общих принципах организации местного самоуправления в Российской Федерации", от 21.07.2005 </w:t>
      </w:r>
      <w:hyperlink r:id="rId9" w:history="1">
        <w:r w:rsidRPr="0001250B">
          <w:rPr>
            <w:rFonts w:ascii="Times New Roman" w:hAnsi="Times New Roman" w:cs="Times New Roman"/>
            <w:color w:val="0000FF"/>
            <w:sz w:val="28"/>
            <w:szCs w:val="28"/>
          </w:rPr>
          <w:t>N 115-ФЗ</w:t>
        </w:r>
      </w:hyperlink>
      <w:r w:rsidRPr="0001250B">
        <w:rPr>
          <w:rFonts w:ascii="Times New Roman" w:hAnsi="Times New Roman" w:cs="Times New Roman"/>
          <w:sz w:val="28"/>
          <w:szCs w:val="28"/>
        </w:rPr>
        <w:t xml:space="preserve"> "О концессионных соглашениях", руководствуясь </w:t>
      </w:r>
      <w:r>
        <w:rPr>
          <w:rFonts w:ascii="Times New Roman" w:hAnsi="Times New Roman" w:cs="Times New Roman"/>
          <w:sz w:val="28"/>
          <w:szCs w:val="28"/>
        </w:rPr>
        <w:t>Уставом Болотнинского района Новосибирской области</w:t>
      </w:r>
      <w:r w:rsidRPr="0001250B">
        <w:rPr>
          <w:rFonts w:ascii="Times New Roman" w:hAnsi="Times New Roman" w:cs="Times New Roman"/>
          <w:sz w:val="28"/>
          <w:szCs w:val="28"/>
        </w:rPr>
        <w:t xml:space="preserve">, </w:t>
      </w:r>
      <w:r>
        <w:rPr>
          <w:rFonts w:ascii="Times New Roman" w:hAnsi="Times New Roman" w:cs="Times New Roman"/>
          <w:b/>
          <w:sz w:val="28"/>
          <w:szCs w:val="28"/>
        </w:rPr>
        <w:t>постановляет</w:t>
      </w:r>
      <w:r>
        <w:rPr>
          <w:rFonts w:ascii="Times New Roman" w:hAnsi="Times New Roman" w:cs="Times New Roman"/>
          <w:sz w:val="28"/>
          <w:szCs w:val="28"/>
        </w:rPr>
        <w:t>:</w:t>
      </w:r>
    </w:p>
    <w:p w:rsidR="000A25D7" w:rsidRDefault="000A25D7" w:rsidP="000A25D7">
      <w:pPr>
        <w:autoSpaceDE w:val="0"/>
        <w:autoSpaceDN w:val="0"/>
        <w:adjustRightInd w:val="0"/>
        <w:spacing w:after="0"/>
        <w:ind w:left="-142" w:firstLine="142"/>
        <w:jc w:val="both"/>
        <w:rPr>
          <w:rFonts w:ascii="Times New Roman" w:eastAsia="Times New Roman" w:hAnsi="Times New Roman" w:cs="Times New Roman"/>
          <w:kern w:val="12"/>
          <w:sz w:val="28"/>
          <w:szCs w:val="24"/>
          <w:lang w:eastAsia="ru-RU" w:bidi="ru-RU"/>
        </w:rPr>
      </w:pPr>
      <w:r>
        <w:rPr>
          <w:rFonts w:ascii="Times New Roman" w:hAnsi="Times New Roman" w:cs="Times New Roman"/>
          <w:color w:val="000000"/>
          <w:spacing w:val="20"/>
          <w:sz w:val="28"/>
          <w:szCs w:val="28"/>
        </w:rPr>
        <w:tab/>
      </w:r>
      <w:r w:rsidRPr="006D4840">
        <w:rPr>
          <w:rFonts w:ascii="Times New Roman" w:hAnsi="Times New Roman" w:cs="Times New Roman"/>
          <w:color w:val="000000"/>
          <w:spacing w:val="20"/>
          <w:sz w:val="28"/>
          <w:szCs w:val="28"/>
        </w:rPr>
        <w:t>1.</w:t>
      </w:r>
      <w:r>
        <w:rPr>
          <w:rFonts w:ascii="Times New Roman" w:hAnsi="Times New Roman" w:cs="Times New Roman"/>
          <w:b/>
          <w:color w:val="000000"/>
          <w:spacing w:val="20"/>
          <w:sz w:val="28"/>
          <w:szCs w:val="28"/>
        </w:rPr>
        <w:t> </w:t>
      </w:r>
      <w:r>
        <w:rPr>
          <w:rFonts w:ascii="Times New Roman" w:hAnsi="Times New Roman" w:cs="Times New Roman"/>
          <w:color w:val="000000"/>
          <w:sz w:val="28"/>
          <w:szCs w:val="28"/>
        </w:rPr>
        <w:t>Заключить в соответствии с законодательством концессионное соглашение</w:t>
      </w:r>
      <w:r w:rsidRPr="00EC3844">
        <w:rPr>
          <w:rFonts w:ascii="Times New Roman" w:hAnsi="Times New Roman" w:cs="Times New Roman"/>
          <w:color w:val="000000"/>
          <w:sz w:val="28"/>
          <w:szCs w:val="28"/>
        </w:rPr>
        <w:t xml:space="preserve"> в отношении </w:t>
      </w:r>
      <w:r w:rsidRPr="00EC3844">
        <w:rPr>
          <w:rFonts w:ascii="Times New Roman" w:eastAsia="Times New Roman" w:hAnsi="Times New Roman" w:cs="Times New Roman"/>
          <w:kern w:val="12"/>
          <w:sz w:val="28"/>
          <w:szCs w:val="24"/>
          <w:lang w:eastAsia="ru-RU" w:bidi="ru-RU"/>
        </w:rPr>
        <w:t>создания и эксплуатации полигона твердых коммунальных отходов с мусоросортировочной линией в Болотнинском районе Новосибирской области</w:t>
      </w:r>
      <w:r>
        <w:rPr>
          <w:rFonts w:ascii="Times New Roman" w:eastAsia="Times New Roman" w:hAnsi="Times New Roman" w:cs="Times New Roman"/>
          <w:kern w:val="12"/>
          <w:sz w:val="28"/>
          <w:szCs w:val="24"/>
          <w:lang w:eastAsia="ru-RU" w:bidi="ru-RU"/>
        </w:rPr>
        <w:t xml:space="preserve"> путем проведения открытого конкурса на право заключения концессионного соглашения (далее – конкурс).</w:t>
      </w:r>
    </w:p>
    <w:p w:rsidR="000A25D7" w:rsidRDefault="000A25D7" w:rsidP="000A25D7">
      <w:pPr>
        <w:autoSpaceDE w:val="0"/>
        <w:autoSpaceDN w:val="0"/>
        <w:adjustRightInd w:val="0"/>
        <w:spacing w:after="0"/>
        <w:ind w:left="-142" w:firstLine="851"/>
        <w:jc w:val="both"/>
        <w:rPr>
          <w:rFonts w:ascii="Times New Roman" w:eastAsia="Times New Roman" w:hAnsi="Times New Roman" w:cs="Times New Roman"/>
          <w:kern w:val="12"/>
          <w:sz w:val="28"/>
          <w:szCs w:val="24"/>
          <w:lang w:eastAsia="ru-RU" w:bidi="ru-RU"/>
        </w:rPr>
      </w:pPr>
      <w:r>
        <w:rPr>
          <w:rFonts w:ascii="Times New Roman" w:eastAsia="Times New Roman" w:hAnsi="Times New Roman" w:cs="Times New Roman"/>
          <w:kern w:val="12"/>
          <w:sz w:val="28"/>
          <w:szCs w:val="24"/>
          <w:lang w:eastAsia="ru-RU" w:bidi="ru-RU"/>
        </w:rPr>
        <w:t>2. </w:t>
      </w:r>
      <w:r w:rsidRPr="00A3792F">
        <w:rPr>
          <w:rFonts w:ascii="Times New Roman" w:eastAsia="Times New Roman" w:hAnsi="Times New Roman" w:cs="Times New Roman"/>
          <w:kern w:val="12"/>
          <w:sz w:val="28"/>
          <w:szCs w:val="24"/>
          <w:lang w:eastAsia="ru-RU" w:bidi="ru-RU"/>
        </w:rPr>
        <w:t xml:space="preserve">В течение 5 дней </w:t>
      </w:r>
      <w:r w:rsidRPr="00332718">
        <w:rPr>
          <w:rFonts w:ascii="Times New Roman" w:eastAsia="Times New Roman" w:hAnsi="Times New Roman" w:cs="Times New Roman"/>
          <w:kern w:val="12"/>
          <w:sz w:val="28"/>
          <w:szCs w:val="24"/>
          <w:lang w:eastAsia="ru-RU" w:bidi="ru-RU"/>
        </w:rPr>
        <w:t xml:space="preserve">со дня издания постановления утвердить конкурсную документацию, а также создать конкурсную комиссию по проведению конкурса и утвердить </w:t>
      </w:r>
      <w:r>
        <w:rPr>
          <w:rFonts w:ascii="Times New Roman" w:eastAsia="Times New Roman" w:hAnsi="Times New Roman" w:cs="Times New Roman"/>
          <w:kern w:val="12"/>
          <w:sz w:val="28"/>
          <w:szCs w:val="24"/>
          <w:lang w:eastAsia="ru-RU" w:bidi="ru-RU"/>
        </w:rPr>
        <w:t>персональный состав конкурсной комиссии по проведению конкурса. В случае необходимости обеспечить внесение изменений в конкурсную документацию.</w:t>
      </w:r>
    </w:p>
    <w:p w:rsidR="000A25D7" w:rsidRDefault="000A25D7" w:rsidP="000A25D7">
      <w:pPr>
        <w:autoSpaceDE w:val="0"/>
        <w:autoSpaceDN w:val="0"/>
        <w:adjustRightInd w:val="0"/>
        <w:spacing w:after="0"/>
        <w:ind w:left="-142" w:firstLine="142"/>
        <w:jc w:val="both"/>
        <w:rPr>
          <w:rFonts w:ascii="Times New Roman" w:eastAsia="Times New Roman" w:hAnsi="Times New Roman" w:cs="Times New Roman"/>
          <w:kern w:val="12"/>
          <w:sz w:val="28"/>
          <w:szCs w:val="24"/>
          <w:lang w:eastAsia="ru-RU" w:bidi="ru-RU"/>
        </w:rPr>
      </w:pPr>
      <w:r>
        <w:rPr>
          <w:rFonts w:ascii="Times New Roman" w:eastAsia="Times New Roman" w:hAnsi="Times New Roman" w:cs="Times New Roman"/>
          <w:kern w:val="12"/>
          <w:sz w:val="28"/>
          <w:szCs w:val="24"/>
          <w:lang w:eastAsia="ru-RU" w:bidi="ru-RU"/>
        </w:rPr>
        <w:tab/>
        <w:t>3. Установить:</w:t>
      </w:r>
    </w:p>
    <w:p w:rsidR="000A25D7" w:rsidRDefault="000A25D7" w:rsidP="000A25D7">
      <w:pPr>
        <w:autoSpaceDE w:val="0"/>
        <w:autoSpaceDN w:val="0"/>
        <w:adjustRightInd w:val="0"/>
        <w:spacing w:after="0"/>
        <w:ind w:left="-142" w:firstLine="142"/>
        <w:jc w:val="both"/>
        <w:rPr>
          <w:rFonts w:ascii="Times New Roman" w:eastAsia="Times New Roman" w:hAnsi="Times New Roman" w:cs="Times New Roman"/>
          <w:kern w:val="12"/>
          <w:sz w:val="28"/>
          <w:szCs w:val="24"/>
          <w:lang w:eastAsia="ru-RU" w:bidi="ru-RU"/>
        </w:rPr>
      </w:pPr>
      <w:r>
        <w:rPr>
          <w:rFonts w:ascii="Times New Roman" w:eastAsia="Times New Roman" w:hAnsi="Times New Roman" w:cs="Times New Roman"/>
          <w:kern w:val="12"/>
          <w:sz w:val="28"/>
          <w:szCs w:val="24"/>
          <w:lang w:eastAsia="ru-RU" w:bidi="ru-RU"/>
        </w:rPr>
        <w:tab/>
        <w:t>3.1. Условия</w:t>
      </w:r>
      <w:r w:rsidRPr="006D4840">
        <w:rPr>
          <w:rFonts w:ascii="Times New Roman" w:eastAsia="Times New Roman" w:hAnsi="Times New Roman" w:cs="Times New Roman"/>
          <w:kern w:val="12"/>
          <w:sz w:val="28"/>
          <w:szCs w:val="24"/>
          <w:lang w:eastAsia="ru-RU" w:bidi="ru-RU"/>
        </w:rPr>
        <w:t xml:space="preserve"> </w:t>
      </w:r>
      <w:r w:rsidRPr="00A41FDE">
        <w:rPr>
          <w:rFonts w:ascii="Times New Roman" w:hAnsi="Times New Roman" w:cs="Times New Roman"/>
          <w:sz w:val="28"/>
        </w:rPr>
        <w:t>концессионного соглашения, критерии конкурса и параметры критериев конкурса согласно приложению к настоящему постановлению.</w:t>
      </w:r>
    </w:p>
    <w:p w:rsidR="000A25D7" w:rsidRDefault="000A25D7" w:rsidP="000A25D7">
      <w:pPr>
        <w:autoSpaceDE w:val="0"/>
        <w:autoSpaceDN w:val="0"/>
        <w:adjustRightInd w:val="0"/>
        <w:spacing w:after="0"/>
        <w:ind w:left="-142" w:firstLine="142"/>
        <w:jc w:val="both"/>
        <w:rPr>
          <w:rFonts w:ascii="Times New Roman" w:hAnsi="Times New Roman" w:cs="Times New Roman"/>
          <w:sz w:val="28"/>
        </w:rPr>
      </w:pPr>
      <w:r>
        <w:rPr>
          <w:rFonts w:ascii="Times New Roman" w:eastAsia="Times New Roman" w:hAnsi="Times New Roman" w:cs="Times New Roman"/>
          <w:kern w:val="12"/>
          <w:sz w:val="28"/>
          <w:szCs w:val="24"/>
          <w:lang w:eastAsia="ru-RU" w:bidi="ru-RU"/>
        </w:rPr>
        <w:tab/>
        <w:t>3.2. Срок</w:t>
      </w:r>
      <w:r w:rsidRPr="006D4840">
        <w:rPr>
          <w:rFonts w:ascii="Times New Roman" w:eastAsia="Times New Roman" w:hAnsi="Times New Roman" w:cs="Times New Roman"/>
          <w:kern w:val="12"/>
          <w:sz w:val="28"/>
          <w:szCs w:val="24"/>
          <w:lang w:eastAsia="ru-RU" w:bidi="ru-RU"/>
        </w:rPr>
        <w:t xml:space="preserve"> </w:t>
      </w:r>
      <w:r w:rsidRPr="00A41FDE">
        <w:rPr>
          <w:rFonts w:ascii="Times New Roman" w:hAnsi="Times New Roman" w:cs="Times New Roman"/>
          <w:sz w:val="28"/>
        </w:rPr>
        <w:t>опубликования в периодическом печатно</w:t>
      </w:r>
      <w:r>
        <w:rPr>
          <w:rFonts w:ascii="Times New Roman" w:hAnsi="Times New Roman" w:cs="Times New Roman"/>
          <w:sz w:val="28"/>
        </w:rPr>
        <w:t xml:space="preserve">м издании </w:t>
      </w:r>
      <w:r w:rsidRPr="00227BDE">
        <w:rPr>
          <w:rFonts w:ascii="Times New Roman" w:hAnsi="Times New Roman" w:cs="Times New Roman"/>
          <w:sz w:val="28"/>
          <w:szCs w:val="28"/>
        </w:rPr>
        <w:t>«Официальный вестник» Болотнинского района Новосибирской области</w:t>
      </w:r>
      <w:r w:rsidRPr="00A41FDE">
        <w:rPr>
          <w:rFonts w:ascii="Times New Roman" w:hAnsi="Times New Roman" w:cs="Times New Roman"/>
          <w:sz w:val="28"/>
        </w:rPr>
        <w:t xml:space="preserve"> и размещения на официальном сайте Российской Федерации в информационно-телекоммуникационной сети "Интернет" для размещения информации о проведении торгов (www.torgi.gov.ru) и официальном </w:t>
      </w:r>
      <w:r>
        <w:rPr>
          <w:rFonts w:ascii="Times New Roman" w:eastAsia="Times New Roman" w:hAnsi="Times New Roman" w:cs="Times New Roman"/>
          <w:kern w:val="12"/>
          <w:sz w:val="28"/>
          <w:szCs w:val="24"/>
          <w:lang w:eastAsia="ru-RU" w:bidi="ru-RU"/>
        </w:rPr>
        <w:t xml:space="preserve">сайте администрации Болотнинского района Новосибирской области </w:t>
      </w:r>
      <w:r>
        <w:rPr>
          <w:rFonts w:ascii="Times New Roman" w:hAnsi="Times New Roman" w:cs="Times New Roman"/>
          <w:sz w:val="28"/>
          <w:szCs w:val="28"/>
        </w:rPr>
        <w:t xml:space="preserve">в </w:t>
      </w:r>
      <w:r>
        <w:rPr>
          <w:rFonts w:ascii="Times New Roman" w:eastAsia="Times New Roman" w:hAnsi="Times New Roman" w:cs="Times New Roman"/>
          <w:kern w:val="12"/>
          <w:sz w:val="28"/>
          <w:szCs w:val="24"/>
          <w:lang w:eastAsia="ru-RU" w:bidi="ru-RU"/>
        </w:rPr>
        <w:t>информационно-телекоммуникационной сети «Интернет»</w:t>
      </w:r>
      <w:r w:rsidRPr="00A41FDE">
        <w:rPr>
          <w:rFonts w:ascii="Times New Roman" w:hAnsi="Times New Roman" w:cs="Times New Roman"/>
          <w:sz w:val="28"/>
        </w:rPr>
        <w:t xml:space="preserve"> сообщения о проведении конкурса - в течение 10 рабочих дней со дня утверждения конкурсной документации.</w:t>
      </w:r>
    </w:p>
    <w:p w:rsidR="000A25D7" w:rsidRDefault="000A25D7" w:rsidP="000A25D7">
      <w:pPr>
        <w:autoSpaceDE w:val="0"/>
        <w:autoSpaceDN w:val="0"/>
        <w:adjustRightInd w:val="0"/>
        <w:spacing w:after="0"/>
        <w:ind w:left="-142" w:firstLine="851"/>
        <w:jc w:val="both"/>
        <w:rPr>
          <w:rFonts w:ascii="Times New Roman" w:hAnsi="Times New Roman" w:cs="Times New Roman"/>
          <w:sz w:val="28"/>
        </w:rPr>
      </w:pPr>
      <w:r>
        <w:rPr>
          <w:rFonts w:ascii="Times New Roman" w:hAnsi="Times New Roman" w:cs="Times New Roman"/>
          <w:sz w:val="28"/>
        </w:rPr>
        <w:t>4. </w:t>
      </w:r>
      <w:r w:rsidRPr="00A20F1F">
        <w:rPr>
          <w:rFonts w:ascii="Times New Roman" w:hAnsi="Times New Roman" w:cs="Times New Roman"/>
          <w:sz w:val="28"/>
        </w:rPr>
        <w:t xml:space="preserve">Конкурсной комиссии по проведению конкурса обеспечить опубликование в периодическом печатном издании </w:t>
      </w:r>
      <w:r w:rsidRPr="00227BDE">
        <w:rPr>
          <w:rFonts w:ascii="Times New Roman" w:hAnsi="Times New Roman" w:cs="Times New Roman"/>
          <w:sz w:val="28"/>
          <w:szCs w:val="28"/>
        </w:rPr>
        <w:t>«Официальный вестник» Болотнинского района Новосибирской области</w:t>
      </w:r>
      <w:r w:rsidRPr="00A20F1F">
        <w:rPr>
          <w:rFonts w:ascii="Times New Roman" w:hAnsi="Times New Roman" w:cs="Times New Roman"/>
          <w:sz w:val="28"/>
        </w:rPr>
        <w:t xml:space="preserve"> и размещение на официальном сайте Российской Федерации в информационно-телекоммуникационной сети </w:t>
      </w:r>
      <w:r w:rsidRPr="00A20F1F">
        <w:rPr>
          <w:rFonts w:ascii="Times New Roman" w:hAnsi="Times New Roman" w:cs="Times New Roman"/>
          <w:sz w:val="28"/>
        </w:rPr>
        <w:lastRenderedPageBreak/>
        <w:t xml:space="preserve">"Интернет" для размещения информации о проведении торгов (www.torgi.gov.ru) и официальном сайте </w:t>
      </w:r>
      <w:r>
        <w:rPr>
          <w:rFonts w:ascii="Times New Roman" w:eastAsia="Times New Roman" w:hAnsi="Times New Roman" w:cs="Times New Roman"/>
          <w:kern w:val="12"/>
          <w:sz w:val="28"/>
          <w:szCs w:val="24"/>
          <w:lang w:eastAsia="ru-RU" w:bidi="ru-RU"/>
        </w:rPr>
        <w:t xml:space="preserve">администрации Болотнинского района Новосибирской области </w:t>
      </w:r>
      <w:r w:rsidRPr="00A20F1F">
        <w:rPr>
          <w:rFonts w:ascii="Times New Roman" w:hAnsi="Times New Roman" w:cs="Times New Roman"/>
          <w:sz w:val="28"/>
        </w:rPr>
        <w:t xml:space="preserve">в информационно-телекоммуникационной сети "Интернет" сообщения о проведении конкурса в срок, указанный в </w:t>
      </w:r>
      <w:hyperlink w:anchor="Par16" w:tooltip="2.2. Срок опубликования в периодическом печатном издании &quot;Бюллетень органов местного самоуправления города Новосибирска&quot; и размещения на официальном сайте Российской Федерации в информационно-телекоммуникационной сети &quot;Интернет&quot; для размещения информации о про" w:history="1">
        <w:r w:rsidRPr="00A20F1F">
          <w:rPr>
            <w:rFonts w:ascii="Times New Roman" w:hAnsi="Times New Roman" w:cs="Times New Roman"/>
            <w:color w:val="0000FF"/>
            <w:sz w:val="28"/>
          </w:rPr>
          <w:t xml:space="preserve">подпункте </w:t>
        </w:r>
        <w:r>
          <w:rPr>
            <w:rFonts w:ascii="Times New Roman" w:hAnsi="Times New Roman" w:cs="Times New Roman"/>
            <w:color w:val="0000FF"/>
            <w:sz w:val="28"/>
          </w:rPr>
          <w:t>3</w:t>
        </w:r>
        <w:r w:rsidRPr="00A20F1F">
          <w:rPr>
            <w:rFonts w:ascii="Times New Roman" w:hAnsi="Times New Roman" w:cs="Times New Roman"/>
            <w:color w:val="0000FF"/>
            <w:sz w:val="28"/>
          </w:rPr>
          <w:t>.2</w:t>
        </w:r>
      </w:hyperlink>
      <w:r w:rsidRPr="00A20F1F">
        <w:rPr>
          <w:rFonts w:ascii="Times New Roman" w:hAnsi="Times New Roman" w:cs="Times New Roman"/>
          <w:sz w:val="28"/>
        </w:rPr>
        <w:t xml:space="preserve"> настоящего постановления.</w:t>
      </w:r>
    </w:p>
    <w:p w:rsidR="000A25D7" w:rsidRDefault="000A25D7" w:rsidP="000A25D7">
      <w:pPr>
        <w:autoSpaceDE w:val="0"/>
        <w:autoSpaceDN w:val="0"/>
        <w:adjustRightInd w:val="0"/>
        <w:spacing w:after="0"/>
        <w:ind w:left="-142" w:firstLine="851"/>
        <w:jc w:val="both"/>
        <w:rPr>
          <w:rFonts w:ascii="Times New Roman" w:hAnsi="Times New Roman" w:cs="Times New Roman"/>
          <w:sz w:val="28"/>
        </w:rPr>
      </w:pPr>
      <w:r>
        <w:rPr>
          <w:rFonts w:ascii="Times New Roman" w:hAnsi="Times New Roman" w:cs="Times New Roman"/>
          <w:sz w:val="28"/>
        </w:rPr>
        <w:t>5</w:t>
      </w:r>
      <w:r w:rsidRPr="00D37464">
        <w:rPr>
          <w:rFonts w:ascii="Times New Roman" w:hAnsi="Times New Roman" w:cs="Times New Roman"/>
          <w:sz w:val="28"/>
        </w:rPr>
        <w:t>.</w:t>
      </w:r>
      <w:r>
        <w:rPr>
          <w:rFonts w:ascii="Times New Roman" w:hAnsi="Times New Roman" w:cs="Times New Roman"/>
          <w:sz w:val="28"/>
        </w:rPr>
        <w:t> Управлению</w:t>
      </w:r>
      <w:r w:rsidRPr="00D37464">
        <w:rPr>
          <w:rFonts w:ascii="Times New Roman" w:hAnsi="Times New Roman" w:cs="Times New Roman"/>
          <w:sz w:val="28"/>
        </w:rPr>
        <w:t xml:space="preserve"> общественных связей администрации Болотнинского района обеспеч</w:t>
      </w:r>
      <w:r>
        <w:rPr>
          <w:rFonts w:ascii="Times New Roman" w:hAnsi="Times New Roman" w:cs="Times New Roman"/>
          <w:sz w:val="28"/>
        </w:rPr>
        <w:t>ить опубликование постановления.</w:t>
      </w:r>
    </w:p>
    <w:p w:rsidR="000A25D7" w:rsidRPr="00EC3844" w:rsidRDefault="000A25D7" w:rsidP="000A25D7">
      <w:pPr>
        <w:autoSpaceDE w:val="0"/>
        <w:autoSpaceDN w:val="0"/>
        <w:adjustRightInd w:val="0"/>
        <w:spacing w:after="0"/>
        <w:ind w:left="-142" w:firstLine="851"/>
        <w:jc w:val="both"/>
        <w:rPr>
          <w:rFonts w:ascii="Times New Roman" w:eastAsia="Times New Roman" w:hAnsi="Times New Roman" w:cs="Times New Roman"/>
          <w:kern w:val="12"/>
          <w:sz w:val="28"/>
          <w:szCs w:val="24"/>
          <w:lang w:eastAsia="ru-RU" w:bidi="ru-RU"/>
        </w:rPr>
      </w:pPr>
      <w:r>
        <w:rPr>
          <w:rFonts w:ascii="Times New Roman" w:hAnsi="Times New Roman" w:cs="Times New Roman"/>
          <w:sz w:val="28"/>
        </w:rPr>
        <w:t>6. </w:t>
      </w:r>
      <w:r>
        <w:rPr>
          <w:rFonts w:ascii="Times New Roman" w:hAnsi="Times New Roman" w:cs="Times New Roman"/>
          <w:sz w:val="28"/>
          <w:szCs w:val="28"/>
        </w:rPr>
        <w:t xml:space="preserve">Контроль за исполнением настоящего постановления возложить на заместителя главы администрации </w:t>
      </w:r>
      <w:r>
        <w:rPr>
          <w:rFonts w:ascii="Times New Roman" w:hAnsi="Times New Roman" w:cs="Times New Roman"/>
          <w:color w:val="000000"/>
          <w:sz w:val="28"/>
          <w:szCs w:val="28"/>
        </w:rPr>
        <w:t xml:space="preserve">Болотнинского района Новосибирской области </w:t>
      </w:r>
      <w:r>
        <w:rPr>
          <w:rFonts w:ascii="Times New Roman" w:hAnsi="Times New Roman" w:cs="Times New Roman"/>
          <w:sz w:val="28"/>
          <w:szCs w:val="28"/>
        </w:rPr>
        <w:t>Бабицкую О.С.</w:t>
      </w:r>
    </w:p>
    <w:p w:rsidR="000A25D7" w:rsidRDefault="000A25D7" w:rsidP="000A25D7">
      <w:pPr>
        <w:tabs>
          <w:tab w:val="left" w:pos="5820"/>
        </w:tabs>
        <w:spacing w:after="0"/>
        <w:jc w:val="both"/>
        <w:rPr>
          <w:rFonts w:ascii="Times New Roman" w:hAnsi="Times New Roman" w:cs="Times New Roman"/>
          <w:sz w:val="28"/>
          <w:szCs w:val="28"/>
        </w:rPr>
      </w:pPr>
    </w:p>
    <w:p w:rsidR="000A25D7" w:rsidRDefault="000A25D7" w:rsidP="000A25D7">
      <w:pPr>
        <w:tabs>
          <w:tab w:val="left" w:pos="5820"/>
        </w:tabs>
        <w:spacing w:after="0"/>
        <w:jc w:val="both"/>
        <w:rPr>
          <w:rFonts w:ascii="Times New Roman" w:hAnsi="Times New Roman" w:cs="Times New Roman"/>
          <w:sz w:val="28"/>
          <w:szCs w:val="28"/>
        </w:rPr>
      </w:pPr>
    </w:p>
    <w:p w:rsidR="000A25D7" w:rsidRDefault="000A25D7" w:rsidP="000A25D7">
      <w:pPr>
        <w:tabs>
          <w:tab w:val="left" w:pos="5820"/>
        </w:tabs>
        <w:spacing w:after="0"/>
        <w:jc w:val="both"/>
        <w:rPr>
          <w:rFonts w:ascii="Times New Roman" w:hAnsi="Times New Roman" w:cs="Times New Roman"/>
          <w:sz w:val="28"/>
          <w:szCs w:val="28"/>
        </w:rPr>
      </w:pPr>
    </w:p>
    <w:p w:rsidR="0080394B" w:rsidRDefault="00183AB3" w:rsidP="000A25D7">
      <w:pPr>
        <w:tabs>
          <w:tab w:val="left" w:pos="5820"/>
        </w:tabs>
        <w:spacing w:after="0"/>
        <w:ind w:left="-142"/>
        <w:jc w:val="both"/>
        <w:rPr>
          <w:rFonts w:ascii="Times New Roman" w:hAnsi="Times New Roman" w:cs="Times New Roman"/>
          <w:sz w:val="28"/>
          <w:szCs w:val="28"/>
        </w:rPr>
      </w:pPr>
      <w:r>
        <w:rPr>
          <w:rFonts w:ascii="Times New Roman" w:hAnsi="Times New Roman" w:cs="Times New Roman"/>
          <w:sz w:val="28"/>
          <w:szCs w:val="28"/>
        </w:rPr>
        <w:t xml:space="preserve">И.о. </w:t>
      </w:r>
      <w:r w:rsidR="0080394B">
        <w:rPr>
          <w:rFonts w:ascii="Times New Roman" w:hAnsi="Times New Roman" w:cs="Times New Roman"/>
          <w:sz w:val="28"/>
          <w:szCs w:val="28"/>
        </w:rPr>
        <w:t xml:space="preserve">главы </w:t>
      </w:r>
    </w:p>
    <w:p w:rsidR="000A25D7" w:rsidRPr="00F71BD4" w:rsidRDefault="000A25D7" w:rsidP="000A25D7">
      <w:pPr>
        <w:tabs>
          <w:tab w:val="left" w:pos="5820"/>
        </w:tabs>
        <w:spacing w:after="0"/>
        <w:ind w:left="-142"/>
        <w:jc w:val="both"/>
        <w:rPr>
          <w:rFonts w:ascii="Times New Roman" w:hAnsi="Times New Roman" w:cs="Times New Roman"/>
          <w:sz w:val="28"/>
          <w:szCs w:val="28"/>
        </w:rPr>
      </w:pPr>
      <w:r w:rsidRPr="00F71BD4">
        <w:rPr>
          <w:rFonts w:ascii="Times New Roman" w:hAnsi="Times New Roman" w:cs="Times New Roman"/>
          <w:sz w:val="28"/>
          <w:szCs w:val="28"/>
        </w:rPr>
        <w:t xml:space="preserve">Болотнинского района </w:t>
      </w:r>
    </w:p>
    <w:p w:rsidR="000A25D7" w:rsidRPr="00F71BD4" w:rsidRDefault="000A25D7" w:rsidP="000A25D7">
      <w:pPr>
        <w:tabs>
          <w:tab w:val="left" w:pos="5820"/>
        </w:tabs>
        <w:spacing w:after="0"/>
        <w:ind w:left="-142"/>
        <w:jc w:val="both"/>
        <w:rPr>
          <w:rFonts w:ascii="Times New Roman" w:hAnsi="Times New Roman" w:cs="Times New Roman"/>
          <w:sz w:val="28"/>
          <w:szCs w:val="28"/>
        </w:rPr>
      </w:pPr>
      <w:r w:rsidRPr="00F71BD4">
        <w:rPr>
          <w:rFonts w:ascii="Times New Roman" w:hAnsi="Times New Roman" w:cs="Times New Roman"/>
          <w:sz w:val="28"/>
          <w:szCs w:val="28"/>
        </w:rPr>
        <w:t>Новосибирско</w:t>
      </w:r>
      <w:r>
        <w:rPr>
          <w:rFonts w:ascii="Times New Roman" w:hAnsi="Times New Roman" w:cs="Times New Roman"/>
          <w:sz w:val="28"/>
          <w:szCs w:val="28"/>
        </w:rPr>
        <w:t xml:space="preserve">й </w:t>
      </w:r>
      <w:r w:rsidRPr="00F71BD4">
        <w:rPr>
          <w:rFonts w:ascii="Times New Roman" w:hAnsi="Times New Roman" w:cs="Times New Roman"/>
          <w:sz w:val="28"/>
          <w:szCs w:val="28"/>
        </w:rPr>
        <w:t xml:space="preserve">области           </w:t>
      </w:r>
      <w:r>
        <w:rPr>
          <w:rFonts w:ascii="Times New Roman" w:hAnsi="Times New Roman" w:cs="Times New Roman"/>
          <w:sz w:val="28"/>
          <w:szCs w:val="28"/>
        </w:rPr>
        <w:t xml:space="preserve">                           </w:t>
      </w:r>
      <w:r w:rsidRPr="00F71BD4">
        <w:rPr>
          <w:rFonts w:ascii="Times New Roman" w:hAnsi="Times New Roman" w:cs="Times New Roman"/>
          <w:sz w:val="28"/>
          <w:szCs w:val="28"/>
        </w:rPr>
        <w:t xml:space="preserve">       </w:t>
      </w:r>
      <w:r>
        <w:rPr>
          <w:rFonts w:ascii="Times New Roman" w:hAnsi="Times New Roman" w:cs="Times New Roman"/>
          <w:sz w:val="28"/>
          <w:szCs w:val="28"/>
        </w:rPr>
        <w:t xml:space="preserve">        </w:t>
      </w:r>
      <w:r w:rsidR="0080394B">
        <w:rPr>
          <w:rFonts w:ascii="Times New Roman" w:hAnsi="Times New Roman" w:cs="Times New Roman"/>
          <w:sz w:val="28"/>
          <w:szCs w:val="28"/>
        </w:rPr>
        <w:t xml:space="preserve">                      О.С. Бабицкая</w:t>
      </w:r>
    </w:p>
    <w:p w:rsidR="000A25D7" w:rsidRDefault="000A25D7" w:rsidP="000A25D7">
      <w:pPr>
        <w:tabs>
          <w:tab w:val="left" w:pos="5820"/>
        </w:tabs>
        <w:spacing w:after="100" w:afterAutospacing="1"/>
        <w:jc w:val="both"/>
        <w:rPr>
          <w:rFonts w:ascii="Times New Roman" w:hAnsi="Times New Roman" w:cs="Times New Roman"/>
          <w:sz w:val="28"/>
          <w:szCs w:val="28"/>
        </w:rPr>
      </w:pPr>
    </w:p>
    <w:p w:rsidR="000A25D7" w:rsidRDefault="000A25D7" w:rsidP="000A25D7">
      <w:pPr>
        <w:tabs>
          <w:tab w:val="left" w:pos="5820"/>
        </w:tabs>
        <w:spacing w:after="100" w:afterAutospacing="1"/>
        <w:jc w:val="both"/>
        <w:rPr>
          <w:rFonts w:ascii="Times New Roman" w:hAnsi="Times New Roman" w:cs="Times New Roman"/>
          <w:sz w:val="28"/>
          <w:szCs w:val="28"/>
        </w:rPr>
      </w:pPr>
    </w:p>
    <w:p w:rsidR="000A25D7" w:rsidRDefault="000A25D7" w:rsidP="000A25D7">
      <w:pPr>
        <w:tabs>
          <w:tab w:val="left" w:pos="5820"/>
        </w:tabs>
        <w:spacing w:after="100" w:afterAutospacing="1"/>
        <w:jc w:val="both"/>
        <w:rPr>
          <w:rFonts w:ascii="Times New Roman" w:hAnsi="Times New Roman" w:cs="Times New Roman"/>
          <w:sz w:val="28"/>
          <w:szCs w:val="28"/>
        </w:rPr>
      </w:pPr>
    </w:p>
    <w:p w:rsidR="000A25D7" w:rsidRDefault="000A25D7" w:rsidP="000A25D7">
      <w:pPr>
        <w:tabs>
          <w:tab w:val="left" w:pos="5820"/>
        </w:tabs>
        <w:spacing w:after="100" w:afterAutospacing="1"/>
        <w:jc w:val="both"/>
        <w:rPr>
          <w:rFonts w:ascii="Times New Roman" w:hAnsi="Times New Roman" w:cs="Times New Roman"/>
          <w:sz w:val="28"/>
          <w:szCs w:val="28"/>
        </w:rPr>
      </w:pPr>
    </w:p>
    <w:p w:rsidR="000A25D7" w:rsidRDefault="000A25D7" w:rsidP="000A25D7">
      <w:pPr>
        <w:tabs>
          <w:tab w:val="left" w:pos="5820"/>
        </w:tabs>
        <w:spacing w:after="100" w:afterAutospacing="1"/>
        <w:jc w:val="both"/>
        <w:rPr>
          <w:rFonts w:ascii="Times New Roman" w:hAnsi="Times New Roman" w:cs="Times New Roman"/>
          <w:sz w:val="28"/>
          <w:szCs w:val="28"/>
        </w:rPr>
      </w:pPr>
    </w:p>
    <w:p w:rsidR="000A25D7" w:rsidRDefault="000A25D7" w:rsidP="000A25D7">
      <w:pPr>
        <w:tabs>
          <w:tab w:val="left" w:pos="5820"/>
        </w:tabs>
        <w:spacing w:after="100" w:afterAutospacing="1"/>
        <w:jc w:val="both"/>
        <w:rPr>
          <w:rFonts w:ascii="Times New Roman" w:hAnsi="Times New Roman" w:cs="Times New Roman"/>
          <w:sz w:val="28"/>
          <w:szCs w:val="28"/>
        </w:rPr>
      </w:pPr>
    </w:p>
    <w:p w:rsidR="000A25D7" w:rsidRDefault="000A25D7" w:rsidP="000A25D7">
      <w:pPr>
        <w:tabs>
          <w:tab w:val="left" w:pos="5820"/>
        </w:tabs>
        <w:spacing w:after="100" w:afterAutospacing="1"/>
        <w:jc w:val="both"/>
        <w:rPr>
          <w:rFonts w:ascii="Times New Roman" w:hAnsi="Times New Roman" w:cs="Times New Roman"/>
          <w:sz w:val="28"/>
          <w:szCs w:val="28"/>
        </w:rPr>
      </w:pPr>
    </w:p>
    <w:p w:rsidR="000A25D7" w:rsidRDefault="000A25D7" w:rsidP="000A25D7">
      <w:pPr>
        <w:tabs>
          <w:tab w:val="left" w:pos="5820"/>
        </w:tabs>
        <w:spacing w:after="100" w:afterAutospacing="1"/>
        <w:jc w:val="both"/>
        <w:rPr>
          <w:rFonts w:ascii="Times New Roman" w:hAnsi="Times New Roman" w:cs="Times New Roman"/>
          <w:sz w:val="28"/>
          <w:szCs w:val="28"/>
        </w:rPr>
      </w:pPr>
    </w:p>
    <w:p w:rsidR="000A25D7" w:rsidRDefault="000A25D7" w:rsidP="000A25D7">
      <w:pPr>
        <w:tabs>
          <w:tab w:val="left" w:pos="5820"/>
        </w:tabs>
        <w:spacing w:after="100" w:afterAutospacing="1"/>
        <w:jc w:val="both"/>
        <w:rPr>
          <w:rFonts w:ascii="Times New Roman" w:hAnsi="Times New Roman" w:cs="Times New Roman"/>
          <w:sz w:val="28"/>
          <w:szCs w:val="28"/>
        </w:rPr>
      </w:pPr>
    </w:p>
    <w:p w:rsidR="000A25D7" w:rsidRDefault="000A25D7" w:rsidP="000A25D7">
      <w:pPr>
        <w:tabs>
          <w:tab w:val="left" w:pos="5820"/>
        </w:tabs>
        <w:spacing w:after="100" w:afterAutospacing="1"/>
        <w:jc w:val="both"/>
        <w:rPr>
          <w:rFonts w:ascii="Times New Roman" w:hAnsi="Times New Roman" w:cs="Times New Roman"/>
          <w:sz w:val="28"/>
          <w:szCs w:val="28"/>
        </w:rPr>
      </w:pPr>
    </w:p>
    <w:p w:rsidR="000A25D7" w:rsidRDefault="000A25D7" w:rsidP="000A25D7">
      <w:pPr>
        <w:tabs>
          <w:tab w:val="left" w:pos="5820"/>
        </w:tabs>
        <w:spacing w:after="100" w:afterAutospacing="1"/>
        <w:jc w:val="both"/>
        <w:rPr>
          <w:rFonts w:ascii="Times New Roman" w:hAnsi="Times New Roman" w:cs="Times New Roman"/>
          <w:sz w:val="28"/>
          <w:szCs w:val="28"/>
        </w:rPr>
      </w:pPr>
    </w:p>
    <w:p w:rsidR="000A25D7" w:rsidRDefault="000A25D7" w:rsidP="000A25D7">
      <w:pPr>
        <w:tabs>
          <w:tab w:val="left" w:pos="5820"/>
        </w:tabs>
        <w:spacing w:after="100" w:afterAutospacing="1"/>
        <w:jc w:val="both"/>
        <w:rPr>
          <w:rFonts w:ascii="Times New Roman" w:hAnsi="Times New Roman" w:cs="Times New Roman"/>
          <w:sz w:val="28"/>
          <w:szCs w:val="28"/>
        </w:rPr>
      </w:pPr>
    </w:p>
    <w:p w:rsidR="000A25D7" w:rsidRDefault="000A25D7" w:rsidP="000A25D7">
      <w:pPr>
        <w:tabs>
          <w:tab w:val="left" w:pos="5820"/>
        </w:tabs>
        <w:spacing w:after="100" w:afterAutospacing="1"/>
        <w:jc w:val="both"/>
        <w:rPr>
          <w:rFonts w:ascii="Times New Roman" w:hAnsi="Times New Roman" w:cs="Times New Roman"/>
          <w:sz w:val="28"/>
          <w:szCs w:val="28"/>
        </w:rPr>
      </w:pPr>
    </w:p>
    <w:p w:rsidR="00176E03" w:rsidRDefault="00176E03" w:rsidP="000A25D7">
      <w:pPr>
        <w:tabs>
          <w:tab w:val="left" w:pos="5820"/>
        </w:tabs>
        <w:spacing w:after="100" w:afterAutospacing="1"/>
        <w:jc w:val="both"/>
        <w:rPr>
          <w:rFonts w:ascii="Times New Roman" w:hAnsi="Times New Roman" w:cs="Times New Roman"/>
          <w:sz w:val="28"/>
          <w:szCs w:val="28"/>
        </w:rPr>
      </w:pPr>
    </w:p>
    <w:p w:rsidR="000A25D7" w:rsidRDefault="000A25D7" w:rsidP="000A25D7">
      <w:pPr>
        <w:spacing w:after="0"/>
        <w:jc w:val="both"/>
        <w:rPr>
          <w:sz w:val="20"/>
        </w:rPr>
      </w:pPr>
      <w:r>
        <w:rPr>
          <w:sz w:val="20"/>
        </w:rPr>
        <w:t xml:space="preserve">Ю.А.Шиповалова </w:t>
      </w:r>
    </w:p>
    <w:p w:rsidR="000A25D7" w:rsidRPr="00987BC2" w:rsidRDefault="000A25D7" w:rsidP="000A25D7">
      <w:pPr>
        <w:spacing w:after="0"/>
        <w:jc w:val="both"/>
        <w:rPr>
          <w:sz w:val="20"/>
        </w:rPr>
      </w:pPr>
      <w:r w:rsidRPr="00987BC2">
        <w:rPr>
          <w:sz w:val="20"/>
        </w:rPr>
        <w:t>8 (38349) 21869</w:t>
      </w:r>
    </w:p>
    <w:p w:rsidR="000A25D7" w:rsidRPr="00987BC2" w:rsidRDefault="000A25D7" w:rsidP="000A25D7">
      <w:pPr>
        <w:spacing w:after="0"/>
        <w:jc w:val="both"/>
        <w:rPr>
          <w:rStyle w:val="a4"/>
          <w:sz w:val="20"/>
        </w:rPr>
      </w:pPr>
      <w:r w:rsidRPr="005F1C0D">
        <w:rPr>
          <w:sz w:val="20"/>
          <w:lang w:val="en-US"/>
        </w:rPr>
        <w:t>e</w:t>
      </w:r>
      <w:r w:rsidRPr="00987BC2">
        <w:rPr>
          <w:sz w:val="20"/>
        </w:rPr>
        <w:t>-</w:t>
      </w:r>
      <w:r w:rsidRPr="005F1C0D">
        <w:rPr>
          <w:sz w:val="20"/>
          <w:lang w:val="en-US"/>
        </w:rPr>
        <w:t>mail</w:t>
      </w:r>
      <w:r w:rsidRPr="00987BC2">
        <w:rPr>
          <w:sz w:val="20"/>
        </w:rPr>
        <w:t xml:space="preserve">: </w:t>
      </w:r>
      <w:hyperlink r:id="rId10" w:history="1">
        <w:r w:rsidRPr="005B5339">
          <w:rPr>
            <w:rStyle w:val="a4"/>
            <w:sz w:val="20"/>
            <w:lang w:val="en-US"/>
          </w:rPr>
          <w:t>bolotstroy</w:t>
        </w:r>
        <w:r w:rsidRPr="00987BC2">
          <w:rPr>
            <w:rStyle w:val="a4"/>
            <w:sz w:val="20"/>
          </w:rPr>
          <w:t>@</w:t>
        </w:r>
        <w:r w:rsidRPr="005B5339">
          <w:rPr>
            <w:rStyle w:val="a4"/>
            <w:sz w:val="20"/>
            <w:lang w:val="en-US"/>
          </w:rPr>
          <w:t>mail</w:t>
        </w:r>
        <w:r w:rsidRPr="00987BC2">
          <w:rPr>
            <w:rStyle w:val="a4"/>
            <w:sz w:val="20"/>
          </w:rPr>
          <w:t>.</w:t>
        </w:r>
        <w:r w:rsidRPr="005B5339">
          <w:rPr>
            <w:rStyle w:val="a4"/>
            <w:sz w:val="20"/>
            <w:lang w:val="en-US"/>
          </w:rPr>
          <w:t>ru</w:t>
        </w:r>
      </w:hyperlink>
    </w:p>
    <w:p w:rsidR="00987BC2" w:rsidRPr="00987BC2" w:rsidRDefault="000A25D7" w:rsidP="000A25D7">
      <w:pPr>
        <w:rPr>
          <w:rStyle w:val="a4"/>
          <w:sz w:val="20"/>
        </w:rPr>
      </w:pPr>
      <w:r w:rsidRPr="00987BC2">
        <w:rPr>
          <w:rStyle w:val="a4"/>
          <w:sz w:val="20"/>
        </w:rPr>
        <w:br w:type="page"/>
      </w:r>
    </w:p>
    <w:tbl>
      <w:tblPr>
        <w:tblW w:w="98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070"/>
        <w:gridCol w:w="4786"/>
      </w:tblGrid>
      <w:tr w:rsidR="00987BC2" w:rsidRPr="00987BC2" w:rsidTr="00330FD2">
        <w:tc>
          <w:tcPr>
            <w:tcW w:w="5070" w:type="dxa"/>
            <w:tcBorders>
              <w:top w:val="none" w:sz="4" w:space="0" w:color="000000"/>
              <w:left w:val="none" w:sz="4" w:space="0" w:color="000000"/>
              <w:bottom w:val="none" w:sz="4" w:space="0" w:color="000000"/>
              <w:right w:val="none" w:sz="4" w:space="0" w:color="000000"/>
            </w:tcBorders>
          </w:tcPr>
          <w:p w:rsidR="00987BC2" w:rsidRPr="00987BC2" w:rsidRDefault="00987BC2" w:rsidP="00330FD2">
            <w:pPr>
              <w:ind w:firstLine="709"/>
              <w:jc w:val="right"/>
              <w:rPr>
                <w:rFonts w:ascii="Times New Roman" w:hAnsi="Times New Roman" w:cs="Times New Roman"/>
                <w:sz w:val="28"/>
                <w:szCs w:val="28"/>
              </w:rPr>
            </w:pPr>
          </w:p>
        </w:tc>
        <w:tc>
          <w:tcPr>
            <w:tcW w:w="4786" w:type="dxa"/>
            <w:tcBorders>
              <w:top w:val="none" w:sz="4" w:space="0" w:color="000000"/>
              <w:left w:val="none" w:sz="4" w:space="0" w:color="000000"/>
              <w:bottom w:val="none" w:sz="4" w:space="0" w:color="000000"/>
              <w:right w:val="none" w:sz="4" w:space="0" w:color="000000"/>
            </w:tcBorders>
          </w:tcPr>
          <w:p w:rsidR="00987BC2" w:rsidRPr="00987BC2" w:rsidRDefault="00987BC2" w:rsidP="00330FD2">
            <w:pPr>
              <w:ind w:firstLine="709"/>
              <w:jc w:val="both"/>
              <w:rPr>
                <w:rFonts w:ascii="Times New Roman" w:hAnsi="Times New Roman" w:cs="Times New Roman"/>
                <w:sz w:val="28"/>
                <w:szCs w:val="28"/>
              </w:rPr>
            </w:pPr>
            <w:r w:rsidRPr="00987BC2">
              <w:rPr>
                <w:rFonts w:ascii="Times New Roman" w:hAnsi="Times New Roman" w:cs="Times New Roman"/>
                <w:sz w:val="28"/>
                <w:szCs w:val="28"/>
              </w:rPr>
              <w:t xml:space="preserve">Утверждена </w:t>
            </w:r>
          </w:p>
          <w:p w:rsidR="00987BC2" w:rsidRPr="00987BC2" w:rsidRDefault="00987BC2" w:rsidP="00330FD2">
            <w:pPr>
              <w:ind w:left="742" w:hanging="33"/>
              <w:jc w:val="both"/>
              <w:rPr>
                <w:rFonts w:ascii="Times New Roman" w:hAnsi="Times New Roman" w:cs="Times New Roman"/>
                <w:sz w:val="28"/>
                <w:szCs w:val="28"/>
              </w:rPr>
            </w:pPr>
            <w:r w:rsidRPr="00987BC2">
              <w:rPr>
                <w:rFonts w:ascii="Times New Roman" w:hAnsi="Times New Roman" w:cs="Times New Roman"/>
                <w:sz w:val="28"/>
                <w:szCs w:val="28"/>
              </w:rPr>
              <w:t xml:space="preserve">Постановлением администрации Болотнинского района Новосибирской области от  </w:t>
            </w:r>
            <w:r w:rsidR="00F32024">
              <w:rPr>
                <w:rFonts w:ascii="Times New Roman" w:hAnsi="Times New Roman" w:cs="Times New Roman"/>
                <w:sz w:val="28"/>
                <w:szCs w:val="28"/>
              </w:rPr>
              <w:t>08.12.2023</w:t>
            </w:r>
            <w:r w:rsidRPr="00987BC2">
              <w:rPr>
                <w:rFonts w:ascii="Times New Roman" w:hAnsi="Times New Roman" w:cs="Times New Roman"/>
                <w:sz w:val="28"/>
                <w:szCs w:val="28"/>
              </w:rPr>
              <w:t xml:space="preserve">   №</w:t>
            </w:r>
            <w:r w:rsidR="00F32024">
              <w:rPr>
                <w:rFonts w:ascii="Times New Roman" w:hAnsi="Times New Roman" w:cs="Times New Roman"/>
                <w:sz w:val="28"/>
                <w:szCs w:val="28"/>
              </w:rPr>
              <w:t xml:space="preserve"> 951</w:t>
            </w:r>
            <w:bookmarkStart w:id="0" w:name="_GoBack"/>
            <w:bookmarkEnd w:id="0"/>
          </w:p>
          <w:p w:rsidR="00987BC2" w:rsidRPr="00987BC2" w:rsidRDefault="00987BC2" w:rsidP="00330FD2">
            <w:pPr>
              <w:ind w:left="742" w:hanging="33"/>
              <w:jc w:val="both"/>
              <w:rPr>
                <w:rFonts w:ascii="Times New Roman" w:hAnsi="Times New Roman" w:cs="Times New Roman"/>
                <w:sz w:val="28"/>
                <w:szCs w:val="28"/>
              </w:rPr>
            </w:pPr>
          </w:p>
        </w:tc>
      </w:tr>
    </w:tbl>
    <w:p w:rsidR="00987BC2" w:rsidRPr="00987BC2" w:rsidRDefault="00987BC2" w:rsidP="00987BC2">
      <w:pPr>
        <w:rPr>
          <w:rFonts w:ascii="Times New Roman" w:hAnsi="Times New Roman" w:cs="Times New Roman"/>
          <w:sz w:val="28"/>
          <w:szCs w:val="28"/>
        </w:rPr>
      </w:pPr>
    </w:p>
    <w:p w:rsidR="00987BC2" w:rsidRPr="00987BC2" w:rsidRDefault="00987BC2" w:rsidP="00987BC2">
      <w:pPr>
        <w:ind w:firstLine="709"/>
        <w:jc w:val="center"/>
        <w:rPr>
          <w:rFonts w:ascii="Times New Roman" w:hAnsi="Times New Roman" w:cs="Times New Roman"/>
          <w:sz w:val="28"/>
          <w:szCs w:val="28"/>
        </w:rPr>
      </w:pPr>
    </w:p>
    <w:p w:rsidR="00987BC2" w:rsidRPr="00987BC2" w:rsidRDefault="00987BC2" w:rsidP="00987BC2">
      <w:pPr>
        <w:ind w:firstLine="709"/>
        <w:jc w:val="center"/>
        <w:rPr>
          <w:rFonts w:ascii="Times New Roman" w:hAnsi="Times New Roman" w:cs="Times New Roman"/>
          <w:sz w:val="28"/>
          <w:szCs w:val="28"/>
        </w:rPr>
      </w:pPr>
    </w:p>
    <w:p w:rsidR="00987BC2" w:rsidRPr="00987BC2" w:rsidRDefault="00987BC2" w:rsidP="00987BC2">
      <w:pPr>
        <w:ind w:firstLine="709"/>
        <w:jc w:val="center"/>
        <w:rPr>
          <w:rFonts w:ascii="Times New Roman" w:hAnsi="Times New Roman" w:cs="Times New Roman"/>
          <w:sz w:val="28"/>
          <w:szCs w:val="28"/>
        </w:rPr>
      </w:pPr>
    </w:p>
    <w:p w:rsidR="00987BC2" w:rsidRPr="00987BC2" w:rsidRDefault="00987BC2" w:rsidP="00987BC2">
      <w:pPr>
        <w:ind w:firstLine="709"/>
        <w:jc w:val="center"/>
        <w:rPr>
          <w:rFonts w:ascii="Times New Roman" w:hAnsi="Times New Roman" w:cs="Times New Roman"/>
          <w:sz w:val="28"/>
          <w:szCs w:val="28"/>
        </w:rPr>
      </w:pPr>
    </w:p>
    <w:p w:rsidR="00987BC2" w:rsidRPr="00987BC2" w:rsidRDefault="00987BC2" w:rsidP="00987BC2">
      <w:pPr>
        <w:ind w:firstLine="709"/>
        <w:jc w:val="center"/>
        <w:rPr>
          <w:rFonts w:ascii="Times New Roman" w:hAnsi="Times New Roman" w:cs="Times New Roman"/>
          <w:b/>
          <w:sz w:val="28"/>
          <w:szCs w:val="28"/>
        </w:rPr>
      </w:pPr>
      <w:r w:rsidRPr="00987BC2">
        <w:rPr>
          <w:rFonts w:ascii="Times New Roman" w:hAnsi="Times New Roman" w:cs="Times New Roman"/>
          <w:b/>
          <w:sz w:val="28"/>
          <w:szCs w:val="28"/>
        </w:rPr>
        <w:t>КОНКУРСНАЯ ДОКУМЕНТАЦИЯ</w:t>
      </w:r>
    </w:p>
    <w:p w:rsidR="00987BC2" w:rsidRPr="00987BC2" w:rsidRDefault="00987BC2" w:rsidP="00987BC2">
      <w:pPr>
        <w:ind w:firstLine="709"/>
        <w:jc w:val="center"/>
        <w:rPr>
          <w:rFonts w:ascii="Times New Roman" w:hAnsi="Times New Roman" w:cs="Times New Roman"/>
          <w:b/>
          <w:sz w:val="28"/>
          <w:szCs w:val="28"/>
        </w:rPr>
      </w:pPr>
    </w:p>
    <w:p w:rsidR="00987BC2" w:rsidRPr="00987BC2" w:rsidRDefault="00987BC2" w:rsidP="00987BC2">
      <w:pPr>
        <w:ind w:firstLine="709"/>
        <w:jc w:val="center"/>
        <w:rPr>
          <w:rFonts w:ascii="Times New Roman" w:hAnsi="Times New Roman" w:cs="Times New Roman"/>
          <w:b/>
          <w:sz w:val="28"/>
          <w:szCs w:val="28"/>
        </w:rPr>
      </w:pPr>
      <w:r w:rsidRPr="00987BC2">
        <w:rPr>
          <w:rFonts w:ascii="Times New Roman" w:hAnsi="Times New Roman" w:cs="Times New Roman"/>
          <w:b/>
          <w:sz w:val="28"/>
          <w:szCs w:val="28"/>
        </w:rPr>
        <w:t>к открытому конкурсу на право заключения концессионного соглашения в отношении создания и эксплуатации полигона</w:t>
      </w:r>
    </w:p>
    <w:p w:rsidR="00987BC2" w:rsidRPr="00987BC2" w:rsidRDefault="00987BC2" w:rsidP="00987BC2">
      <w:pPr>
        <w:ind w:firstLine="709"/>
        <w:jc w:val="center"/>
        <w:rPr>
          <w:rFonts w:ascii="Times New Roman" w:hAnsi="Times New Roman" w:cs="Times New Roman"/>
          <w:b/>
          <w:sz w:val="28"/>
          <w:szCs w:val="28"/>
        </w:rPr>
      </w:pPr>
      <w:r w:rsidRPr="00987BC2">
        <w:rPr>
          <w:rFonts w:ascii="Times New Roman" w:hAnsi="Times New Roman" w:cs="Times New Roman"/>
          <w:b/>
          <w:sz w:val="28"/>
          <w:szCs w:val="28"/>
        </w:rPr>
        <w:t>твердых коммунальных отходов с мусоросортировочной линией</w:t>
      </w:r>
    </w:p>
    <w:p w:rsidR="00987BC2" w:rsidRPr="00987BC2" w:rsidRDefault="00987BC2" w:rsidP="00987BC2">
      <w:pPr>
        <w:ind w:firstLine="709"/>
        <w:jc w:val="center"/>
        <w:rPr>
          <w:rFonts w:ascii="Times New Roman" w:hAnsi="Times New Roman" w:cs="Times New Roman"/>
          <w:b/>
          <w:sz w:val="28"/>
          <w:szCs w:val="28"/>
        </w:rPr>
      </w:pPr>
      <w:r w:rsidRPr="00987BC2">
        <w:rPr>
          <w:rFonts w:ascii="Times New Roman" w:hAnsi="Times New Roman" w:cs="Times New Roman"/>
          <w:b/>
          <w:sz w:val="28"/>
          <w:szCs w:val="28"/>
        </w:rPr>
        <w:t>в Болотнинском районе Новосибирской области</w:t>
      </w:r>
    </w:p>
    <w:p w:rsidR="00987BC2" w:rsidRPr="00987BC2" w:rsidRDefault="00987BC2" w:rsidP="00987BC2">
      <w:pPr>
        <w:ind w:firstLine="709"/>
        <w:jc w:val="center"/>
        <w:rPr>
          <w:rFonts w:ascii="Times New Roman" w:hAnsi="Times New Roman" w:cs="Times New Roman"/>
          <w:sz w:val="28"/>
          <w:szCs w:val="28"/>
        </w:rPr>
      </w:pPr>
    </w:p>
    <w:p w:rsidR="00987BC2" w:rsidRPr="00987BC2" w:rsidRDefault="00987BC2" w:rsidP="00987BC2">
      <w:pPr>
        <w:rPr>
          <w:rFonts w:ascii="Times New Roman" w:hAnsi="Times New Roman" w:cs="Times New Roman"/>
          <w:b/>
          <w:sz w:val="28"/>
          <w:szCs w:val="28"/>
        </w:rPr>
      </w:pPr>
    </w:p>
    <w:p w:rsidR="00987BC2" w:rsidRPr="00987BC2" w:rsidRDefault="00987BC2" w:rsidP="00987BC2">
      <w:pPr>
        <w:ind w:firstLine="709"/>
        <w:jc w:val="center"/>
        <w:rPr>
          <w:rFonts w:ascii="Times New Roman" w:hAnsi="Times New Roman" w:cs="Times New Roman"/>
          <w:b/>
          <w:sz w:val="28"/>
          <w:szCs w:val="28"/>
        </w:rPr>
      </w:pPr>
    </w:p>
    <w:p w:rsidR="00987BC2" w:rsidRPr="00987BC2" w:rsidRDefault="00987BC2" w:rsidP="00987BC2">
      <w:pPr>
        <w:ind w:firstLine="709"/>
        <w:jc w:val="center"/>
        <w:rPr>
          <w:rFonts w:ascii="Times New Roman" w:hAnsi="Times New Roman" w:cs="Times New Roman"/>
          <w:b/>
          <w:sz w:val="28"/>
          <w:szCs w:val="28"/>
        </w:rPr>
      </w:pPr>
    </w:p>
    <w:p w:rsidR="00987BC2" w:rsidRPr="00987BC2" w:rsidRDefault="00987BC2" w:rsidP="00987BC2">
      <w:pPr>
        <w:ind w:firstLine="709"/>
        <w:jc w:val="center"/>
        <w:rPr>
          <w:rFonts w:ascii="Times New Roman" w:hAnsi="Times New Roman" w:cs="Times New Roman"/>
          <w:b/>
          <w:sz w:val="28"/>
          <w:szCs w:val="28"/>
        </w:rPr>
      </w:pPr>
    </w:p>
    <w:p w:rsidR="00987BC2" w:rsidRPr="00987BC2" w:rsidRDefault="00987BC2" w:rsidP="00987BC2">
      <w:pPr>
        <w:ind w:firstLine="709"/>
        <w:jc w:val="center"/>
        <w:rPr>
          <w:rFonts w:ascii="Times New Roman" w:hAnsi="Times New Roman" w:cs="Times New Roman"/>
          <w:b/>
          <w:sz w:val="28"/>
          <w:szCs w:val="28"/>
        </w:rPr>
      </w:pPr>
    </w:p>
    <w:p w:rsidR="00987BC2" w:rsidRPr="00987BC2" w:rsidRDefault="00987BC2" w:rsidP="00987BC2">
      <w:pPr>
        <w:ind w:firstLine="709"/>
        <w:jc w:val="center"/>
        <w:rPr>
          <w:rFonts w:ascii="Times New Roman" w:hAnsi="Times New Roman" w:cs="Times New Roman"/>
          <w:b/>
          <w:sz w:val="28"/>
          <w:szCs w:val="28"/>
        </w:rPr>
      </w:pPr>
    </w:p>
    <w:p w:rsidR="00987BC2" w:rsidRPr="00987BC2" w:rsidRDefault="00987BC2" w:rsidP="00987BC2">
      <w:pPr>
        <w:rPr>
          <w:rFonts w:ascii="Times New Roman" w:hAnsi="Times New Roman" w:cs="Times New Roman"/>
          <w:b/>
          <w:sz w:val="28"/>
          <w:szCs w:val="28"/>
        </w:rPr>
      </w:pPr>
    </w:p>
    <w:p w:rsidR="00987BC2" w:rsidRPr="00987BC2" w:rsidRDefault="00987BC2" w:rsidP="00987BC2">
      <w:pPr>
        <w:rPr>
          <w:rFonts w:ascii="Times New Roman" w:hAnsi="Times New Roman" w:cs="Times New Roman"/>
          <w:b/>
          <w:sz w:val="28"/>
          <w:szCs w:val="28"/>
        </w:rPr>
      </w:pPr>
    </w:p>
    <w:p w:rsidR="00987BC2" w:rsidRPr="00987BC2" w:rsidRDefault="00987BC2" w:rsidP="00987BC2">
      <w:pPr>
        <w:rPr>
          <w:rFonts w:ascii="Times New Roman" w:hAnsi="Times New Roman" w:cs="Times New Roman"/>
          <w:b/>
          <w:sz w:val="28"/>
          <w:szCs w:val="28"/>
        </w:rPr>
      </w:pPr>
    </w:p>
    <w:p w:rsidR="00987BC2" w:rsidRPr="00987BC2" w:rsidRDefault="00987BC2" w:rsidP="00987BC2">
      <w:pPr>
        <w:rPr>
          <w:rFonts w:ascii="Times New Roman" w:hAnsi="Times New Roman" w:cs="Times New Roman"/>
          <w:b/>
          <w:sz w:val="28"/>
          <w:szCs w:val="28"/>
        </w:rPr>
      </w:pPr>
    </w:p>
    <w:p w:rsidR="00987BC2" w:rsidRPr="00987BC2" w:rsidRDefault="00987BC2" w:rsidP="00987BC2">
      <w:pPr>
        <w:jc w:val="center"/>
        <w:rPr>
          <w:rFonts w:ascii="Times New Roman" w:hAnsi="Times New Roman" w:cs="Times New Roman"/>
          <w:b/>
          <w:sz w:val="28"/>
          <w:szCs w:val="28"/>
        </w:rPr>
      </w:pPr>
      <w:r w:rsidRPr="00987BC2">
        <w:rPr>
          <w:rFonts w:ascii="Times New Roman" w:hAnsi="Times New Roman" w:cs="Times New Roman"/>
          <w:b/>
          <w:sz w:val="28"/>
          <w:szCs w:val="28"/>
        </w:rPr>
        <w:t>г. Болотное 2023</w:t>
      </w:r>
    </w:p>
    <w:p w:rsidR="00987BC2" w:rsidRPr="00987BC2" w:rsidRDefault="00987BC2" w:rsidP="00987BC2">
      <w:pPr>
        <w:ind w:firstLine="709"/>
        <w:jc w:val="center"/>
        <w:rPr>
          <w:rFonts w:ascii="Times New Roman" w:hAnsi="Times New Roman" w:cs="Times New Roman"/>
          <w:b/>
          <w:sz w:val="28"/>
          <w:szCs w:val="28"/>
        </w:rPr>
      </w:pPr>
    </w:p>
    <w:p w:rsidR="00987BC2" w:rsidRPr="00987BC2" w:rsidRDefault="00987BC2" w:rsidP="00987BC2">
      <w:pPr>
        <w:ind w:firstLine="709"/>
        <w:jc w:val="center"/>
        <w:rPr>
          <w:rFonts w:ascii="Times New Roman" w:hAnsi="Times New Roman" w:cs="Times New Roman"/>
          <w:b/>
          <w:sz w:val="28"/>
          <w:szCs w:val="28"/>
        </w:rPr>
      </w:pPr>
    </w:p>
    <w:p w:rsidR="00987BC2" w:rsidRPr="00987BC2" w:rsidRDefault="00987BC2" w:rsidP="00987BC2">
      <w:pPr>
        <w:ind w:firstLine="709"/>
        <w:jc w:val="center"/>
        <w:rPr>
          <w:rFonts w:ascii="Times New Roman" w:hAnsi="Times New Roman" w:cs="Times New Roman"/>
          <w:b/>
          <w:sz w:val="28"/>
          <w:szCs w:val="28"/>
        </w:rPr>
      </w:pPr>
      <w:r w:rsidRPr="00987BC2">
        <w:rPr>
          <w:rFonts w:ascii="Times New Roman" w:hAnsi="Times New Roman" w:cs="Times New Roman"/>
          <w:b/>
          <w:sz w:val="28"/>
          <w:szCs w:val="28"/>
        </w:rPr>
        <w:t xml:space="preserve">СОДЕРЖАНИЕ: </w:t>
      </w:r>
    </w:p>
    <w:p w:rsidR="00987BC2" w:rsidRPr="00987BC2" w:rsidRDefault="00987BC2" w:rsidP="00987BC2">
      <w:pPr>
        <w:ind w:firstLine="709"/>
        <w:rPr>
          <w:rFonts w:ascii="Times New Roman" w:hAnsi="Times New Roman" w:cs="Times New Roman"/>
          <w:b/>
          <w:sz w:val="28"/>
          <w:szCs w:val="28"/>
        </w:rPr>
      </w:pPr>
      <w:r w:rsidRPr="00987BC2">
        <w:rPr>
          <w:rFonts w:ascii="Times New Roman" w:hAnsi="Times New Roman" w:cs="Times New Roman"/>
          <w:b/>
          <w:sz w:val="28"/>
          <w:szCs w:val="28"/>
        </w:rPr>
        <w:t xml:space="preserve">I. ОБЩИЕ ПОЛОЖЕНИЯ </w:t>
      </w:r>
    </w:p>
    <w:p w:rsidR="00987BC2" w:rsidRPr="00987BC2" w:rsidRDefault="00987BC2" w:rsidP="00987BC2">
      <w:pPr>
        <w:ind w:firstLine="709"/>
        <w:rPr>
          <w:rFonts w:ascii="Times New Roman" w:hAnsi="Times New Roman" w:cs="Times New Roman"/>
          <w:sz w:val="28"/>
          <w:szCs w:val="28"/>
        </w:rPr>
      </w:pPr>
    </w:p>
    <w:p w:rsidR="00987BC2" w:rsidRPr="00987BC2" w:rsidRDefault="00987BC2" w:rsidP="00987BC2">
      <w:pPr>
        <w:ind w:firstLine="709"/>
        <w:rPr>
          <w:rFonts w:ascii="Times New Roman" w:hAnsi="Times New Roman" w:cs="Times New Roman"/>
          <w:b/>
          <w:sz w:val="28"/>
          <w:szCs w:val="28"/>
        </w:rPr>
      </w:pPr>
      <w:r w:rsidRPr="00987BC2">
        <w:rPr>
          <w:rFonts w:ascii="Times New Roman" w:hAnsi="Times New Roman" w:cs="Times New Roman"/>
          <w:b/>
          <w:sz w:val="28"/>
          <w:szCs w:val="28"/>
        </w:rPr>
        <w:t>II. КОНКУРСНАЯ ДОКУМЕНТАЦИЯ</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1. Состав и описание, в том числе технико-экономические показатели, объекта концессионного соглашения</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2. Условия конкурса</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3. Критерии конкурса и параметры критериев конкурса</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4. Сообщение о проведении конкурса</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5. Предоставление конкурсной документации</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6. Требования к участникам конкурса</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7. Перечень документов и материалов, представляемых заявителями, участниками конкурса</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 xml:space="preserve">8. Задаток, вносимый в обеспечение исполнения обязательства по заключению концессионного соглашения </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9. Заявки на участие в конкурсе</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10. Предварительный отбор участников конкурса</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11. Конкурсные предложения</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12. Порядок рассмотрения и оценки конкурсных предложений</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13. Порядок определения победителя конкурса</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14. Заключение концессионного соглашения</w:t>
      </w:r>
    </w:p>
    <w:p w:rsidR="00987BC2" w:rsidRPr="00987BC2" w:rsidRDefault="00987BC2" w:rsidP="00987BC2">
      <w:pPr>
        <w:ind w:firstLine="709"/>
        <w:rPr>
          <w:rFonts w:ascii="Times New Roman" w:hAnsi="Times New Roman" w:cs="Times New Roman"/>
          <w:sz w:val="28"/>
          <w:szCs w:val="28"/>
        </w:rPr>
      </w:pPr>
    </w:p>
    <w:p w:rsidR="00987BC2" w:rsidRPr="00987BC2" w:rsidRDefault="00987BC2" w:rsidP="00987BC2">
      <w:pPr>
        <w:ind w:firstLine="709"/>
        <w:rPr>
          <w:rFonts w:ascii="Times New Roman" w:hAnsi="Times New Roman" w:cs="Times New Roman"/>
          <w:b/>
          <w:sz w:val="28"/>
          <w:szCs w:val="28"/>
        </w:rPr>
      </w:pPr>
      <w:r w:rsidRPr="00987BC2">
        <w:rPr>
          <w:rFonts w:ascii="Times New Roman" w:hAnsi="Times New Roman" w:cs="Times New Roman"/>
          <w:b/>
          <w:sz w:val="28"/>
          <w:szCs w:val="28"/>
        </w:rPr>
        <w:t>ПРИЛОЖЕНИЯ</w:t>
      </w:r>
    </w:p>
    <w:p w:rsidR="00987BC2" w:rsidRPr="00987BC2" w:rsidRDefault="00987BC2" w:rsidP="00987BC2">
      <w:pPr>
        <w:ind w:firstLine="709"/>
        <w:rPr>
          <w:rFonts w:ascii="Times New Roman" w:hAnsi="Times New Roman" w:cs="Times New Roman"/>
          <w:sz w:val="28"/>
          <w:szCs w:val="28"/>
        </w:rPr>
      </w:pPr>
      <w:r w:rsidRPr="00987BC2">
        <w:rPr>
          <w:rFonts w:ascii="Times New Roman" w:hAnsi="Times New Roman" w:cs="Times New Roman"/>
          <w:sz w:val="28"/>
          <w:szCs w:val="28"/>
        </w:rPr>
        <w:t>Приложение 1 Образцы форм и документов</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Приложение 1.1 Заявка на участие в открытом конкурсе</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Приложение 1.2 Опись документов, представляемых к заявке для участия в открытом конкурсе</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lastRenderedPageBreak/>
        <w:t>Приложение 1.3 Анкета заявителя</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Приложение 1.4 Доверенность</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Приложение 1.5 Запрос на получение конкурсной документации на бумажном носителе</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Приложение 1.6 Заявка к конкурсному предложению</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Приложение 1.7 Конкурсное предложение</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Приложение 1.8 Опись документов, представляемых к конкурсному предложению</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Приложение 1.9 Запрос о разъяснении положений конкурсной документации</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Приложение 2 Описание и технико-экономические показатели объекта концессионного соглашения</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Приложение 3 Проект концессионного соглашения</w:t>
      </w:r>
    </w:p>
    <w:p w:rsidR="00987BC2" w:rsidRPr="00987BC2" w:rsidRDefault="00987BC2" w:rsidP="00987BC2">
      <w:pPr>
        <w:ind w:firstLine="709"/>
        <w:jc w:val="center"/>
        <w:rPr>
          <w:rFonts w:ascii="Times New Roman" w:hAnsi="Times New Roman" w:cs="Times New Roman"/>
          <w:b/>
          <w:sz w:val="28"/>
          <w:szCs w:val="28"/>
        </w:rPr>
      </w:pPr>
      <w:r w:rsidRPr="00987BC2">
        <w:rPr>
          <w:rFonts w:ascii="Times New Roman" w:hAnsi="Times New Roman" w:cs="Times New Roman"/>
          <w:sz w:val="28"/>
          <w:szCs w:val="28"/>
        </w:rPr>
        <w:br w:type="page" w:clear="all"/>
      </w:r>
      <w:r w:rsidRPr="00987BC2">
        <w:rPr>
          <w:rFonts w:ascii="Times New Roman" w:hAnsi="Times New Roman" w:cs="Times New Roman"/>
          <w:b/>
          <w:sz w:val="28"/>
          <w:szCs w:val="28"/>
        </w:rPr>
        <w:lastRenderedPageBreak/>
        <w:t>I. ОБЩИЕ ПОЛОЖЕНИЯ</w:t>
      </w:r>
    </w:p>
    <w:p w:rsidR="00987BC2" w:rsidRPr="00987BC2" w:rsidRDefault="00987BC2" w:rsidP="00987BC2">
      <w:pPr>
        <w:ind w:firstLine="709"/>
        <w:jc w:val="center"/>
        <w:rPr>
          <w:rFonts w:ascii="Times New Roman" w:hAnsi="Times New Roman" w:cs="Times New Roman"/>
          <w:b/>
          <w:sz w:val="28"/>
          <w:szCs w:val="28"/>
        </w:rPr>
      </w:pP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 xml:space="preserve">Постановлением администрации Болотнинского района Новосибирской области от                №          «О заключении концессионного соглашения в отношении создания и эксплуатации полигона твердых коммунальных отходов с мусоросортировочной линией в Болотнинском районе Новосибирской области предусмотрено проведение открытого конкурса на право заключения концессионного соглашения в отношении создания и эксплуатации полигона твердых коммунальных отходов с мусоросортировочной линией в Болотнинском районе Новосибирской области в соответствии с Федеральным законом от 21.07.2005 № 115-ФЗ «О концессионных соглашениях». </w:t>
      </w:r>
    </w:p>
    <w:p w:rsidR="00987BC2" w:rsidRPr="00987BC2" w:rsidRDefault="00987BC2" w:rsidP="00987BC2">
      <w:pPr>
        <w:ind w:firstLine="709"/>
        <w:jc w:val="both"/>
        <w:rPr>
          <w:rFonts w:ascii="Times New Roman" w:hAnsi="Times New Roman" w:cs="Times New Roman"/>
          <w:sz w:val="28"/>
          <w:szCs w:val="28"/>
        </w:rPr>
      </w:pPr>
    </w:p>
    <w:p w:rsidR="00987BC2" w:rsidRPr="00987BC2" w:rsidRDefault="00987BC2" w:rsidP="00987BC2">
      <w:pPr>
        <w:ind w:firstLine="709"/>
        <w:jc w:val="center"/>
        <w:rPr>
          <w:rFonts w:ascii="Times New Roman" w:hAnsi="Times New Roman" w:cs="Times New Roman"/>
          <w:b/>
          <w:sz w:val="28"/>
          <w:szCs w:val="28"/>
        </w:rPr>
      </w:pPr>
      <w:r w:rsidRPr="00987BC2">
        <w:rPr>
          <w:rFonts w:ascii="Times New Roman" w:hAnsi="Times New Roman" w:cs="Times New Roman"/>
          <w:b/>
          <w:sz w:val="28"/>
          <w:szCs w:val="28"/>
        </w:rPr>
        <w:t>Словарь терминов, используемых в конкурсной документации</w:t>
      </w:r>
    </w:p>
    <w:p w:rsidR="00987BC2" w:rsidRPr="00987BC2" w:rsidRDefault="00987BC2" w:rsidP="00987BC2">
      <w:pPr>
        <w:ind w:firstLine="709"/>
        <w:jc w:val="center"/>
        <w:rPr>
          <w:rFonts w:ascii="Times New Roman" w:hAnsi="Times New Roman" w:cs="Times New Roman"/>
          <w:sz w:val="28"/>
          <w:szCs w:val="28"/>
        </w:rPr>
      </w:pP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b/>
          <w:sz w:val="28"/>
          <w:szCs w:val="28"/>
        </w:rPr>
        <w:t>Концедент</w:t>
      </w:r>
      <w:r w:rsidRPr="00987BC2">
        <w:rPr>
          <w:rFonts w:ascii="Times New Roman" w:hAnsi="Times New Roman" w:cs="Times New Roman"/>
          <w:sz w:val="28"/>
          <w:szCs w:val="28"/>
        </w:rPr>
        <w:t xml:space="preserve"> – Болотнинский район, от имени которого выступает администрация Болотнинского района Новосибирской области (633340, Новосибирская область, Болотнинский район, г. Болотное, ул. Советская 9).</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b/>
          <w:sz w:val="28"/>
          <w:szCs w:val="28"/>
        </w:rPr>
        <w:t>Конкурс</w:t>
      </w:r>
      <w:r w:rsidRPr="00987BC2">
        <w:rPr>
          <w:rFonts w:ascii="Times New Roman" w:hAnsi="Times New Roman" w:cs="Times New Roman"/>
          <w:sz w:val="28"/>
          <w:szCs w:val="28"/>
        </w:rPr>
        <w:t xml:space="preserve"> – торги, победителем которых признается лицо, предложившее лучшие условия исполнения концессионного соглашения.</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b/>
          <w:sz w:val="28"/>
          <w:szCs w:val="28"/>
        </w:rPr>
        <w:t>Конкурсная документация</w:t>
      </w:r>
      <w:r w:rsidRPr="00987BC2">
        <w:rPr>
          <w:rFonts w:ascii="Times New Roman" w:hAnsi="Times New Roman" w:cs="Times New Roman"/>
          <w:sz w:val="28"/>
          <w:szCs w:val="28"/>
        </w:rPr>
        <w:t xml:space="preserve"> – документация, содержащая условия конкурса, порядок его проведения, требования к участникам конкурса и другие положения в соответствии с Федеральным законом от 21.07.2005 № 115-ФЗ «О концессионных соглашениях».</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b/>
          <w:sz w:val="28"/>
          <w:szCs w:val="28"/>
        </w:rPr>
        <w:t>Конкурсная комиссия</w:t>
      </w:r>
      <w:r w:rsidRPr="00987BC2">
        <w:rPr>
          <w:rFonts w:ascii="Times New Roman" w:hAnsi="Times New Roman" w:cs="Times New Roman"/>
          <w:sz w:val="28"/>
          <w:szCs w:val="28"/>
        </w:rPr>
        <w:t xml:space="preserve"> - коллегиальный орган, созданный для осуществления процедур проведения конкурса на право заключения концессионного соглашения. </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b/>
          <w:sz w:val="28"/>
          <w:szCs w:val="28"/>
        </w:rPr>
        <w:t>Концессионер</w:t>
      </w:r>
      <w:r w:rsidRPr="00987BC2">
        <w:rPr>
          <w:rFonts w:ascii="Times New Roman" w:hAnsi="Times New Roman" w:cs="Times New Roman"/>
          <w:sz w:val="28"/>
          <w:szCs w:val="28"/>
        </w:rPr>
        <w:t xml:space="preserve"> – индивидуальный предприниматель, российское или иностранное юридическое лицо либо действующие без образования юридического лица по договору простого товарищества (договору о совместной деятельности) два и более указанных юридических лица, заключившие с Концедентом по результатам конкурса концессионное соглашение.</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b/>
          <w:sz w:val="28"/>
          <w:szCs w:val="28"/>
        </w:rPr>
        <w:t>Концессионное соглашение</w:t>
      </w:r>
      <w:r w:rsidRPr="00987BC2">
        <w:rPr>
          <w:rFonts w:ascii="Times New Roman" w:hAnsi="Times New Roman" w:cs="Times New Roman"/>
          <w:sz w:val="28"/>
          <w:szCs w:val="28"/>
        </w:rPr>
        <w:t xml:space="preserve"> – соглашение, по которому одна сторона, Концессионер, обязуется за свой счет создать и (или) реконструировать определенное этим соглашением имущество, право собственности на которое принадлежит или будет принадлежать другой стороне (Концеденту), осуществлять деятельность с использованием (эксплуатацией) объекта концессионного соглашения, а Концедент обязуется предоставить Концессионеру на срок, установленный этим соглашением, права владения и </w:t>
      </w:r>
      <w:r w:rsidRPr="00987BC2">
        <w:rPr>
          <w:rFonts w:ascii="Times New Roman" w:hAnsi="Times New Roman" w:cs="Times New Roman"/>
          <w:sz w:val="28"/>
          <w:szCs w:val="28"/>
        </w:rPr>
        <w:lastRenderedPageBreak/>
        <w:t>пользования объектом концессионного соглашения для осуществления указанной деятельности.</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b/>
          <w:sz w:val="28"/>
          <w:szCs w:val="28"/>
        </w:rPr>
        <w:t>Заявитель</w:t>
      </w:r>
      <w:r w:rsidRPr="00987BC2">
        <w:rPr>
          <w:rFonts w:ascii="Times New Roman" w:hAnsi="Times New Roman" w:cs="Times New Roman"/>
          <w:sz w:val="28"/>
          <w:szCs w:val="28"/>
        </w:rPr>
        <w:t xml:space="preserve"> – индивидуальный предприниматель, российское или иностранное юридическое лицо либо действующие без образования юридического лица по договору простого товарищества (договору о совместной деятельности) два и более указанных юридических лица, подавшие заявку на участие в конкурсе.</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b/>
          <w:sz w:val="28"/>
          <w:szCs w:val="28"/>
        </w:rPr>
        <w:t>Заявка на участие в конкурсе (заявка)</w:t>
      </w:r>
      <w:r w:rsidRPr="00987BC2">
        <w:rPr>
          <w:rFonts w:ascii="Times New Roman" w:hAnsi="Times New Roman" w:cs="Times New Roman"/>
          <w:sz w:val="28"/>
          <w:szCs w:val="28"/>
        </w:rPr>
        <w:t xml:space="preserve"> – комплект документов, представленный заявителем для участия в предварительном отборе участников конкурса в соответствии с требованиями настоящей конкурсной документации.</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b/>
          <w:sz w:val="28"/>
          <w:szCs w:val="28"/>
        </w:rPr>
        <w:t>Участник конкурса</w:t>
      </w:r>
      <w:r w:rsidRPr="00987BC2">
        <w:rPr>
          <w:rFonts w:ascii="Times New Roman" w:hAnsi="Times New Roman" w:cs="Times New Roman"/>
          <w:sz w:val="28"/>
          <w:szCs w:val="28"/>
        </w:rPr>
        <w:t xml:space="preserve"> - заявитель, прошедший предварительный отбор участников конкурса.</w:t>
      </w:r>
    </w:p>
    <w:p w:rsidR="00987BC2" w:rsidRPr="00987BC2" w:rsidRDefault="00987BC2" w:rsidP="00987BC2">
      <w:pPr>
        <w:jc w:val="center"/>
        <w:rPr>
          <w:rFonts w:ascii="Times New Roman" w:hAnsi="Times New Roman" w:cs="Times New Roman"/>
          <w:b/>
          <w:sz w:val="28"/>
          <w:szCs w:val="28"/>
        </w:rPr>
      </w:pPr>
      <w:r w:rsidRPr="00987BC2">
        <w:rPr>
          <w:rFonts w:ascii="Times New Roman" w:hAnsi="Times New Roman" w:cs="Times New Roman"/>
          <w:b/>
          <w:sz w:val="28"/>
          <w:szCs w:val="28"/>
        </w:rPr>
        <w:br w:type="page" w:clear="all"/>
      </w:r>
      <w:r w:rsidRPr="00987BC2">
        <w:rPr>
          <w:rFonts w:ascii="Times New Roman" w:hAnsi="Times New Roman" w:cs="Times New Roman"/>
          <w:b/>
          <w:sz w:val="28"/>
          <w:szCs w:val="28"/>
        </w:rPr>
        <w:lastRenderedPageBreak/>
        <w:t>II. КОНКУРСНАЯ ДОКУМЕНТАЦИЯ</w:t>
      </w:r>
    </w:p>
    <w:p w:rsidR="00987BC2" w:rsidRPr="00987BC2" w:rsidRDefault="00987BC2" w:rsidP="00987BC2">
      <w:pPr>
        <w:jc w:val="center"/>
        <w:rPr>
          <w:rFonts w:ascii="Times New Roman" w:hAnsi="Times New Roman" w:cs="Times New Roman"/>
          <w:b/>
          <w:sz w:val="28"/>
          <w:szCs w:val="28"/>
        </w:rPr>
      </w:pPr>
    </w:p>
    <w:p w:rsidR="00987BC2" w:rsidRPr="00987BC2" w:rsidRDefault="00987BC2" w:rsidP="00987BC2">
      <w:pPr>
        <w:pStyle w:val="11x11-12ListParagraphBulletListFooterText"/>
        <w:jc w:val="both"/>
        <w:rPr>
          <w:b/>
          <w:lang w:val="ru-RU"/>
        </w:rPr>
      </w:pPr>
      <w:r w:rsidRPr="00987BC2">
        <w:rPr>
          <w:b/>
          <w:lang w:val="ru-RU"/>
        </w:rPr>
        <w:t>1. Состав и описание объекта концессионного соглашения.</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1.1. Объектом концессионного соглашения является полигон твердых коммунальных отходов (далее – ТКО) с мусоросортировочной линией в Болотнинском районе Новосибирской области, состоящий из недвижимого и движимого имущества, технологически связанного между собой и предназначенного для осуществления деятельности по обработке и захоронению ТКО (далее – объект концессионного соглашения).</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1.2. Описание технико-экономические показатели объекта концессионного соглашения приведены в Приложении 2. к Конкурсной документации.</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Движимое имущество, входящее в состав объекта концессионного соглашения, в течение срока действия Концессионного соглашения, может быть заменено Концессионером на иное имущество, имеющее схожие характеристики и отвечающее требованиям проектной документации. Порядок согласования Концедентом замены движимого имущества предусмотрен в Приложении 3 к Конкурсной документации (Приложении № 4 к Концессионному соглашению).</w:t>
      </w:r>
    </w:p>
    <w:p w:rsidR="00987BC2" w:rsidRPr="00987BC2" w:rsidRDefault="00987BC2" w:rsidP="00987BC2">
      <w:pPr>
        <w:ind w:firstLine="709"/>
        <w:jc w:val="both"/>
        <w:rPr>
          <w:rFonts w:ascii="Times New Roman" w:hAnsi="Times New Roman" w:cs="Times New Roman"/>
          <w:sz w:val="28"/>
          <w:szCs w:val="28"/>
        </w:rPr>
      </w:pPr>
    </w:p>
    <w:p w:rsidR="00987BC2" w:rsidRPr="00987BC2" w:rsidRDefault="00987BC2" w:rsidP="00987BC2">
      <w:pPr>
        <w:ind w:firstLine="709"/>
        <w:jc w:val="both"/>
        <w:rPr>
          <w:rFonts w:ascii="Times New Roman" w:hAnsi="Times New Roman" w:cs="Times New Roman"/>
          <w:b/>
          <w:sz w:val="28"/>
          <w:szCs w:val="28"/>
        </w:rPr>
      </w:pPr>
      <w:r w:rsidRPr="00987BC2">
        <w:rPr>
          <w:rFonts w:ascii="Times New Roman" w:hAnsi="Times New Roman" w:cs="Times New Roman"/>
          <w:b/>
          <w:sz w:val="28"/>
          <w:szCs w:val="28"/>
        </w:rPr>
        <w:t>2. Условия конкурса</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2.1. Срок действия Концессионного соглашения – 25 (двадцать пять) лет с даты его заключения.</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2.2. Концессионер обязан за свой счет:</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 xml:space="preserve">2.2.1. И (или) за счет привлеченных инвестиций создать объект концессионного соглашения, отвечающий требованиям, установленным Приложением 2. к Конкурсной документации. Срок, в течение которого осуществляется создание объекта концессионного соглашения, составляет не более 12 (двенадцати) месяцев с даты заключения Концесионного соглашения. </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Обязательный объем инвестиций в создание объекта концессионного соглашения составляет 193 948 732,65  (сто девяносто три миллиона девятьсот сорок восемь тысяч семьсот тридцать два) рубля 65 копеек без НДС, исходя из цен на работы, услуги и материалы, существующих по состоянию на первый квартал 2023 года.</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2.2.2. Обеспечить государственную регистрацию:</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 прав Концессионера на владение и пользование недвижимым имуществом, входящим в состав объекта концессионного соглашения;</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lastRenderedPageBreak/>
        <w:t>- прекращения прав владения и пользования Концессионера на недвижимое имущество, входящее в состав объекта концессионного соглашения;</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 договоров аренды земельных участков.</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2.2.3. Использовать (эксплуатировать) объект концессионного соглашения в порядке, установленном Концессионным соглашением в целях осуществления деятельности по обработке и захоронению ТКО.</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 xml:space="preserve">Осуществлять деятельность по использованию (эксплуатации) объекта концессионного соглашения в соответствии с требованиями и в течение срока, установленных Концессионным соглашением. </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 xml:space="preserve">2.2.4. Обеспечить </w:t>
      </w:r>
      <w:r w:rsidRPr="00987BC2">
        <w:rPr>
          <w:rFonts w:ascii="Times New Roman" w:hAnsi="Times New Roman" w:cs="Times New Roman"/>
          <w:sz w:val="28"/>
          <w:szCs w:val="28"/>
          <w:lang w:bidi="ru-RU"/>
        </w:rPr>
        <w:t>представителям уполномоченных Концедентом органов или юридических лиц, осуществляющих контроль исполнения Концессионером условий Концессионного соглашения</w:t>
      </w:r>
      <w:r w:rsidRPr="00987BC2">
        <w:rPr>
          <w:rFonts w:ascii="Times New Roman" w:hAnsi="Times New Roman" w:cs="Times New Roman"/>
          <w:sz w:val="28"/>
          <w:szCs w:val="28"/>
        </w:rPr>
        <w:t xml:space="preserve"> беспрепятственный доступ к объекту концессионного соглашения, а также к документации, относящейстя к осуществлению деятельности по Концессионному соглашению.</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2.2.5. Предоставить Концеденту один из следующих видов обеспечения исполнения обязательств по концессионному соглашению:</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 xml:space="preserve">- предоставление безотзывной банковской гарантии; </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 передача Концессионером Концеденту в залог прав Концессионера по договору банковского вклада (депозита);</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 осуществление страхования риска ответственности Концессионера за нарушение обязательств по Концессионному соглашению.</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Обеспечение исполнения обязательств по Концессионному соглашению предоставляется Концессионером на весь период действия Концессионного соглашения в следующем порядке и размере:</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а) обеспечение предоставляется на дату заключения Концессионного соглашения и должно быть действительно с даты заключения Конрцессионного соглашения до даты начала эксплуатации объекта концессионного соглашения. Размер ежегодного, предоставляемого обеспечения составляет 6 000 000 (шесть миллионов) рублей;</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б) обеспечение предоставляется не позднее даты начала эксплуатации объекта концессионного соглашения и должно быть действительно с даты начала эксплуатации объекта концессионного соглашения до дата истечения срока действия Концессионного соглашения. Размер ежегодного, предоставляемого обеспечения составляет 3 000 000 (три миллиона) рублей.</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lang w:bidi="ru-RU"/>
        </w:rPr>
        <w:t xml:space="preserve">При предоставлении документов, подтверждающих обеспечение исполнения обязательств по Концессионному соглашению, Концессионер </w:t>
      </w:r>
      <w:r w:rsidRPr="00987BC2">
        <w:rPr>
          <w:rFonts w:ascii="Times New Roman" w:hAnsi="Times New Roman" w:cs="Times New Roman"/>
          <w:sz w:val="28"/>
          <w:szCs w:val="28"/>
          <w:lang w:bidi="ru-RU"/>
        </w:rPr>
        <w:lastRenderedPageBreak/>
        <w:t>обязан предоставить документы (копии, заверенные соответствующей организацией и Концессионером), подтверждающие выполнение Концессионером требований законодательства Российской Федерации в отношении банков, предоставляющих безотзывные банковские гарантии, банков, в которых может быть открыт банковский вклад (депозит) Концессионера, и в отношении страховых организаций, с которыми Концессионер может заключить договор страхования риска ответственности за нарушение обязательств по Концессионному соглашению (в зависимости от выбранного способа обеспечения исполнения обязательств по Концессионному соглашению).</w:t>
      </w:r>
    </w:p>
    <w:p w:rsidR="00987BC2" w:rsidRPr="00987BC2" w:rsidRDefault="00987BC2" w:rsidP="00987BC2">
      <w:pPr>
        <w:tabs>
          <w:tab w:val="center" w:pos="5244"/>
        </w:tabs>
        <w:ind w:firstLine="709"/>
        <w:jc w:val="both"/>
        <w:rPr>
          <w:rFonts w:ascii="Times New Roman" w:hAnsi="Times New Roman" w:cs="Times New Roman"/>
          <w:sz w:val="28"/>
          <w:szCs w:val="28"/>
        </w:rPr>
      </w:pPr>
      <w:r w:rsidRPr="00987BC2">
        <w:rPr>
          <w:rFonts w:ascii="Times New Roman" w:hAnsi="Times New Roman" w:cs="Times New Roman"/>
          <w:sz w:val="28"/>
          <w:szCs w:val="28"/>
        </w:rPr>
        <w:t>2.2.6. </w:t>
      </w:r>
      <w:r w:rsidRPr="00987BC2">
        <w:rPr>
          <w:rFonts w:ascii="Times New Roman" w:hAnsi="Times New Roman" w:cs="Times New Roman"/>
          <w:sz w:val="28"/>
          <w:szCs w:val="28"/>
          <w:lang w:bidi="ru-RU"/>
        </w:rPr>
        <w:t>Нести риск случайной гибели или случайного повреждения объекта концессионного соглашени до момента передачи объекта концессионного соглашения Концеденту в связи с прекращением Концессионного соглашения.</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 xml:space="preserve">2.2.7. Поддерживать объект концессионного соглашения в исправном состоянии, производить за свой счет текущий и капитальный ремонты (в случае обоснованной необходимости), а также нести расходы на содержание объекта концессионного соглашения в соответствии с регламентом эксплуатации объекта концессионного соглашения, который должен быть разработан Концессионером и согласован с Концедентом в течение 60 (шестидесяти) рабочих дней после получания Концессионером разрешения на строительство объекта концессионного соглашения. </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2.2.8. Уплатить Концессионую плату единоразово в размере 1 200 000 (один миллион двести тысяч) рублей, включая налог на добавленную стоимость, не позднее 180 дней со дня ввода объекта концессионного соглашения в эксплуатацию.</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Концессионная плата перечисляется Концессионером на счет Концедента, указываемый в письменном распоряжении Концедента.</w:t>
      </w:r>
    </w:p>
    <w:p w:rsidR="00987BC2" w:rsidRPr="00987BC2" w:rsidRDefault="00987BC2" w:rsidP="00987BC2">
      <w:pPr>
        <w:ind w:firstLine="709"/>
        <w:jc w:val="both"/>
        <w:rPr>
          <w:rFonts w:ascii="Times New Roman" w:hAnsi="Times New Roman" w:cs="Times New Roman"/>
          <w:i/>
          <w:strike/>
          <w:sz w:val="28"/>
          <w:szCs w:val="28"/>
        </w:rPr>
      </w:pPr>
      <w:r w:rsidRPr="00987BC2">
        <w:rPr>
          <w:rFonts w:ascii="Times New Roman" w:hAnsi="Times New Roman" w:cs="Times New Roman"/>
          <w:sz w:val="28"/>
          <w:szCs w:val="28"/>
        </w:rPr>
        <w:t>2.2.9. Самостоятельно и (или) с привлечением иных лиц осуществлять действия по подготовке территории и созданию инженерных сетей и коммуникаций (в том числе по созданию инженерных сетей и коммуникаций за пределами предоставляемых Концессионеру земельных участков), обеспечению получения технических (технологических) условий Концессионеру для присоединения к существующим сетям и источникам.</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2.2.10. Передать объект концессионного соглашения Концеденту в последний день срока действия Концессионного соглашения в порядке, предусмотренном Концессионным соглашением.</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2.2.11. Исполнять иные обязанности, вытекающие из условий заключенного Концессионного соглашения и положений законодательства.</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2.3. Концедент обязан:</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lastRenderedPageBreak/>
        <w:t>2.3.1 Предоставить Концессионеру права на земельные участки в срок не более 60 (шестидесяти) рабочих дней с даты заключения Концессионного соглашения, путем заключения с Концессионером договоров о предоставлении земельных участков на праве аренды, на которых будет расположен объект концессионного соглашения и которые необходимы для осуществления Концессионером деятельности, предусмотренной Концессионным соглашением.</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 xml:space="preserve">Размер арендной платы за земельные участки определяется в соответствии требованиями решения Совета депутатов Болотнинского района Новосибирской области от 22.04.2021 года № 54 «Об утверждении порядка определения размера арендной платы за земельные участки, находящиеся в муниципальной собственности Болотнинского района Новосибирской области и предоставленные в аренду без проведения торгов», и и рассчитывается в размере 0,3 процента в отношении земельного участка представленного (занятого) для размещения объектов, утилизирующих твердые коммунальные отходы методом их сортировки и переработки. </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2.3.2 Обеспечить взаимодействие с органами местного самоуправления муниципальных образований на территории Болотнинского района Новосибирской области в случаях, необходимых для реализации Концессионного соглашения, в пределах компетенций и полномочий Концедента.</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2.3.3.  Передать Концессионеру объект концессионного соглашения, а также права владения и пользования данным объектом.</w:t>
      </w:r>
    </w:p>
    <w:p w:rsidR="00987BC2" w:rsidRPr="00987BC2" w:rsidRDefault="00987BC2" w:rsidP="00987BC2">
      <w:pPr>
        <w:ind w:firstLine="709"/>
        <w:jc w:val="both"/>
        <w:rPr>
          <w:rFonts w:ascii="Times New Roman" w:hAnsi="Times New Roman" w:cs="Times New Roman"/>
          <w:sz w:val="28"/>
          <w:szCs w:val="28"/>
          <w:lang w:bidi="ru-RU"/>
        </w:rPr>
      </w:pPr>
      <w:r w:rsidRPr="00987BC2">
        <w:rPr>
          <w:rFonts w:ascii="Times New Roman" w:hAnsi="Times New Roman" w:cs="Times New Roman"/>
          <w:sz w:val="28"/>
          <w:szCs w:val="28"/>
        </w:rPr>
        <w:t>2.3.4. П</w:t>
      </w:r>
      <w:r w:rsidRPr="00987BC2">
        <w:rPr>
          <w:rFonts w:ascii="Times New Roman" w:hAnsi="Times New Roman" w:cs="Times New Roman"/>
          <w:sz w:val="28"/>
          <w:szCs w:val="28"/>
          <w:lang w:bidi="ru-RU"/>
        </w:rPr>
        <w:t>ередать Концессионеру оригинал проектной документации в срок не более 15 (пятнадцати) рабочих дней с даты заключения Концессионного соглашения.</w:t>
      </w:r>
    </w:p>
    <w:p w:rsidR="00987BC2" w:rsidRPr="00987BC2" w:rsidRDefault="00987BC2" w:rsidP="00987BC2">
      <w:pPr>
        <w:ind w:firstLine="709"/>
        <w:jc w:val="both"/>
        <w:rPr>
          <w:rFonts w:ascii="Times New Roman" w:hAnsi="Times New Roman" w:cs="Times New Roman"/>
          <w:sz w:val="28"/>
          <w:szCs w:val="28"/>
          <w:lang w:bidi="ru-RU"/>
        </w:rPr>
      </w:pPr>
      <w:r w:rsidRPr="00987BC2">
        <w:rPr>
          <w:rFonts w:ascii="Times New Roman" w:hAnsi="Times New Roman" w:cs="Times New Roman"/>
          <w:sz w:val="28"/>
          <w:szCs w:val="28"/>
          <w:lang w:bidi="ru-RU"/>
        </w:rPr>
        <w:t>2.3.5. Осуществить выплату капитального гранта в размере, определенном по результатам проведения Конкурса.</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lang w:bidi="ru-RU"/>
        </w:rPr>
        <w:t>Капитальный грант выплачивается Концедентом Концессионеру в форме субсидии в соответствии с законодательством.</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2.3.5. Исполнять иные обязанности, вытекающие из условий заключенного Концессионного соглашения и положений законодательства.</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2. За неисполнение или ненадлежащее исполнение обязательств по Концессионному соглашению стороны несут ответственность, предусмотренную законодательством и Концессионным соглашением.</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2.1. Концессионер несет ответственность перед Концедентом за допущенное Концессионером при создании объекта концессионного соглашения нарушение требований:</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а) установленных Концессионным соглашением;</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lastRenderedPageBreak/>
        <w:t>б) технических регламентов;</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в) проектной документации (оптимизированной проектной документации);</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г) иных обязательных требований к качеству объекта Концессионного соглашения, установленных законодательством и Концессионным соглашением.</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2.2. В случае нарушения требований, указанных в пункте 2.1, Концедент обязан в течение 3 (трех) рабочих дней с даты обнаружения нарушения или несоответствия направить Концессионеру в письменной форме требование безвозмездно устранить обнаруженное нарушение с указанием пункта Концессионного соглашения и (или) документа, требования которых нарушены в установленный Концедентом разумный срок за счет Концессионера.</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2.3 Концедент вправе потребовать от Концессионера возмещения причиненных Концеденту убытков, вызванных нарушением Концессионером требований, указанных в пункте 2.1, если эти нарушения не были устранены Концессионером в срок, определенный Концедентом в требовании об устранении нарушений, предусмотренном пунктом 2.2.</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2.4. Концессионер несет перед Концедентом ответственность за качество работ по созданию в отношении объекта концессионного соглашения, в течение 5 (пяти) лет со дня ввода в эксплуатацию.</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2.5. Концессионер несет ответственность перед Концедентом за состав, объем и качество оказываемых услуг с использованием имущества, входящего в объект концессионного соглашения.</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2.6 Стороны имеют право на возмещение убытков, возникших в результате неисполнения (в том числе уклонения Концессионера или Концедента от подписания акта приема-передачи) или ненадлежащего исполнения другой стороной обязательств, предусмотренных Концессионным соглашением.</w:t>
      </w:r>
    </w:p>
    <w:p w:rsidR="00987BC2" w:rsidRPr="00987BC2" w:rsidRDefault="00987BC2" w:rsidP="00987BC2">
      <w:pPr>
        <w:ind w:firstLine="708"/>
        <w:jc w:val="both"/>
        <w:rPr>
          <w:rFonts w:ascii="Times New Roman" w:hAnsi="Times New Roman" w:cs="Times New Roman"/>
          <w:sz w:val="28"/>
          <w:szCs w:val="28"/>
        </w:rPr>
      </w:pPr>
      <w:r w:rsidRPr="00987BC2">
        <w:rPr>
          <w:rFonts w:ascii="Times New Roman" w:hAnsi="Times New Roman" w:cs="Times New Roman"/>
          <w:sz w:val="28"/>
          <w:szCs w:val="28"/>
        </w:rPr>
        <w:t>2.6.  В случае досрочного прекращения Концессионного соглашения Концедент обязан выплатить компенсацию при прекращении в размере и в порядке, предусмотренном Концессионным соглашением.</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2.7. Концессионное соглашение может содержать иные условия, не противоречащие действующему законодательству.</w:t>
      </w:r>
    </w:p>
    <w:p w:rsidR="00987BC2" w:rsidRPr="00987BC2" w:rsidRDefault="00987BC2" w:rsidP="00987BC2">
      <w:pPr>
        <w:ind w:firstLine="567"/>
        <w:jc w:val="both"/>
        <w:rPr>
          <w:rFonts w:ascii="Times New Roman" w:hAnsi="Times New Roman" w:cs="Times New Roman"/>
          <w:sz w:val="28"/>
          <w:szCs w:val="28"/>
        </w:rPr>
      </w:pPr>
    </w:p>
    <w:p w:rsidR="00987BC2" w:rsidRPr="00987BC2" w:rsidRDefault="00987BC2" w:rsidP="00987BC2">
      <w:pPr>
        <w:ind w:firstLine="709"/>
        <w:rPr>
          <w:rFonts w:ascii="Times New Roman" w:hAnsi="Times New Roman" w:cs="Times New Roman"/>
          <w:b/>
          <w:sz w:val="28"/>
          <w:szCs w:val="28"/>
        </w:rPr>
      </w:pPr>
      <w:r w:rsidRPr="00987BC2">
        <w:rPr>
          <w:rFonts w:ascii="Times New Roman" w:hAnsi="Times New Roman" w:cs="Times New Roman"/>
          <w:b/>
          <w:sz w:val="28"/>
          <w:szCs w:val="28"/>
        </w:rPr>
        <w:t>3.</w:t>
      </w:r>
      <w:r w:rsidRPr="00987BC2">
        <w:rPr>
          <w:rFonts w:ascii="Times New Roman" w:hAnsi="Times New Roman" w:cs="Times New Roman"/>
          <w:sz w:val="28"/>
          <w:szCs w:val="28"/>
        </w:rPr>
        <w:t> </w:t>
      </w:r>
      <w:r w:rsidRPr="00987BC2">
        <w:rPr>
          <w:rFonts w:ascii="Times New Roman" w:hAnsi="Times New Roman" w:cs="Times New Roman"/>
          <w:b/>
          <w:sz w:val="28"/>
          <w:szCs w:val="28"/>
        </w:rPr>
        <w:t>Критерии конкурса и параметры критериев конкурса</w:t>
      </w:r>
    </w:p>
    <w:p w:rsidR="00987BC2" w:rsidRPr="00987BC2" w:rsidRDefault="00987BC2" w:rsidP="00987BC2">
      <w:pPr>
        <w:jc w:val="both"/>
        <w:rPr>
          <w:rFonts w:ascii="Times New Roman" w:hAnsi="Times New Roman" w:cs="Times New Roman"/>
          <w:sz w:val="28"/>
          <w:szCs w:val="28"/>
        </w:rPr>
      </w:pPr>
      <w:r w:rsidRPr="00987BC2">
        <w:rPr>
          <w:rFonts w:ascii="Times New Roman" w:hAnsi="Times New Roman" w:cs="Times New Roman"/>
          <w:sz w:val="28"/>
          <w:szCs w:val="28"/>
        </w:rPr>
        <w:t>3.1. Размер капитального гранта устанавливается по результатам проведения Конкурса на право заключения Концессионного соглашения.</w:t>
      </w:r>
    </w:p>
    <w:p w:rsidR="00987BC2" w:rsidRPr="00987BC2" w:rsidRDefault="00987BC2" w:rsidP="00987BC2">
      <w:pPr>
        <w:ind w:firstLine="709"/>
        <w:jc w:val="both"/>
        <w:rPr>
          <w:rFonts w:ascii="Times New Roman" w:hAnsi="Times New Roman" w:cs="Times New Roman"/>
          <w:sz w:val="28"/>
          <w:szCs w:val="28"/>
        </w:rPr>
      </w:pP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lastRenderedPageBreak/>
        <w:t>Начальный размер капитального гранта составляет (87 398 400) восемьдесят семь миллионов триста девяносто восемь тысяч четыреста рублей 00 копеек, без НДС. Параметры критерия открытого Конкурса на право заключения Концессионного соглашения:</w:t>
      </w:r>
    </w:p>
    <w:p w:rsidR="00987BC2" w:rsidRPr="00987BC2" w:rsidRDefault="00987BC2" w:rsidP="00987BC2">
      <w:pPr>
        <w:ind w:firstLine="567"/>
        <w:jc w:val="center"/>
        <w:rPr>
          <w:rFonts w:ascii="Times New Roman" w:hAnsi="Times New Roman" w:cs="Times New Roman"/>
          <w:sz w:val="28"/>
          <w:szCs w:val="28"/>
        </w:rPr>
      </w:pPr>
    </w:p>
    <w:p w:rsidR="00987BC2" w:rsidRPr="00987BC2" w:rsidRDefault="00987BC2" w:rsidP="00987BC2">
      <w:pPr>
        <w:ind w:firstLine="567"/>
        <w:rPr>
          <w:rFonts w:ascii="Times New Roman" w:hAnsi="Times New Roman" w:cs="Times New Roman"/>
          <w:strike/>
          <w:sz w:val="28"/>
          <w:szCs w:val="28"/>
        </w:rPr>
      </w:pPr>
    </w:p>
    <w:p w:rsidR="00987BC2" w:rsidRPr="00987BC2" w:rsidRDefault="00987BC2" w:rsidP="00987BC2">
      <w:pPr>
        <w:pBdr>
          <w:top w:val="none" w:sz="4" w:space="0" w:color="000000"/>
          <w:left w:val="none" w:sz="4" w:space="0" w:color="000000"/>
          <w:bottom w:val="none" w:sz="4" w:space="0" w:color="000000"/>
          <w:right w:val="none" w:sz="4" w:space="0" w:color="000000"/>
        </w:pBdr>
        <w:rPr>
          <w:rFonts w:ascii="Times New Roman" w:hAnsi="Times New Roman" w:cs="Times New Roman"/>
          <w:sz w:val="28"/>
          <w:szCs w:val="28"/>
        </w:rPr>
      </w:pPr>
      <w:r w:rsidRPr="00987BC2">
        <w:rPr>
          <w:rFonts w:ascii="Times New Roman" w:hAnsi="Times New Roman" w:cs="Times New Roman"/>
          <w:sz w:val="28"/>
          <w:szCs w:val="28"/>
        </w:rPr>
        <w:t>Конкурсные предложения Участников конкурса оцениваются по следующим критериям:</w:t>
      </w:r>
    </w:p>
    <w:p w:rsidR="00987BC2" w:rsidRPr="00987BC2" w:rsidRDefault="00987BC2" w:rsidP="00987BC2">
      <w:pPr>
        <w:pBdr>
          <w:top w:val="none" w:sz="4" w:space="0" w:color="000000"/>
          <w:left w:val="none" w:sz="4" w:space="0" w:color="000000"/>
          <w:bottom w:val="none" w:sz="4" w:space="0" w:color="000000"/>
          <w:right w:val="none" w:sz="4" w:space="0" w:color="000000"/>
        </w:pBdr>
        <w:rPr>
          <w:rFonts w:ascii="Times New Roman" w:hAnsi="Times New Roman" w:cs="Times New Roman"/>
          <w:sz w:val="28"/>
          <w:szCs w:val="28"/>
        </w:rPr>
      </w:pPr>
      <w:r w:rsidRPr="00987BC2">
        <w:rPr>
          <w:rFonts w:ascii="Times New Roman" w:hAnsi="Times New Roman" w:cs="Times New Roman"/>
          <w:sz w:val="28"/>
          <w:szCs w:val="28"/>
        </w:rPr>
        <w:t> </w:t>
      </w:r>
    </w:p>
    <w:tbl>
      <w:tblPr>
        <w:tblW w:w="0" w:type="auto"/>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ook w:val="04A0" w:firstRow="1" w:lastRow="0" w:firstColumn="1" w:lastColumn="0" w:noHBand="0" w:noVBand="1"/>
      </w:tblPr>
      <w:tblGrid>
        <w:gridCol w:w="636"/>
        <w:gridCol w:w="4025"/>
        <w:gridCol w:w="1437"/>
        <w:gridCol w:w="1699"/>
        <w:gridCol w:w="1822"/>
      </w:tblGrid>
      <w:tr w:rsidR="00987BC2" w:rsidRPr="00987BC2" w:rsidTr="00330FD2">
        <w:tc>
          <w:tcPr>
            <w:tcW w:w="642" w:type="dxa"/>
            <w:vMerge w:val="restart"/>
            <w:tcBorders>
              <w:top w:val="single" w:sz="8"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tcPr>
          <w:p w:rsidR="00987BC2" w:rsidRPr="00987BC2" w:rsidRDefault="00987BC2" w:rsidP="00330FD2">
            <w:pPr>
              <w:pBdr>
                <w:top w:val="none" w:sz="4" w:space="0" w:color="000000"/>
                <w:left w:val="none" w:sz="4" w:space="0" w:color="000000"/>
                <w:bottom w:val="none" w:sz="4" w:space="0" w:color="000000"/>
                <w:right w:val="none" w:sz="4" w:space="0" w:color="000000"/>
              </w:pBdr>
              <w:jc w:val="center"/>
              <w:rPr>
                <w:rFonts w:ascii="Times New Roman" w:hAnsi="Times New Roman" w:cs="Times New Roman"/>
                <w:sz w:val="28"/>
                <w:szCs w:val="28"/>
              </w:rPr>
            </w:pPr>
            <w:r w:rsidRPr="00987BC2">
              <w:rPr>
                <w:rFonts w:ascii="Times New Roman" w:hAnsi="Times New Roman" w:cs="Times New Roman"/>
                <w:sz w:val="28"/>
                <w:szCs w:val="28"/>
              </w:rPr>
              <w:t>№</w:t>
            </w:r>
          </w:p>
          <w:p w:rsidR="00987BC2" w:rsidRPr="00987BC2" w:rsidRDefault="00987BC2" w:rsidP="00330FD2">
            <w:pPr>
              <w:pBdr>
                <w:top w:val="none" w:sz="4" w:space="0" w:color="000000"/>
                <w:left w:val="none" w:sz="4" w:space="0" w:color="000000"/>
                <w:bottom w:val="none" w:sz="4" w:space="0" w:color="000000"/>
                <w:right w:val="none" w:sz="4" w:space="0" w:color="000000"/>
              </w:pBdr>
              <w:jc w:val="center"/>
              <w:rPr>
                <w:rFonts w:ascii="Times New Roman" w:hAnsi="Times New Roman" w:cs="Times New Roman"/>
                <w:sz w:val="28"/>
                <w:szCs w:val="28"/>
              </w:rPr>
            </w:pPr>
            <w:r w:rsidRPr="00987BC2">
              <w:rPr>
                <w:rFonts w:ascii="Times New Roman" w:hAnsi="Times New Roman" w:cs="Times New Roman"/>
                <w:sz w:val="28"/>
                <w:szCs w:val="28"/>
              </w:rPr>
              <w:t>п/п</w:t>
            </w:r>
          </w:p>
        </w:tc>
        <w:tc>
          <w:tcPr>
            <w:tcW w:w="4375" w:type="dxa"/>
            <w:vMerge w:val="restart"/>
            <w:tcBorders>
              <w:top w:val="single" w:sz="8" w:space="0" w:color="000000"/>
              <w:left w:val="none" w:sz="4" w:space="0" w:color="000000"/>
              <w:bottom w:val="single" w:sz="8" w:space="0" w:color="000000"/>
              <w:right w:val="single" w:sz="8" w:space="0" w:color="000000"/>
            </w:tcBorders>
            <w:shd w:val="clear" w:color="auto" w:fill="auto"/>
            <w:tcMar>
              <w:top w:w="0" w:type="dxa"/>
              <w:left w:w="108" w:type="dxa"/>
              <w:bottom w:w="0" w:type="dxa"/>
              <w:right w:w="108" w:type="dxa"/>
            </w:tcMar>
          </w:tcPr>
          <w:p w:rsidR="00987BC2" w:rsidRPr="00987BC2" w:rsidRDefault="00987BC2" w:rsidP="00330FD2">
            <w:pPr>
              <w:pBdr>
                <w:top w:val="none" w:sz="4" w:space="0" w:color="000000"/>
                <w:left w:val="none" w:sz="4" w:space="0" w:color="000000"/>
                <w:bottom w:val="none" w:sz="4" w:space="0" w:color="000000"/>
                <w:right w:val="none" w:sz="4" w:space="0" w:color="000000"/>
              </w:pBdr>
              <w:jc w:val="center"/>
              <w:rPr>
                <w:rFonts w:ascii="Times New Roman" w:hAnsi="Times New Roman" w:cs="Times New Roman"/>
                <w:sz w:val="28"/>
                <w:szCs w:val="28"/>
              </w:rPr>
            </w:pPr>
            <w:r w:rsidRPr="00987BC2">
              <w:rPr>
                <w:rFonts w:ascii="Times New Roman" w:hAnsi="Times New Roman" w:cs="Times New Roman"/>
                <w:sz w:val="28"/>
                <w:szCs w:val="28"/>
              </w:rPr>
              <w:t>Критерий Конкурса</w:t>
            </w:r>
          </w:p>
        </w:tc>
        <w:tc>
          <w:tcPr>
            <w:tcW w:w="4322" w:type="dxa"/>
            <w:gridSpan w:val="3"/>
            <w:tcBorders>
              <w:top w:val="single" w:sz="8" w:space="0" w:color="000000"/>
              <w:left w:val="none" w:sz="4" w:space="0" w:color="000000"/>
              <w:bottom w:val="single" w:sz="8" w:space="0" w:color="000000"/>
              <w:right w:val="single" w:sz="8" w:space="0" w:color="000000"/>
            </w:tcBorders>
            <w:shd w:val="clear" w:color="auto" w:fill="auto"/>
            <w:tcMar>
              <w:top w:w="0" w:type="dxa"/>
              <w:left w:w="108" w:type="dxa"/>
              <w:bottom w:w="0" w:type="dxa"/>
              <w:right w:w="108" w:type="dxa"/>
            </w:tcMar>
          </w:tcPr>
          <w:p w:rsidR="00987BC2" w:rsidRPr="00987BC2" w:rsidRDefault="00987BC2" w:rsidP="00330FD2">
            <w:pPr>
              <w:pBdr>
                <w:top w:val="none" w:sz="4" w:space="0" w:color="000000"/>
                <w:left w:val="none" w:sz="4" w:space="0" w:color="000000"/>
                <w:bottom w:val="none" w:sz="4" w:space="0" w:color="000000"/>
                <w:right w:val="none" w:sz="4" w:space="0" w:color="000000"/>
              </w:pBdr>
              <w:jc w:val="center"/>
              <w:rPr>
                <w:rFonts w:ascii="Times New Roman" w:hAnsi="Times New Roman" w:cs="Times New Roman"/>
                <w:sz w:val="28"/>
                <w:szCs w:val="28"/>
              </w:rPr>
            </w:pPr>
            <w:r w:rsidRPr="00987BC2">
              <w:rPr>
                <w:rFonts w:ascii="Times New Roman" w:hAnsi="Times New Roman" w:cs="Times New Roman"/>
                <w:sz w:val="28"/>
                <w:szCs w:val="28"/>
              </w:rPr>
              <w:t>Параметры критериев Конкурса</w:t>
            </w:r>
          </w:p>
        </w:tc>
      </w:tr>
      <w:tr w:rsidR="00987BC2" w:rsidRPr="00987BC2" w:rsidTr="00330FD2">
        <w:tc>
          <w:tcPr>
            <w:tcW w:w="0" w:type="auto"/>
            <w:vMerge/>
            <w:tcBorders>
              <w:top w:val="single" w:sz="8" w:space="0" w:color="000000"/>
              <w:left w:val="single" w:sz="8" w:space="0" w:color="000000"/>
              <w:bottom w:val="single" w:sz="8" w:space="0" w:color="000000"/>
              <w:right w:val="single" w:sz="8" w:space="0" w:color="000000"/>
            </w:tcBorders>
            <w:shd w:val="clear" w:color="auto" w:fill="auto"/>
          </w:tcPr>
          <w:p w:rsidR="00987BC2" w:rsidRPr="00987BC2" w:rsidRDefault="00987BC2" w:rsidP="00330FD2">
            <w:pPr>
              <w:rPr>
                <w:rFonts w:ascii="Times New Roman" w:hAnsi="Times New Roman" w:cs="Times New Roman"/>
                <w:sz w:val="28"/>
                <w:szCs w:val="28"/>
              </w:rPr>
            </w:pPr>
          </w:p>
        </w:tc>
        <w:tc>
          <w:tcPr>
            <w:tcW w:w="0" w:type="auto"/>
            <w:vMerge/>
            <w:tcBorders>
              <w:top w:val="single" w:sz="8" w:space="0" w:color="000000"/>
              <w:left w:val="none" w:sz="4" w:space="0" w:color="000000"/>
              <w:bottom w:val="single" w:sz="8" w:space="0" w:color="000000"/>
              <w:right w:val="single" w:sz="8" w:space="0" w:color="000000"/>
            </w:tcBorders>
            <w:shd w:val="clear" w:color="auto" w:fill="auto"/>
          </w:tcPr>
          <w:p w:rsidR="00987BC2" w:rsidRPr="00987BC2" w:rsidRDefault="00987BC2" w:rsidP="00330FD2">
            <w:pPr>
              <w:rPr>
                <w:rFonts w:ascii="Times New Roman" w:hAnsi="Times New Roman" w:cs="Times New Roman"/>
                <w:sz w:val="28"/>
                <w:szCs w:val="28"/>
              </w:rPr>
            </w:pPr>
          </w:p>
        </w:tc>
        <w:tc>
          <w:tcPr>
            <w:tcW w:w="1273" w:type="dxa"/>
            <w:tcBorders>
              <w:top w:val="none" w:sz="4" w:space="0" w:color="000000"/>
              <w:left w:val="none" w:sz="4" w:space="0" w:color="000000"/>
              <w:bottom w:val="single" w:sz="8" w:space="0" w:color="000000"/>
              <w:right w:val="single" w:sz="8" w:space="0" w:color="000000"/>
            </w:tcBorders>
            <w:shd w:val="clear" w:color="auto" w:fill="auto"/>
            <w:tcMar>
              <w:top w:w="0" w:type="dxa"/>
              <w:left w:w="108" w:type="dxa"/>
              <w:bottom w:w="0" w:type="dxa"/>
              <w:right w:w="108" w:type="dxa"/>
            </w:tcMar>
          </w:tcPr>
          <w:p w:rsidR="00987BC2" w:rsidRPr="00987BC2" w:rsidRDefault="00987BC2" w:rsidP="00330FD2">
            <w:pPr>
              <w:pBdr>
                <w:top w:val="none" w:sz="4" w:space="0" w:color="000000"/>
                <w:left w:val="none" w:sz="4" w:space="0" w:color="000000"/>
                <w:bottom w:val="none" w:sz="4" w:space="0" w:color="000000"/>
                <w:right w:val="none" w:sz="4" w:space="0" w:color="000000"/>
              </w:pBdr>
              <w:jc w:val="center"/>
              <w:rPr>
                <w:rFonts w:ascii="Times New Roman" w:hAnsi="Times New Roman" w:cs="Times New Roman"/>
                <w:sz w:val="28"/>
                <w:szCs w:val="28"/>
              </w:rPr>
            </w:pPr>
            <w:r w:rsidRPr="00987BC2">
              <w:rPr>
                <w:rFonts w:ascii="Times New Roman" w:hAnsi="Times New Roman" w:cs="Times New Roman"/>
                <w:sz w:val="28"/>
                <w:szCs w:val="28"/>
              </w:rPr>
              <w:t>начальное значение критерия</w:t>
            </w:r>
          </w:p>
        </w:tc>
        <w:tc>
          <w:tcPr>
            <w:tcW w:w="1513" w:type="dxa"/>
            <w:tcBorders>
              <w:top w:val="none" w:sz="4" w:space="0" w:color="000000"/>
              <w:left w:val="none" w:sz="4" w:space="0" w:color="000000"/>
              <w:bottom w:val="single" w:sz="8" w:space="0" w:color="000000"/>
              <w:right w:val="single" w:sz="8" w:space="0" w:color="000000"/>
            </w:tcBorders>
            <w:shd w:val="clear" w:color="auto" w:fill="auto"/>
            <w:tcMar>
              <w:top w:w="0" w:type="dxa"/>
              <w:left w:w="108" w:type="dxa"/>
              <w:bottom w:w="0" w:type="dxa"/>
              <w:right w:w="108" w:type="dxa"/>
            </w:tcMar>
          </w:tcPr>
          <w:p w:rsidR="00987BC2" w:rsidRPr="00987BC2" w:rsidRDefault="00987BC2" w:rsidP="00330FD2">
            <w:pPr>
              <w:pBdr>
                <w:top w:val="none" w:sz="4" w:space="0" w:color="000000"/>
                <w:left w:val="none" w:sz="4" w:space="0" w:color="000000"/>
                <w:bottom w:val="none" w:sz="4" w:space="0" w:color="000000"/>
                <w:right w:val="none" w:sz="4" w:space="0" w:color="000000"/>
              </w:pBdr>
              <w:jc w:val="center"/>
              <w:rPr>
                <w:rFonts w:ascii="Times New Roman" w:hAnsi="Times New Roman" w:cs="Times New Roman"/>
                <w:sz w:val="28"/>
                <w:szCs w:val="28"/>
              </w:rPr>
            </w:pPr>
            <w:r w:rsidRPr="00987BC2">
              <w:rPr>
                <w:rFonts w:ascii="Times New Roman" w:hAnsi="Times New Roman" w:cs="Times New Roman"/>
                <w:sz w:val="28"/>
                <w:szCs w:val="28"/>
              </w:rPr>
              <w:t xml:space="preserve">требование </w:t>
            </w:r>
          </w:p>
          <w:p w:rsidR="00987BC2" w:rsidRPr="00987BC2" w:rsidRDefault="00987BC2" w:rsidP="00330FD2">
            <w:pPr>
              <w:pBdr>
                <w:top w:val="none" w:sz="4" w:space="0" w:color="000000"/>
                <w:left w:val="none" w:sz="4" w:space="0" w:color="000000"/>
                <w:bottom w:val="none" w:sz="4" w:space="0" w:color="000000"/>
                <w:right w:val="none" w:sz="4" w:space="0" w:color="000000"/>
              </w:pBdr>
              <w:jc w:val="center"/>
              <w:rPr>
                <w:rFonts w:ascii="Times New Roman" w:hAnsi="Times New Roman" w:cs="Times New Roman"/>
                <w:sz w:val="28"/>
                <w:szCs w:val="28"/>
              </w:rPr>
            </w:pPr>
            <w:r w:rsidRPr="00987BC2">
              <w:rPr>
                <w:rFonts w:ascii="Times New Roman" w:hAnsi="Times New Roman" w:cs="Times New Roman"/>
                <w:sz w:val="28"/>
                <w:szCs w:val="28"/>
              </w:rPr>
              <w:t>к изменению начального значения</w:t>
            </w:r>
          </w:p>
        </w:tc>
        <w:tc>
          <w:tcPr>
            <w:tcW w:w="1537" w:type="dxa"/>
            <w:tcBorders>
              <w:top w:val="none" w:sz="4" w:space="0" w:color="000000"/>
              <w:left w:val="none" w:sz="4" w:space="0" w:color="000000"/>
              <w:bottom w:val="single" w:sz="8" w:space="0" w:color="000000"/>
              <w:right w:val="single" w:sz="8" w:space="0" w:color="000000"/>
            </w:tcBorders>
            <w:shd w:val="clear" w:color="auto" w:fill="auto"/>
            <w:tcMar>
              <w:top w:w="0" w:type="dxa"/>
              <w:left w:w="108" w:type="dxa"/>
              <w:bottom w:w="0" w:type="dxa"/>
              <w:right w:w="108" w:type="dxa"/>
            </w:tcMar>
          </w:tcPr>
          <w:p w:rsidR="00987BC2" w:rsidRPr="00987BC2" w:rsidRDefault="00987BC2" w:rsidP="00330FD2">
            <w:pPr>
              <w:pBdr>
                <w:top w:val="none" w:sz="4" w:space="0" w:color="000000"/>
                <w:left w:val="none" w:sz="4" w:space="0" w:color="000000"/>
                <w:bottom w:val="none" w:sz="4" w:space="0" w:color="000000"/>
                <w:right w:val="none" w:sz="4" w:space="0" w:color="000000"/>
              </w:pBdr>
              <w:jc w:val="center"/>
              <w:rPr>
                <w:rFonts w:ascii="Times New Roman" w:hAnsi="Times New Roman" w:cs="Times New Roman"/>
                <w:sz w:val="28"/>
                <w:szCs w:val="28"/>
              </w:rPr>
            </w:pPr>
            <w:r w:rsidRPr="00987BC2">
              <w:rPr>
                <w:rFonts w:ascii="Times New Roman" w:hAnsi="Times New Roman" w:cs="Times New Roman"/>
                <w:sz w:val="28"/>
                <w:szCs w:val="28"/>
              </w:rPr>
              <w:t>коэффициент значимости критерия</w:t>
            </w:r>
          </w:p>
        </w:tc>
      </w:tr>
      <w:tr w:rsidR="00987BC2" w:rsidRPr="00987BC2" w:rsidTr="00330FD2">
        <w:tc>
          <w:tcPr>
            <w:tcW w:w="642" w:type="dxa"/>
            <w:tcBorders>
              <w:top w:val="none" w:sz="4"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tcPr>
          <w:p w:rsidR="00987BC2" w:rsidRPr="00987BC2" w:rsidRDefault="00987BC2" w:rsidP="00330FD2">
            <w:pPr>
              <w:pBdr>
                <w:top w:val="none" w:sz="4" w:space="0" w:color="000000"/>
                <w:left w:val="none" w:sz="4" w:space="0" w:color="000000"/>
                <w:bottom w:val="none" w:sz="4" w:space="0" w:color="000000"/>
                <w:right w:val="none" w:sz="4" w:space="0" w:color="000000"/>
              </w:pBdr>
              <w:jc w:val="center"/>
              <w:rPr>
                <w:rFonts w:ascii="Times New Roman" w:hAnsi="Times New Roman" w:cs="Times New Roman"/>
                <w:sz w:val="28"/>
                <w:szCs w:val="28"/>
              </w:rPr>
            </w:pPr>
            <w:r w:rsidRPr="00987BC2">
              <w:rPr>
                <w:rFonts w:ascii="Times New Roman" w:hAnsi="Times New Roman" w:cs="Times New Roman"/>
                <w:sz w:val="28"/>
                <w:szCs w:val="28"/>
              </w:rPr>
              <w:t>1</w:t>
            </w:r>
          </w:p>
        </w:tc>
        <w:tc>
          <w:tcPr>
            <w:tcW w:w="8697" w:type="dxa"/>
            <w:gridSpan w:val="4"/>
            <w:tcBorders>
              <w:top w:val="none" w:sz="4" w:space="0" w:color="000000"/>
              <w:left w:val="none" w:sz="4" w:space="0" w:color="000000"/>
              <w:bottom w:val="single" w:sz="8" w:space="0" w:color="000000"/>
              <w:right w:val="single" w:sz="8" w:space="0" w:color="000000"/>
            </w:tcBorders>
            <w:shd w:val="clear" w:color="auto" w:fill="auto"/>
            <w:tcMar>
              <w:top w:w="0" w:type="dxa"/>
              <w:left w:w="108" w:type="dxa"/>
              <w:bottom w:w="0" w:type="dxa"/>
              <w:right w:w="108" w:type="dxa"/>
            </w:tcMar>
          </w:tcPr>
          <w:p w:rsidR="00987BC2" w:rsidRPr="00987BC2" w:rsidRDefault="00987BC2" w:rsidP="00330FD2">
            <w:pPr>
              <w:pBdr>
                <w:top w:val="none" w:sz="4" w:space="0" w:color="000000"/>
                <w:left w:val="none" w:sz="4" w:space="0" w:color="000000"/>
                <w:bottom w:val="none" w:sz="4" w:space="0" w:color="000000"/>
                <w:right w:val="none" w:sz="4" w:space="0" w:color="000000"/>
              </w:pBdr>
              <w:jc w:val="center"/>
              <w:rPr>
                <w:rFonts w:ascii="Times New Roman" w:hAnsi="Times New Roman" w:cs="Times New Roman"/>
                <w:sz w:val="28"/>
                <w:szCs w:val="28"/>
              </w:rPr>
            </w:pPr>
            <w:r w:rsidRPr="00987BC2">
              <w:rPr>
                <w:rFonts w:ascii="Times New Roman" w:hAnsi="Times New Roman" w:cs="Times New Roman"/>
                <w:sz w:val="28"/>
                <w:szCs w:val="28"/>
              </w:rPr>
              <w:t>Финансово-экономический критерии (п. 2 ч. 2 ст. 24 ФЗ-115)</w:t>
            </w:r>
          </w:p>
        </w:tc>
      </w:tr>
      <w:tr w:rsidR="00987BC2" w:rsidRPr="00987BC2" w:rsidTr="00330FD2">
        <w:tc>
          <w:tcPr>
            <w:tcW w:w="642" w:type="dxa"/>
            <w:tcBorders>
              <w:top w:val="none" w:sz="4" w:space="0" w:color="000000"/>
              <w:left w:val="single" w:sz="8" w:space="0" w:color="000000"/>
              <w:bottom w:val="single" w:sz="8" w:space="0" w:color="000000"/>
              <w:right w:val="single" w:sz="8" w:space="0" w:color="000000"/>
            </w:tcBorders>
            <w:shd w:val="clear" w:color="auto" w:fill="auto"/>
            <w:tcMar>
              <w:top w:w="0" w:type="dxa"/>
              <w:left w:w="108" w:type="dxa"/>
              <w:bottom w:w="0" w:type="dxa"/>
              <w:right w:w="108" w:type="dxa"/>
            </w:tcMar>
          </w:tcPr>
          <w:p w:rsidR="00987BC2" w:rsidRPr="00987BC2" w:rsidRDefault="00987BC2" w:rsidP="00330FD2">
            <w:pPr>
              <w:pBdr>
                <w:top w:val="none" w:sz="4" w:space="0" w:color="000000"/>
                <w:left w:val="none" w:sz="4" w:space="0" w:color="000000"/>
                <w:bottom w:val="none" w:sz="4" w:space="0" w:color="000000"/>
                <w:right w:val="none" w:sz="4" w:space="0" w:color="000000"/>
              </w:pBdr>
              <w:jc w:val="center"/>
              <w:rPr>
                <w:rFonts w:ascii="Times New Roman" w:hAnsi="Times New Roman" w:cs="Times New Roman"/>
                <w:sz w:val="28"/>
                <w:szCs w:val="28"/>
              </w:rPr>
            </w:pPr>
            <w:r w:rsidRPr="00987BC2">
              <w:rPr>
                <w:rFonts w:ascii="Times New Roman" w:hAnsi="Times New Roman" w:cs="Times New Roman"/>
                <w:sz w:val="28"/>
                <w:szCs w:val="28"/>
              </w:rPr>
              <w:t>1.</w:t>
            </w:r>
          </w:p>
        </w:tc>
        <w:tc>
          <w:tcPr>
            <w:tcW w:w="4375" w:type="dxa"/>
            <w:tcBorders>
              <w:top w:val="none" w:sz="4" w:space="0" w:color="000000"/>
              <w:left w:val="none" w:sz="4" w:space="0" w:color="000000"/>
              <w:bottom w:val="single" w:sz="8" w:space="0" w:color="000000"/>
              <w:right w:val="single" w:sz="8" w:space="0" w:color="000000"/>
            </w:tcBorders>
            <w:shd w:val="clear" w:color="auto" w:fill="auto"/>
            <w:tcMar>
              <w:top w:w="0" w:type="dxa"/>
              <w:left w:w="108" w:type="dxa"/>
              <w:bottom w:w="0" w:type="dxa"/>
              <w:right w:w="108" w:type="dxa"/>
            </w:tcMar>
          </w:tcPr>
          <w:p w:rsidR="00987BC2" w:rsidRPr="00987BC2" w:rsidRDefault="00987BC2" w:rsidP="00330FD2">
            <w:pPr>
              <w:rPr>
                <w:rFonts w:ascii="Times New Roman" w:hAnsi="Times New Roman" w:cs="Times New Roman"/>
                <w:sz w:val="28"/>
                <w:szCs w:val="28"/>
              </w:rPr>
            </w:pPr>
            <w:r w:rsidRPr="00987BC2">
              <w:rPr>
                <w:rFonts w:ascii="Times New Roman" w:hAnsi="Times New Roman" w:cs="Times New Roman"/>
                <w:sz w:val="28"/>
                <w:szCs w:val="28"/>
              </w:rPr>
              <w:t>Размер финансового участия концедента (размер гранта)</w:t>
            </w:r>
          </w:p>
        </w:tc>
        <w:tc>
          <w:tcPr>
            <w:tcW w:w="1273" w:type="dxa"/>
            <w:tcBorders>
              <w:top w:val="none" w:sz="4" w:space="0" w:color="000000"/>
              <w:left w:val="none" w:sz="4" w:space="0" w:color="000000"/>
              <w:bottom w:val="single" w:sz="8" w:space="0" w:color="000000"/>
              <w:right w:val="single" w:sz="8" w:space="0" w:color="000000"/>
            </w:tcBorders>
            <w:shd w:val="clear" w:color="auto" w:fill="auto"/>
            <w:tcMar>
              <w:top w:w="0" w:type="dxa"/>
              <w:left w:w="108" w:type="dxa"/>
              <w:bottom w:w="0" w:type="dxa"/>
              <w:right w:w="108" w:type="dxa"/>
            </w:tcMar>
          </w:tcPr>
          <w:p w:rsidR="00987BC2" w:rsidRPr="00987BC2" w:rsidRDefault="00987BC2" w:rsidP="00330FD2">
            <w:pPr>
              <w:pBdr>
                <w:top w:val="none" w:sz="4" w:space="0" w:color="000000"/>
                <w:left w:val="none" w:sz="4" w:space="0" w:color="000000"/>
                <w:bottom w:val="none" w:sz="4" w:space="0" w:color="000000"/>
                <w:right w:val="none" w:sz="4" w:space="0" w:color="000000"/>
              </w:pBdr>
              <w:jc w:val="center"/>
              <w:rPr>
                <w:rFonts w:ascii="Times New Roman" w:hAnsi="Times New Roman" w:cs="Times New Roman"/>
                <w:sz w:val="28"/>
                <w:szCs w:val="28"/>
              </w:rPr>
            </w:pPr>
            <w:r w:rsidRPr="00987BC2">
              <w:rPr>
                <w:rFonts w:ascii="Times New Roman" w:hAnsi="Times New Roman" w:cs="Times New Roman"/>
                <w:sz w:val="28"/>
                <w:szCs w:val="28"/>
              </w:rPr>
              <w:t>87 398 400 рублей</w:t>
            </w:r>
          </w:p>
        </w:tc>
        <w:tc>
          <w:tcPr>
            <w:tcW w:w="1513" w:type="dxa"/>
            <w:tcBorders>
              <w:top w:val="none" w:sz="4" w:space="0" w:color="000000"/>
              <w:left w:val="none" w:sz="4" w:space="0" w:color="000000"/>
              <w:bottom w:val="single" w:sz="8" w:space="0" w:color="000000"/>
              <w:right w:val="single" w:sz="8" w:space="0" w:color="000000"/>
            </w:tcBorders>
            <w:shd w:val="clear" w:color="auto" w:fill="auto"/>
            <w:tcMar>
              <w:top w:w="0" w:type="dxa"/>
              <w:left w:w="108" w:type="dxa"/>
              <w:bottom w:w="0" w:type="dxa"/>
              <w:right w:w="108" w:type="dxa"/>
            </w:tcMar>
          </w:tcPr>
          <w:p w:rsidR="00987BC2" w:rsidRPr="00987BC2" w:rsidRDefault="00987BC2" w:rsidP="00330FD2">
            <w:pPr>
              <w:pBdr>
                <w:top w:val="none" w:sz="4" w:space="0" w:color="000000"/>
                <w:left w:val="none" w:sz="4" w:space="0" w:color="000000"/>
                <w:bottom w:val="none" w:sz="4" w:space="0" w:color="000000"/>
                <w:right w:val="none" w:sz="4" w:space="0" w:color="000000"/>
              </w:pBdr>
              <w:jc w:val="center"/>
              <w:rPr>
                <w:rFonts w:ascii="Times New Roman" w:hAnsi="Times New Roman" w:cs="Times New Roman"/>
                <w:sz w:val="28"/>
                <w:szCs w:val="28"/>
              </w:rPr>
            </w:pPr>
            <w:r w:rsidRPr="00987BC2">
              <w:rPr>
                <w:rFonts w:ascii="Times New Roman" w:hAnsi="Times New Roman" w:cs="Times New Roman"/>
                <w:sz w:val="28"/>
                <w:szCs w:val="28"/>
              </w:rPr>
              <w:t>уменьшение</w:t>
            </w:r>
          </w:p>
        </w:tc>
        <w:tc>
          <w:tcPr>
            <w:tcW w:w="1537" w:type="dxa"/>
            <w:tcBorders>
              <w:top w:val="none" w:sz="4" w:space="0" w:color="000000"/>
              <w:left w:val="none" w:sz="4" w:space="0" w:color="000000"/>
              <w:bottom w:val="single" w:sz="8" w:space="0" w:color="000000"/>
              <w:right w:val="single" w:sz="8" w:space="0" w:color="000000"/>
            </w:tcBorders>
            <w:shd w:val="clear" w:color="auto" w:fill="auto"/>
            <w:tcMar>
              <w:top w:w="0" w:type="dxa"/>
              <w:left w:w="108" w:type="dxa"/>
              <w:bottom w:w="0" w:type="dxa"/>
              <w:right w:w="108" w:type="dxa"/>
            </w:tcMar>
          </w:tcPr>
          <w:p w:rsidR="00987BC2" w:rsidRPr="00987BC2" w:rsidRDefault="00987BC2" w:rsidP="00330FD2">
            <w:pPr>
              <w:pBdr>
                <w:top w:val="none" w:sz="4" w:space="0" w:color="000000"/>
                <w:left w:val="none" w:sz="4" w:space="0" w:color="000000"/>
                <w:bottom w:val="none" w:sz="4" w:space="0" w:color="000000"/>
                <w:right w:val="none" w:sz="4" w:space="0" w:color="000000"/>
              </w:pBdr>
              <w:jc w:val="center"/>
              <w:rPr>
                <w:rFonts w:ascii="Times New Roman" w:hAnsi="Times New Roman" w:cs="Times New Roman"/>
                <w:sz w:val="28"/>
                <w:szCs w:val="28"/>
              </w:rPr>
            </w:pPr>
            <w:r w:rsidRPr="00987BC2">
              <w:rPr>
                <w:rFonts w:ascii="Times New Roman" w:hAnsi="Times New Roman" w:cs="Times New Roman"/>
                <w:sz w:val="28"/>
                <w:szCs w:val="28"/>
              </w:rPr>
              <w:t>1</w:t>
            </w:r>
          </w:p>
        </w:tc>
      </w:tr>
    </w:tbl>
    <w:p w:rsidR="00987BC2" w:rsidRPr="00987BC2" w:rsidRDefault="00987BC2" w:rsidP="00987BC2">
      <w:pPr>
        <w:pBdr>
          <w:top w:val="none" w:sz="4" w:space="0" w:color="000000"/>
          <w:left w:val="none" w:sz="4" w:space="0" w:color="000000"/>
          <w:bottom w:val="none" w:sz="4" w:space="0" w:color="000000"/>
          <w:right w:val="none" w:sz="4" w:space="0" w:color="000000"/>
        </w:pBdr>
        <w:rPr>
          <w:rFonts w:ascii="Times New Roman" w:hAnsi="Times New Roman" w:cs="Times New Roman"/>
          <w:sz w:val="28"/>
          <w:szCs w:val="28"/>
        </w:rPr>
      </w:pPr>
      <w:r w:rsidRPr="00987BC2">
        <w:rPr>
          <w:rFonts w:ascii="Times New Roman" w:hAnsi="Times New Roman" w:cs="Times New Roman"/>
          <w:sz w:val="28"/>
          <w:szCs w:val="28"/>
        </w:rPr>
        <w:t> </w:t>
      </w:r>
    </w:p>
    <w:p w:rsidR="00987BC2" w:rsidRPr="00987BC2" w:rsidRDefault="00987BC2" w:rsidP="00987BC2">
      <w:pPr>
        <w:pBdr>
          <w:top w:val="none" w:sz="4" w:space="0" w:color="000000"/>
          <w:left w:val="none" w:sz="4" w:space="0" w:color="000000"/>
          <w:bottom w:val="none" w:sz="4" w:space="0" w:color="000000"/>
          <w:right w:val="none" w:sz="4" w:space="0" w:color="000000"/>
        </w:pBdr>
        <w:rPr>
          <w:rFonts w:ascii="Times New Roman" w:hAnsi="Times New Roman" w:cs="Times New Roman"/>
          <w:bCs/>
          <w:i/>
          <w:sz w:val="28"/>
          <w:szCs w:val="28"/>
        </w:rPr>
      </w:pPr>
      <w:r w:rsidRPr="00987BC2">
        <w:rPr>
          <w:rFonts w:ascii="Times New Roman" w:hAnsi="Times New Roman" w:cs="Times New Roman"/>
          <w:i/>
          <w:sz w:val="28"/>
          <w:szCs w:val="28"/>
        </w:rPr>
        <w:tab/>
        <w:t xml:space="preserve">1. Критерий </w:t>
      </w:r>
      <w:r w:rsidRPr="00987BC2">
        <w:rPr>
          <w:rFonts w:ascii="Times New Roman" w:hAnsi="Times New Roman" w:cs="Times New Roman"/>
          <w:i/>
          <w:iCs/>
          <w:sz w:val="28"/>
          <w:szCs w:val="28"/>
        </w:rPr>
        <w:t>«Финансово-экономический критерий (размер финансового участия концедента)»</w:t>
      </w:r>
    </w:p>
    <w:p w:rsidR="00987BC2" w:rsidRPr="00987BC2" w:rsidRDefault="00987BC2" w:rsidP="00987BC2">
      <w:pPr>
        <w:widowControl w:val="0"/>
        <w:numPr>
          <w:ilvl w:val="1"/>
          <w:numId w:val="37"/>
        </w:numPr>
        <w:pBdr>
          <w:top w:val="none" w:sz="4" w:space="0" w:color="000000"/>
          <w:left w:val="none" w:sz="4" w:space="0" w:color="000000"/>
          <w:bottom w:val="none" w:sz="4" w:space="0" w:color="000000"/>
          <w:right w:val="none" w:sz="4" w:space="0" w:color="000000"/>
        </w:pBdr>
        <w:spacing w:after="0"/>
        <w:ind w:left="283" w:firstLine="437"/>
        <w:jc w:val="both"/>
        <w:rPr>
          <w:rFonts w:ascii="Times New Roman" w:hAnsi="Times New Roman" w:cs="Times New Roman"/>
          <w:sz w:val="28"/>
          <w:szCs w:val="28"/>
        </w:rPr>
      </w:pPr>
      <w:r w:rsidRPr="00987BC2">
        <w:rPr>
          <w:rFonts w:ascii="Times New Roman" w:hAnsi="Times New Roman" w:cs="Times New Roman"/>
          <w:sz w:val="28"/>
          <w:szCs w:val="28"/>
        </w:rPr>
        <w:t>Начальное значение критерия «Размер финансового участия концендента» составляет 87 398 400 рублей.</w:t>
      </w:r>
    </w:p>
    <w:p w:rsidR="00987BC2" w:rsidRPr="00987BC2" w:rsidRDefault="00987BC2" w:rsidP="00987BC2">
      <w:pPr>
        <w:widowControl w:val="0"/>
        <w:numPr>
          <w:ilvl w:val="1"/>
          <w:numId w:val="37"/>
        </w:numPr>
        <w:pBdr>
          <w:top w:val="none" w:sz="4" w:space="0" w:color="000000"/>
          <w:left w:val="none" w:sz="4" w:space="0" w:color="000000"/>
          <w:bottom w:val="none" w:sz="4" w:space="0" w:color="000000"/>
          <w:right w:val="none" w:sz="4" w:space="0" w:color="000000"/>
        </w:pBdr>
        <w:spacing w:after="0"/>
        <w:jc w:val="both"/>
        <w:rPr>
          <w:rFonts w:ascii="Times New Roman" w:hAnsi="Times New Roman" w:cs="Times New Roman"/>
          <w:sz w:val="28"/>
          <w:szCs w:val="28"/>
        </w:rPr>
      </w:pPr>
      <w:r w:rsidRPr="00987BC2">
        <w:rPr>
          <w:rFonts w:ascii="Times New Roman" w:hAnsi="Times New Roman" w:cs="Times New Roman"/>
          <w:sz w:val="28"/>
          <w:szCs w:val="28"/>
        </w:rPr>
        <w:t>Конкурсные предложения должны предусматривать уменьшение начального значения указанного критерия.</w:t>
      </w:r>
    </w:p>
    <w:p w:rsidR="00987BC2" w:rsidRPr="00987BC2" w:rsidRDefault="00987BC2" w:rsidP="00987BC2">
      <w:pPr>
        <w:widowControl w:val="0"/>
        <w:numPr>
          <w:ilvl w:val="1"/>
          <w:numId w:val="37"/>
        </w:numPr>
        <w:pBdr>
          <w:top w:val="none" w:sz="4" w:space="0" w:color="000000"/>
          <w:left w:val="none" w:sz="4" w:space="0" w:color="000000"/>
          <w:bottom w:val="none" w:sz="4" w:space="0" w:color="000000"/>
          <w:right w:val="none" w:sz="4" w:space="0" w:color="000000"/>
        </w:pBdr>
        <w:spacing w:after="0"/>
        <w:jc w:val="both"/>
        <w:rPr>
          <w:rFonts w:ascii="Times New Roman" w:hAnsi="Times New Roman" w:cs="Times New Roman"/>
          <w:sz w:val="28"/>
          <w:szCs w:val="28"/>
        </w:rPr>
      </w:pPr>
      <w:r w:rsidRPr="00987BC2">
        <w:rPr>
          <w:rFonts w:ascii="Times New Roman" w:hAnsi="Times New Roman" w:cs="Times New Roman"/>
          <w:sz w:val="28"/>
          <w:szCs w:val="28"/>
        </w:rPr>
        <w:t>Коэффициент значимости указанного критерия составляет [1].</w:t>
      </w:r>
    </w:p>
    <w:p w:rsidR="00987BC2" w:rsidRPr="00987BC2" w:rsidRDefault="00987BC2" w:rsidP="00987BC2">
      <w:pPr>
        <w:ind w:left="720"/>
        <w:jc w:val="both"/>
        <w:rPr>
          <w:rFonts w:ascii="Times New Roman" w:hAnsi="Times New Roman" w:cs="Times New Roman"/>
          <w:kern w:val="2"/>
          <w:sz w:val="28"/>
          <w:szCs w:val="28"/>
        </w:rPr>
      </w:pPr>
      <w:r w:rsidRPr="00987BC2">
        <w:rPr>
          <w:rFonts w:ascii="Times New Roman" w:hAnsi="Times New Roman" w:cs="Times New Roman"/>
          <w:kern w:val="2"/>
          <w:sz w:val="28"/>
          <w:szCs w:val="28"/>
        </w:rPr>
        <w:t xml:space="preserve">1.4. Начисление конкурсных баллов по критерию рассчитывается по следующей формуле: </w:t>
      </w:r>
    </w:p>
    <w:p w:rsidR="00987BC2" w:rsidRPr="00987BC2" w:rsidRDefault="00F32024" w:rsidP="00987BC2">
      <w:pPr>
        <w:pStyle w:val="VSPD"/>
        <w:widowControl w:val="0"/>
        <w:spacing w:after="0"/>
        <w:ind w:left="720"/>
        <w:jc w:val="center"/>
        <w:rPr>
          <w:rFonts w:eastAsia="Arial"/>
          <w:kern w:val="2"/>
          <w:sz w:val="28"/>
          <w:szCs w:val="28"/>
        </w:rPr>
      </w:pPr>
      <m:oMath>
        <m:sSub>
          <m:sSubPr>
            <m:ctrlPr>
              <w:rPr>
                <w:rFonts w:ascii="Cambria Math" w:hAnsi="Cambria Math"/>
                <w:i/>
                <w:kern w:val="2"/>
                <w:sz w:val="28"/>
                <w:szCs w:val="28"/>
                <w:lang w:val="en-US"/>
              </w:rPr>
            </m:ctrlPr>
          </m:sSubPr>
          <m:e>
            <m:r>
              <w:rPr>
                <w:rFonts w:ascii="Cambria Math" w:hAnsi="Cambria Math"/>
                <w:kern w:val="2"/>
                <w:sz w:val="28"/>
                <w:szCs w:val="28"/>
              </w:rPr>
              <m:t>С</m:t>
            </m:r>
          </m:e>
          <m:sub>
            <m:r>
              <w:rPr>
                <w:rFonts w:ascii="Cambria Math" w:hAnsi="Cambria Math"/>
                <w:kern w:val="2"/>
                <w:sz w:val="28"/>
                <w:szCs w:val="28"/>
              </w:rPr>
              <m:t>1</m:t>
            </m:r>
          </m:sub>
        </m:sSub>
        <m:r>
          <w:rPr>
            <w:rFonts w:ascii="Cambria Math" w:hAnsi="Cambria Math"/>
            <w:kern w:val="2"/>
            <w:sz w:val="28"/>
            <w:szCs w:val="28"/>
          </w:rPr>
          <m:t>=</m:t>
        </m:r>
        <m:f>
          <m:fPr>
            <m:ctrlPr>
              <w:rPr>
                <w:rFonts w:ascii="Cambria Math" w:hAnsi="Cambria Math"/>
                <w:i/>
                <w:kern w:val="2"/>
                <w:sz w:val="28"/>
                <w:szCs w:val="28"/>
              </w:rPr>
            </m:ctrlPr>
          </m:fPr>
          <m:num>
            <m:sSub>
              <m:sSubPr>
                <m:ctrlPr>
                  <w:rPr>
                    <w:rFonts w:ascii="Cambria Math" w:hAnsi="Cambria Math"/>
                    <w:i/>
                    <w:kern w:val="2"/>
                    <w:sz w:val="28"/>
                    <w:szCs w:val="28"/>
                  </w:rPr>
                </m:ctrlPr>
              </m:sSubPr>
              <m:e>
                <m:r>
                  <w:rPr>
                    <w:rFonts w:ascii="Cambria Math" w:hAnsi="Cambria Math"/>
                    <w:kern w:val="2"/>
                    <w:sz w:val="28"/>
                    <w:szCs w:val="28"/>
                    <w:lang w:val="en-US"/>
                  </w:rPr>
                  <m:t>P</m:t>
                </m:r>
              </m:e>
              <m:sub>
                <m:r>
                  <w:rPr>
                    <w:rFonts w:ascii="Cambria Math" w:hAnsi="Cambria Math"/>
                    <w:kern w:val="2"/>
                    <w:sz w:val="28"/>
                    <w:szCs w:val="28"/>
                  </w:rPr>
                  <m:t>1max</m:t>
                </m:r>
              </m:sub>
            </m:sSub>
            <m:r>
              <w:rPr>
                <w:rFonts w:ascii="Cambria Math" w:hAnsi="Cambria Math"/>
                <w:kern w:val="2"/>
                <w:sz w:val="28"/>
                <w:szCs w:val="28"/>
              </w:rPr>
              <m:t>-</m:t>
            </m:r>
            <m:sSub>
              <m:sSubPr>
                <m:ctrlPr>
                  <w:rPr>
                    <w:rFonts w:ascii="Cambria Math" w:hAnsi="Cambria Math"/>
                    <w:i/>
                    <w:kern w:val="2"/>
                    <w:sz w:val="28"/>
                    <w:szCs w:val="28"/>
                  </w:rPr>
                </m:ctrlPr>
              </m:sSubPr>
              <m:e>
                <m:r>
                  <w:rPr>
                    <w:rFonts w:ascii="Cambria Math" w:hAnsi="Cambria Math"/>
                    <w:kern w:val="2"/>
                    <w:sz w:val="28"/>
                    <w:szCs w:val="28"/>
                  </w:rPr>
                  <m:t>P</m:t>
                </m:r>
              </m:e>
              <m:sub>
                <m:r>
                  <w:rPr>
                    <w:rFonts w:ascii="Cambria Math" w:hAnsi="Cambria Math"/>
                    <w:kern w:val="2"/>
                    <w:sz w:val="28"/>
                    <w:szCs w:val="28"/>
                  </w:rPr>
                  <m:t>1</m:t>
                </m:r>
                <m:r>
                  <w:rPr>
                    <w:rFonts w:ascii="Cambria Math" w:hAnsi="Cambria Math"/>
                    <w:kern w:val="2"/>
                    <w:sz w:val="28"/>
                    <w:szCs w:val="28"/>
                    <w:lang w:val="en-US"/>
                  </w:rPr>
                  <m:t>n</m:t>
                </m:r>
              </m:sub>
            </m:sSub>
          </m:num>
          <m:den>
            <m:sSub>
              <m:sSubPr>
                <m:ctrlPr>
                  <w:rPr>
                    <w:rFonts w:ascii="Cambria Math" w:hAnsi="Cambria Math"/>
                    <w:i/>
                    <w:kern w:val="2"/>
                    <w:sz w:val="28"/>
                    <w:szCs w:val="28"/>
                  </w:rPr>
                </m:ctrlPr>
              </m:sSubPr>
              <m:e>
                <m:r>
                  <w:rPr>
                    <w:rFonts w:ascii="Cambria Math" w:hAnsi="Cambria Math"/>
                    <w:kern w:val="2"/>
                    <w:sz w:val="28"/>
                    <w:szCs w:val="28"/>
                  </w:rPr>
                  <m:t>P</m:t>
                </m:r>
              </m:e>
              <m:sub>
                <m:r>
                  <w:rPr>
                    <w:rFonts w:ascii="Cambria Math" w:hAnsi="Cambria Math"/>
                    <w:kern w:val="2"/>
                    <w:sz w:val="28"/>
                    <w:szCs w:val="28"/>
                  </w:rPr>
                  <m:t>1max</m:t>
                </m:r>
              </m:sub>
            </m:sSub>
            <m:r>
              <w:rPr>
                <w:rFonts w:ascii="Cambria Math" w:hAnsi="Cambria Math"/>
                <w:kern w:val="2"/>
                <w:sz w:val="28"/>
                <w:szCs w:val="28"/>
              </w:rPr>
              <m:t>-</m:t>
            </m:r>
            <m:sSub>
              <m:sSubPr>
                <m:ctrlPr>
                  <w:rPr>
                    <w:rFonts w:ascii="Cambria Math" w:hAnsi="Cambria Math"/>
                    <w:i/>
                    <w:kern w:val="2"/>
                    <w:sz w:val="28"/>
                    <w:szCs w:val="28"/>
                  </w:rPr>
                </m:ctrlPr>
              </m:sSubPr>
              <m:e>
                <m:r>
                  <w:rPr>
                    <w:rFonts w:ascii="Cambria Math" w:hAnsi="Cambria Math"/>
                    <w:kern w:val="2"/>
                    <w:sz w:val="28"/>
                    <w:szCs w:val="28"/>
                  </w:rPr>
                  <m:t>P</m:t>
                </m:r>
              </m:e>
              <m:sub>
                <m:r>
                  <w:rPr>
                    <w:rFonts w:ascii="Cambria Math" w:hAnsi="Cambria Math"/>
                    <w:kern w:val="2"/>
                    <w:sz w:val="28"/>
                    <w:szCs w:val="28"/>
                  </w:rPr>
                  <m:t>1min</m:t>
                </m:r>
              </m:sub>
            </m:sSub>
          </m:den>
        </m:f>
        <m:r>
          <w:rPr>
            <w:rFonts w:ascii="Cambria Math" w:hAnsi="Cambria Math"/>
            <w:kern w:val="2"/>
            <w:sz w:val="28"/>
            <w:szCs w:val="28"/>
          </w:rPr>
          <m:t>×</m:t>
        </m:r>
        <m:sSub>
          <m:sSubPr>
            <m:ctrlPr>
              <w:rPr>
                <w:rFonts w:ascii="Cambria Math" w:hAnsi="Cambria Math"/>
                <w:i/>
                <w:kern w:val="2"/>
                <w:sz w:val="28"/>
                <w:szCs w:val="28"/>
                <w:lang w:val="en-US"/>
              </w:rPr>
            </m:ctrlPr>
          </m:sSubPr>
          <m:e>
            <m:r>
              <w:rPr>
                <w:rFonts w:ascii="Cambria Math" w:hAnsi="Cambria Math"/>
                <w:kern w:val="2"/>
                <w:sz w:val="28"/>
                <w:szCs w:val="28"/>
                <w:lang w:val="en-US"/>
              </w:rPr>
              <m:t>k</m:t>
            </m:r>
          </m:e>
          <m:sub>
            <m:r>
              <w:rPr>
                <w:rFonts w:ascii="Cambria Math" w:hAnsi="Cambria Math"/>
                <w:kern w:val="2"/>
                <w:sz w:val="28"/>
                <w:szCs w:val="28"/>
              </w:rPr>
              <m:t>1</m:t>
            </m:r>
          </m:sub>
        </m:sSub>
      </m:oMath>
      <w:r w:rsidR="00987BC2" w:rsidRPr="00987BC2">
        <w:rPr>
          <w:rFonts w:eastAsia="Arial"/>
          <w:i/>
          <w:kern w:val="2"/>
          <w:sz w:val="28"/>
          <w:szCs w:val="28"/>
        </w:rPr>
        <w:t xml:space="preserve">, </w:t>
      </w:r>
      <w:r w:rsidR="00987BC2" w:rsidRPr="00987BC2">
        <w:rPr>
          <w:rFonts w:eastAsia="Arial"/>
          <w:kern w:val="2"/>
          <w:sz w:val="28"/>
          <w:szCs w:val="28"/>
        </w:rPr>
        <w:t>где</w:t>
      </w:r>
    </w:p>
    <w:p w:rsidR="00987BC2" w:rsidRPr="00987BC2" w:rsidRDefault="00F32024" w:rsidP="00987BC2">
      <w:pPr>
        <w:pStyle w:val="VSPD"/>
        <w:widowControl w:val="0"/>
        <w:spacing w:after="0"/>
        <w:ind w:firstLine="709"/>
        <w:rPr>
          <w:kern w:val="2"/>
          <w:sz w:val="28"/>
          <w:szCs w:val="28"/>
        </w:rPr>
      </w:pPr>
      <m:oMath>
        <m:sSub>
          <m:sSubPr>
            <m:ctrlPr>
              <w:rPr>
                <w:rFonts w:ascii="Cambria Math" w:hAnsi="Cambria Math"/>
                <w:i/>
                <w:kern w:val="2"/>
                <w:sz w:val="28"/>
                <w:szCs w:val="28"/>
                <w:lang w:val="en-US"/>
              </w:rPr>
            </m:ctrlPr>
          </m:sSubPr>
          <m:e>
            <m:r>
              <w:rPr>
                <w:rFonts w:ascii="Cambria Math" w:hAnsi="Cambria Math"/>
                <w:kern w:val="2"/>
                <w:sz w:val="28"/>
                <w:szCs w:val="28"/>
              </w:rPr>
              <m:t>С</m:t>
            </m:r>
          </m:e>
          <m:sub>
            <m:r>
              <w:rPr>
                <w:rFonts w:ascii="Cambria Math" w:hAnsi="Cambria Math"/>
                <w:kern w:val="2"/>
                <w:sz w:val="28"/>
                <w:szCs w:val="28"/>
              </w:rPr>
              <m:t>1</m:t>
            </m:r>
          </m:sub>
        </m:sSub>
      </m:oMath>
      <w:r w:rsidR="00987BC2" w:rsidRPr="00987BC2">
        <w:rPr>
          <w:rFonts w:eastAsia="Arial"/>
          <w:kern w:val="2"/>
          <w:sz w:val="28"/>
          <w:szCs w:val="28"/>
        </w:rPr>
        <w:t xml:space="preserve"> — баллы, начисляемые Конкурсному предложению Участника конкурса по критерию «</w:t>
      </w:r>
      <w:r w:rsidR="00987BC2" w:rsidRPr="00987BC2">
        <w:rPr>
          <w:i/>
          <w:kern w:val="2"/>
          <w:sz w:val="28"/>
          <w:szCs w:val="28"/>
        </w:rPr>
        <w:t>Размер финансового участия концендента</w:t>
      </w:r>
      <w:r w:rsidR="00987BC2" w:rsidRPr="00987BC2">
        <w:rPr>
          <w:kern w:val="2"/>
          <w:sz w:val="28"/>
          <w:szCs w:val="28"/>
        </w:rPr>
        <w:t>»;</w:t>
      </w:r>
    </w:p>
    <w:p w:rsidR="00987BC2" w:rsidRPr="00987BC2" w:rsidRDefault="00F32024" w:rsidP="00987BC2">
      <w:pPr>
        <w:pStyle w:val="VSPD"/>
        <w:widowControl w:val="0"/>
        <w:spacing w:after="0"/>
        <w:ind w:firstLine="709"/>
        <w:rPr>
          <w:rFonts w:eastAsia="Arial"/>
          <w:kern w:val="2"/>
          <w:sz w:val="28"/>
          <w:szCs w:val="28"/>
        </w:rPr>
      </w:pPr>
      <m:oMath>
        <m:sSub>
          <m:sSubPr>
            <m:ctrlPr>
              <w:rPr>
                <w:rFonts w:ascii="Cambria Math" w:hAnsi="Cambria Math"/>
                <w:kern w:val="2"/>
                <w:sz w:val="28"/>
                <w:szCs w:val="28"/>
              </w:rPr>
            </m:ctrlPr>
          </m:sSubPr>
          <m:e>
            <m:r>
              <m:rPr>
                <m:sty m:val="p"/>
              </m:rPr>
              <w:rPr>
                <w:rFonts w:ascii="Cambria Math" w:hAnsi="Cambria Math"/>
                <w:kern w:val="2"/>
                <w:sz w:val="28"/>
                <w:szCs w:val="28"/>
              </w:rPr>
              <m:t>P</m:t>
            </m:r>
          </m:e>
          <m:sub>
            <m:r>
              <m:rPr>
                <m:sty m:val="p"/>
              </m:rPr>
              <w:rPr>
                <w:rFonts w:ascii="Cambria Math" w:hAnsi="Cambria Math"/>
                <w:kern w:val="2"/>
                <w:sz w:val="28"/>
                <w:szCs w:val="28"/>
              </w:rPr>
              <m:t>1max</m:t>
            </m:r>
          </m:sub>
        </m:sSub>
      </m:oMath>
      <w:r w:rsidR="00987BC2" w:rsidRPr="00987BC2">
        <w:rPr>
          <w:rFonts w:eastAsia="Arial"/>
          <w:kern w:val="2"/>
          <w:sz w:val="28"/>
          <w:szCs w:val="28"/>
        </w:rPr>
        <w:t xml:space="preserve"> — наибольшее из предложенных всеми Участниками значений размера финансового участия концендента [в рублях];</w:t>
      </w:r>
    </w:p>
    <w:p w:rsidR="00987BC2" w:rsidRPr="00987BC2" w:rsidRDefault="00F32024" w:rsidP="00987BC2">
      <w:pPr>
        <w:pStyle w:val="VSPD"/>
        <w:widowControl w:val="0"/>
        <w:spacing w:after="0"/>
        <w:ind w:firstLine="709"/>
        <w:rPr>
          <w:rFonts w:eastAsia="Arial"/>
          <w:kern w:val="2"/>
          <w:sz w:val="28"/>
          <w:szCs w:val="28"/>
        </w:rPr>
      </w:pPr>
      <m:oMath>
        <m:sSub>
          <m:sSubPr>
            <m:ctrlPr>
              <w:rPr>
                <w:rFonts w:ascii="Cambria Math" w:hAnsi="Cambria Math"/>
                <w:kern w:val="2"/>
                <w:sz w:val="28"/>
                <w:szCs w:val="28"/>
              </w:rPr>
            </m:ctrlPr>
          </m:sSubPr>
          <m:e>
            <m:r>
              <m:rPr>
                <m:sty m:val="p"/>
              </m:rPr>
              <w:rPr>
                <w:rFonts w:ascii="Cambria Math" w:hAnsi="Cambria Math"/>
                <w:kern w:val="2"/>
                <w:sz w:val="28"/>
                <w:szCs w:val="28"/>
              </w:rPr>
              <m:t>P</m:t>
            </m:r>
          </m:e>
          <m:sub>
            <m:r>
              <m:rPr>
                <m:sty m:val="p"/>
              </m:rPr>
              <w:rPr>
                <w:rFonts w:ascii="Cambria Math" w:hAnsi="Cambria Math"/>
                <w:kern w:val="2"/>
                <w:sz w:val="28"/>
                <w:szCs w:val="28"/>
              </w:rPr>
              <m:t>1min</m:t>
            </m:r>
          </m:sub>
        </m:sSub>
      </m:oMath>
      <w:r w:rsidR="00987BC2" w:rsidRPr="00987BC2">
        <w:rPr>
          <w:rFonts w:eastAsia="Arial"/>
          <w:kern w:val="2"/>
          <w:sz w:val="28"/>
          <w:szCs w:val="28"/>
        </w:rPr>
        <w:t xml:space="preserve"> — наименьшее из предложенных всеми Участниками значений размера финансового участия концендента [в рублях];</w:t>
      </w:r>
    </w:p>
    <w:p w:rsidR="00987BC2" w:rsidRPr="00987BC2" w:rsidRDefault="00F32024" w:rsidP="00987BC2">
      <w:pPr>
        <w:pStyle w:val="VSPD"/>
        <w:widowControl w:val="0"/>
        <w:spacing w:after="0"/>
        <w:ind w:firstLine="709"/>
        <w:rPr>
          <w:rFonts w:eastAsia="Arial"/>
          <w:kern w:val="2"/>
          <w:sz w:val="28"/>
          <w:szCs w:val="28"/>
        </w:rPr>
      </w:pPr>
      <m:oMath>
        <m:sSub>
          <m:sSubPr>
            <m:ctrlPr>
              <w:rPr>
                <w:rFonts w:ascii="Cambria Math" w:hAnsi="Cambria Math"/>
                <w:kern w:val="2"/>
                <w:sz w:val="28"/>
                <w:szCs w:val="28"/>
              </w:rPr>
            </m:ctrlPr>
          </m:sSubPr>
          <m:e>
            <m:r>
              <m:rPr>
                <m:sty m:val="p"/>
              </m:rPr>
              <w:rPr>
                <w:rFonts w:ascii="Cambria Math" w:hAnsi="Cambria Math"/>
                <w:kern w:val="2"/>
                <w:sz w:val="28"/>
                <w:szCs w:val="28"/>
              </w:rPr>
              <m:t>P</m:t>
            </m:r>
          </m:e>
          <m:sub>
            <m:r>
              <m:rPr>
                <m:sty m:val="p"/>
              </m:rPr>
              <w:rPr>
                <w:rFonts w:ascii="Cambria Math" w:hAnsi="Cambria Math"/>
                <w:kern w:val="2"/>
                <w:sz w:val="28"/>
                <w:szCs w:val="28"/>
              </w:rPr>
              <m:t>1n</m:t>
            </m:r>
          </m:sub>
        </m:sSub>
      </m:oMath>
      <w:r w:rsidR="00987BC2" w:rsidRPr="00987BC2">
        <w:rPr>
          <w:rFonts w:eastAsia="Arial"/>
          <w:kern w:val="2"/>
          <w:sz w:val="28"/>
          <w:szCs w:val="28"/>
        </w:rPr>
        <w:t xml:space="preserve"> — значение размера финансового участия концендента [в рублях], предложенное Участником конкурса;</w:t>
      </w:r>
    </w:p>
    <w:p w:rsidR="00987BC2" w:rsidRPr="00987BC2" w:rsidRDefault="00F32024" w:rsidP="00987BC2">
      <w:pPr>
        <w:pStyle w:val="VSPD"/>
        <w:widowControl w:val="0"/>
        <w:spacing w:after="0"/>
        <w:ind w:firstLine="709"/>
        <w:rPr>
          <w:kern w:val="2"/>
          <w:sz w:val="28"/>
          <w:szCs w:val="28"/>
        </w:rPr>
      </w:pPr>
      <m:oMath>
        <m:sSub>
          <m:sSubPr>
            <m:ctrlPr>
              <w:rPr>
                <w:rFonts w:ascii="Cambria Math" w:hAnsi="Cambria Math"/>
                <w:i/>
                <w:kern w:val="2"/>
                <w:sz w:val="28"/>
                <w:szCs w:val="28"/>
                <w:lang w:val="en-US"/>
              </w:rPr>
            </m:ctrlPr>
          </m:sSubPr>
          <m:e>
            <m:r>
              <w:rPr>
                <w:rFonts w:ascii="Cambria Math" w:hAnsi="Cambria Math"/>
                <w:kern w:val="2"/>
                <w:sz w:val="28"/>
                <w:szCs w:val="28"/>
                <w:lang w:val="en-US"/>
              </w:rPr>
              <m:t>k</m:t>
            </m:r>
          </m:e>
          <m:sub>
            <m:r>
              <w:rPr>
                <w:rFonts w:ascii="Cambria Math" w:hAnsi="Cambria Math"/>
                <w:kern w:val="2"/>
                <w:sz w:val="28"/>
                <w:szCs w:val="28"/>
              </w:rPr>
              <m:t>1</m:t>
            </m:r>
          </m:sub>
        </m:sSub>
      </m:oMath>
      <w:r w:rsidR="00987BC2" w:rsidRPr="00987BC2">
        <w:rPr>
          <w:rFonts w:eastAsia="Arial"/>
          <w:i/>
          <w:kern w:val="2"/>
          <w:sz w:val="28"/>
          <w:szCs w:val="28"/>
        </w:rPr>
        <w:t xml:space="preserve"> — </w:t>
      </w:r>
      <w:r w:rsidR="00987BC2" w:rsidRPr="00987BC2">
        <w:rPr>
          <w:rFonts w:eastAsia="Arial"/>
          <w:kern w:val="2"/>
          <w:sz w:val="28"/>
          <w:szCs w:val="28"/>
        </w:rPr>
        <w:t>коэффициент зна</w:t>
      </w:r>
      <w:r w:rsidR="00987BC2" w:rsidRPr="00987BC2">
        <w:rPr>
          <w:kern w:val="2"/>
          <w:sz w:val="28"/>
          <w:szCs w:val="28"/>
        </w:rPr>
        <w:t>чимости критерия, равный</w:t>
      </w:r>
      <w:r w:rsidR="00987BC2" w:rsidRPr="00987BC2">
        <w:rPr>
          <w:i/>
          <w:kern w:val="2"/>
          <w:sz w:val="28"/>
          <w:szCs w:val="28"/>
        </w:rPr>
        <w:t xml:space="preserve"> </w:t>
      </w:r>
      <w:r w:rsidR="00987BC2" w:rsidRPr="00987BC2">
        <w:rPr>
          <w:kern w:val="2"/>
          <w:sz w:val="28"/>
          <w:szCs w:val="28"/>
        </w:rPr>
        <w:t>[1].</w:t>
      </w:r>
    </w:p>
    <w:p w:rsidR="00987BC2" w:rsidRPr="00987BC2" w:rsidRDefault="00987BC2" w:rsidP="00987BC2">
      <w:pPr>
        <w:pBdr>
          <w:top w:val="none" w:sz="4" w:space="0" w:color="000000"/>
          <w:left w:val="none" w:sz="4" w:space="0" w:color="000000"/>
          <w:bottom w:val="none" w:sz="4" w:space="0" w:color="000000"/>
          <w:right w:val="none" w:sz="4" w:space="0" w:color="000000"/>
        </w:pBdr>
        <w:ind w:left="1212"/>
        <w:jc w:val="both"/>
        <w:rPr>
          <w:rFonts w:ascii="Times New Roman" w:hAnsi="Times New Roman" w:cs="Times New Roman"/>
          <w:sz w:val="28"/>
          <w:szCs w:val="28"/>
        </w:rPr>
      </w:pPr>
    </w:p>
    <w:p w:rsidR="00987BC2" w:rsidRPr="00987BC2" w:rsidRDefault="00987BC2" w:rsidP="00987BC2">
      <w:pPr>
        <w:autoSpaceDE w:val="0"/>
        <w:autoSpaceDN w:val="0"/>
        <w:adjustRightInd w:val="0"/>
        <w:ind w:firstLine="540"/>
        <w:jc w:val="both"/>
        <w:rPr>
          <w:rFonts w:ascii="Times New Roman" w:eastAsia="Arial" w:hAnsi="Times New Roman" w:cs="Times New Roman"/>
          <w:bCs/>
          <w:sz w:val="28"/>
          <w:szCs w:val="28"/>
        </w:rPr>
      </w:pPr>
      <w:r w:rsidRPr="00987BC2">
        <w:rPr>
          <w:rFonts w:ascii="Times New Roman" w:eastAsia="Arial" w:hAnsi="Times New Roman" w:cs="Times New Roman"/>
          <w:bCs/>
          <w:sz w:val="28"/>
          <w:szCs w:val="28"/>
        </w:rPr>
        <w:t xml:space="preserve">Оценка конкурсных предложений в соответствии с критерием конкурса, предусмотренным </w:t>
      </w:r>
      <w:hyperlink r:id="rId11" w:history="1">
        <w:r w:rsidRPr="00987BC2">
          <w:rPr>
            <w:rFonts w:ascii="Times New Roman" w:eastAsia="Arial" w:hAnsi="Times New Roman" w:cs="Times New Roman"/>
            <w:bCs/>
            <w:sz w:val="28"/>
            <w:szCs w:val="28"/>
          </w:rPr>
          <w:t>пунктом 2 части 2</w:t>
        </w:r>
      </w:hyperlink>
      <w:r w:rsidRPr="00987BC2">
        <w:rPr>
          <w:rFonts w:ascii="Times New Roman" w:eastAsia="Arial" w:hAnsi="Times New Roman" w:cs="Times New Roman"/>
          <w:bCs/>
          <w:sz w:val="28"/>
          <w:szCs w:val="28"/>
        </w:rPr>
        <w:t xml:space="preserve"> и </w:t>
      </w:r>
      <w:hyperlink r:id="rId12" w:history="1">
        <w:r w:rsidRPr="00987BC2">
          <w:rPr>
            <w:rFonts w:ascii="Times New Roman" w:eastAsia="Arial" w:hAnsi="Times New Roman" w:cs="Times New Roman"/>
            <w:bCs/>
            <w:sz w:val="28"/>
            <w:szCs w:val="28"/>
          </w:rPr>
          <w:t>частью 2.5 статьи 24</w:t>
        </w:r>
      </w:hyperlink>
      <w:r w:rsidRPr="00987BC2">
        <w:rPr>
          <w:rFonts w:ascii="Times New Roman" w:eastAsia="Arial" w:hAnsi="Times New Roman" w:cs="Times New Roman"/>
          <w:bCs/>
          <w:sz w:val="28"/>
          <w:szCs w:val="28"/>
        </w:rPr>
        <w:t>, частью 5.1 статьи 32 Федерального закона от 21.07.2005 №115-ФЗ «О концессионных соглашениях», осуществляется конкурсной комиссией в следующем порядке:</w:t>
      </w:r>
    </w:p>
    <w:p w:rsidR="00987BC2" w:rsidRPr="00987BC2" w:rsidRDefault="00987BC2" w:rsidP="00987BC2">
      <w:pPr>
        <w:autoSpaceDE w:val="0"/>
        <w:autoSpaceDN w:val="0"/>
        <w:adjustRightInd w:val="0"/>
        <w:ind w:firstLine="540"/>
        <w:jc w:val="both"/>
        <w:rPr>
          <w:rFonts w:ascii="Times New Roman" w:eastAsia="Arial" w:hAnsi="Times New Roman" w:cs="Times New Roman"/>
          <w:bCs/>
          <w:sz w:val="28"/>
          <w:szCs w:val="28"/>
        </w:rPr>
      </w:pPr>
      <w:r w:rsidRPr="00987BC2">
        <w:rPr>
          <w:rFonts w:ascii="Times New Roman" w:eastAsia="Arial" w:hAnsi="Times New Roman" w:cs="Times New Roman"/>
          <w:bCs/>
          <w:sz w:val="28"/>
          <w:szCs w:val="28"/>
        </w:rPr>
        <w:t>1) конкурсному предложению присваиваются баллы - от одного до десяти баллов;</w:t>
      </w:r>
    </w:p>
    <w:p w:rsidR="00987BC2" w:rsidRPr="00987BC2" w:rsidRDefault="00987BC2" w:rsidP="00987BC2">
      <w:pPr>
        <w:autoSpaceDE w:val="0"/>
        <w:autoSpaceDN w:val="0"/>
        <w:adjustRightInd w:val="0"/>
        <w:ind w:firstLine="540"/>
        <w:jc w:val="both"/>
        <w:rPr>
          <w:rFonts w:ascii="Times New Roman" w:eastAsia="Arial" w:hAnsi="Times New Roman" w:cs="Times New Roman"/>
          <w:bCs/>
          <w:sz w:val="28"/>
          <w:szCs w:val="28"/>
        </w:rPr>
      </w:pPr>
      <w:r w:rsidRPr="00987BC2">
        <w:rPr>
          <w:rFonts w:ascii="Times New Roman" w:eastAsia="Arial" w:hAnsi="Times New Roman" w:cs="Times New Roman"/>
          <w:bCs/>
          <w:sz w:val="28"/>
          <w:szCs w:val="28"/>
        </w:rPr>
        <w:t>2) величина, рассчитываемая в соответствии с такими критериями, определяется путем умножения коэффициентов, установленных конкурсной документацией и учитывающих значимость таких критериев, на отношение количества баллов, присвоенных конкурсному предложению, к десяти баллам.</w:t>
      </w:r>
    </w:p>
    <w:p w:rsidR="00987BC2" w:rsidRPr="00987BC2" w:rsidRDefault="00987BC2" w:rsidP="00987BC2">
      <w:pPr>
        <w:pStyle w:val="VSPD"/>
        <w:widowControl w:val="0"/>
        <w:spacing w:after="0"/>
        <w:ind w:firstLine="709"/>
        <w:rPr>
          <w:kern w:val="2"/>
          <w:sz w:val="28"/>
          <w:szCs w:val="28"/>
        </w:rPr>
      </w:pPr>
    </w:p>
    <w:p w:rsidR="00987BC2" w:rsidRPr="00987BC2" w:rsidRDefault="00987BC2" w:rsidP="00987BC2">
      <w:pPr>
        <w:pStyle w:val="VSPD"/>
        <w:widowControl w:val="0"/>
        <w:spacing w:after="0"/>
        <w:ind w:firstLine="709"/>
        <w:rPr>
          <w:kern w:val="2"/>
          <w:sz w:val="28"/>
          <w:szCs w:val="28"/>
        </w:rPr>
      </w:pPr>
    </w:p>
    <w:tbl>
      <w:tblPr>
        <w:tblW w:w="9122" w:type="dxa"/>
        <w:tblInd w:w="57" w:type="dxa"/>
        <w:tblLayout w:type="fixed"/>
        <w:tblCellMar>
          <w:left w:w="10" w:type="dxa"/>
          <w:right w:w="10" w:type="dxa"/>
        </w:tblCellMar>
        <w:tblLook w:val="04A0" w:firstRow="1" w:lastRow="0" w:firstColumn="1" w:lastColumn="0" w:noHBand="0" w:noVBand="1"/>
      </w:tblPr>
      <w:tblGrid>
        <w:gridCol w:w="4397"/>
        <w:gridCol w:w="1276"/>
        <w:gridCol w:w="2066"/>
        <w:gridCol w:w="1383"/>
      </w:tblGrid>
      <w:tr w:rsidR="00987BC2" w:rsidRPr="00987BC2" w:rsidTr="00330FD2">
        <w:tc>
          <w:tcPr>
            <w:tcW w:w="4397"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987BC2" w:rsidRPr="00987BC2" w:rsidRDefault="00987BC2" w:rsidP="00330FD2">
            <w:pPr>
              <w:shd w:val="clear" w:color="auto" w:fill="FFFFFF"/>
              <w:tabs>
                <w:tab w:val="left" w:pos="1134"/>
              </w:tabs>
              <w:jc w:val="center"/>
              <w:rPr>
                <w:rFonts w:ascii="Times New Roman" w:eastAsia="Arial" w:hAnsi="Times New Roman" w:cs="Times New Roman"/>
                <w:sz w:val="28"/>
                <w:szCs w:val="28"/>
              </w:rPr>
            </w:pPr>
            <w:r w:rsidRPr="00987BC2">
              <w:rPr>
                <w:rFonts w:ascii="Times New Roman" w:hAnsi="Times New Roman" w:cs="Times New Roman"/>
                <w:sz w:val="28"/>
                <w:szCs w:val="28"/>
              </w:rPr>
              <w:t>Финансово-экономический критерий</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987BC2" w:rsidRPr="00987BC2" w:rsidRDefault="00987BC2" w:rsidP="00330FD2">
            <w:pPr>
              <w:tabs>
                <w:tab w:val="left" w:pos="1418"/>
              </w:tabs>
              <w:jc w:val="center"/>
              <w:rPr>
                <w:rFonts w:ascii="Times New Roman" w:eastAsia="Arial" w:hAnsi="Times New Roman" w:cs="Times New Roman"/>
                <w:sz w:val="28"/>
                <w:szCs w:val="28"/>
              </w:rPr>
            </w:pPr>
            <w:r w:rsidRPr="00987BC2">
              <w:rPr>
                <w:rFonts w:ascii="Times New Roman" w:eastAsia="Arial" w:hAnsi="Times New Roman" w:cs="Times New Roman"/>
                <w:sz w:val="28"/>
                <w:szCs w:val="28"/>
              </w:rPr>
              <w:t>варианты</w:t>
            </w:r>
          </w:p>
        </w:tc>
        <w:tc>
          <w:tcPr>
            <w:tcW w:w="2066"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987BC2" w:rsidRPr="00987BC2" w:rsidRDefault="00987BC2" w:rsidP="00330FD2">
            <w:pPr>
              <w:tabs>
                <w:tab w:val="left" w:pos="1418"/>
              </w:tabs>
              <w:jc w:val="center"/>
              <w:rPr>
                <w:rFonts w:ascii="Times New Roman" w:eastAsia="Arial" w:hAnsi="Times New Roman" w:cs="Times New Roman"/>
                <w:sz w:val="28"/>
                <w:szCs w:val="28"/>
              </w:rPr>
            </w:pPr>
            <w:r w:rsidRPr="00987BC2">
              <w:rPr>
                <w:rFonts w:ascii="Times New Roman" w:hAnsi="Times New Roman" w:cs="Times New Roman"/>
                <w:kern w:val="2"/>
                <w:sz w:val="28"/>
                <w:szCs w:val="28"/>
              </w:rPr>
              <w:t>Значение конкурсного предложения, в рублях</w:t>
            </w:r>
          </w:p>
        </w:tc>
        <w:tc>
          <w:tcPr>
            <w:tcW w:w="1383"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987BC2" w:rsidRPr="00987BC2" w:rsidRDefault="00987BC2" w:rsidP="00330FD2">
            <w:pPr>
              <w:tabs>
                <w:tab w:val="left" w:pos="1418"/>
              </w:tabs>
              <w:jc w:val="center"/>
              <w:rPr>
                <w:rFonts w:ascii="Times New Roman" w:eastAsia="Arial" w:hAnsi="Times New Roman" w:cs="Times New Roman"/>
                <w:sz w:val="28"/>
                <w:szCs w:val="28"/>
              </w:rPr>
            </w:pPr>
            <w:r w:rsidRPr="00987BC2">
              <w:rPr>
                <w:rFonts w:ascii="Times New Roman" w:eastAsia="Arial" w:hAnsi="Times New Roman" w:cs="Times New Roman"/>
                <w:sz w:val="28"/>
                <w:szCs w:val="28"/>
              </w:rPr>
              <w:t>Количество балов</w:t>
            </w:r>
          </w:p>
        </w:tc>
      </w:tr>
      <w:tr w:rsidR="00987BC2" w:rsidRPr="00987BC2" w:rsidTr="00330FD2">
        <w:tc>
          <w:tcPr>
            <w:tcW w:w="4397" w:type="dxa"/>
            <w:vMerge w:val="restart"/>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987BC2" w:rsidRPr="00987BC2" w:rsidRDefault="00987BC2" w:rsidP="00330FD2">
            <w:pPr>
              <w:shd w:val="clear" w:color="auto" w:fill="FFFFFF"/>
              <w:tabs>
                <w:tab w:val="left" w:pos="1134"/>
              </w:tabs>
              <w:rPr>
                <w:rFonts w:ascii="Times New Roman" w:eastAsia="Arial" w:hAnsi="Times New Roman" w:cs="Times New Roman"/>
                <w:sz w:val="28"/>
                <w:szCs w:val="28"/>
              </w:rPr>
            </w:pPr>
            <w:r w:rsidRPr="00987BC2">
              <w:rPr>
                <w:rFonts w:ascii="Times New Roman" w:hAnsi="Times New Roman" w:cs="Times New Roman"/>
                <w:sz w:val="28"/>
                <w:szCs w:val="28"/>
              </w:rPr>
              <w:t>Размер финансового участия концедента (размер гранта)</w:t>
            </w: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987BC2" w:rsidRPr="00987BC2" w:rsidRDefault="00987BC2" w:rsidP="00330FD2">
            <w:pPr>
              <w:tabs>
                <w:tab w:val="left" w:pos="1418"/>
              </w:tabs>
              <w:rPr>
                <w:rFonts w:ascii="Times New Roman" w:eastAsia="Arial" w:hAnsi="Times New Roman" w:cs="Times New Roman"/>
                <w:sz w:val="28"/>
                <w:szCs w:val="28"/>
              </w:rPr>
            </w:pPr>
            <w:r w:rsidRPr="00987BC2">
              <w:rPr>
                <w:rFonts w:ascii="Times New Roman" w:eastAsia="Arial" w:hAnsi="Times New Roman" w:cs="Times New Roman"/>
                <w:sz w:val="28"/>
                <w:szCs w:val="28"/>
              </w:rPr>
              <w:t xml:space="preserve">1 вариант </w:t>
            </w:r>
          </w:p>
        </w:tc>
        <w:tc>
          <w:tcPr>
            <w:tcW w:w="2066"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987BC2" w:rsidRPr="00987BC2" w:rsidRDefault="00987BC2" w:rsidP="00330FD2">
            <w:pPr>
              <w:tabs>
                <w:tab w:val="left" w:pos="1418"/>
              </w:tabs>
              <w:rPr>
                <w:rFonts w:ascii="Times New Roman" w:eastAsia="Arial" w:hAnsi="Times New Roman" w:cs="Times New Roman"/>
                <w:sz w:val="28"/>
                <w:szCs w:val="28"/>
              </w:rPr>
            </w:pPr>
            <w:r w:rsidRPr="00987BC2">
              <w:rPr>
                <w:rFonts w:ascii="Times New Roman" w:eastAsia="Arial" w:hAnsi="Times New Roman" w:cs="Times New Roman"/>
                <w:sz w:val="28"/>
                <w:szCs w:val="28"/>
              </w:rPr>
              <w:t>более 10% от 87 398 400 рублей</w:t>
            </w:r>
          </w:p>
        </w:tc>
        <w:tc>
          <w:tcPr>
            <w:tcW w:w="1383"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987BC2" w:rsidRPr="00987BC2" w:rsidRDefault="00987BC2" w:rsidP="00330FD2">
            <w:pPr>
              <w:tabs>
                <w:tab w:val="left" w:pos="1418"/>
              </w:tabs>
              <w:rPr>
                <w:rFonts w:ascii="Times New Roman" w:hAnsi="Times New Roman" w:cs="Times New Roman"/>
                <w:sz w:val="28"/>
                <w:szCs w:val="28"/>
              </w:rPr>
            </w:pPr>
            <w:r w:rsidRPr="00987BC2">
              <w:rPr>
                <w:rFonts w:ascii="Times New Roman" w:eastAsia="Arial" w:hAnsi="Times New Roman" w:cs="Times New Roman"/>
                <w:sz w:val="28"/>
                <w:szCs w:val="28"/>
              </w:rPr>
              <w:t>10</w:t>
            </w:r>
          </w:p>
        </w:tc>
      </w:tr>
      <w:tr w:rsidR="00987BC2" w:rsidRPr="00987BC2" w:rsidTr="00330FD2">
        <w:tc>
          <w:tcPr>
            <w:tcW w:w="4397" w:type="dxa"/>
            <w:vMerge/>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987BC2" w:rsidRPr="00987BC2" w:rsidRDefault="00987BC2" w:rsidP="00330FD2">
            <w:pPr>
              <w:rPr>
                <w:rFonts w:ascii="Times New Roman" w:eastAsia="Calibri" w:hAnsi="Times New Roman" w:cs="Times New Roman"/>
                <w:sz w:val="28"/>
                <w:szCs w:val="28"/>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987BC2" w:rsidRPr="00987BC2" w:rsidRDefault="00987BC2" w:rsidP="00330FD2">
            <w:pPr>
              <w:tabs>
                <w:tab w:val="left" w:pos="1418"/>
              </w:tabs>
              <w:rPr>
                <w:rFonts w:ascii="Times New Roman" w:eastAsia="Arial" w:hAnsi="Times New Roman" w:cs="Times New Roman"/>
                <w:sz w:val="28"/>
                <w:szCs w:val="28"/>
              </w:rPr>
            </w:pPr>
            <w:r w:rsidRPr="00987BC2">
              <w:rPr>
                <w:rFonts w:ascii="Times New Roman" w:eastAsia="Arial" w:hAnsi="Times New Roman" w:cs="Times New Roman"/>
                <w:sz w:val="28"/>
                <w:szCs w:val="28"/>
              </w:rPr>
              <w:t>2 вариант</w:t>
            </w:r>
          </w:p>
        </w:tc>
        <w:tc>
          <w:tcPr>
            <w:tcW w:w="2066"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987BC2" w:rsidRPr="00987BC2" w:rsidRDefault="00987BC2" w:rsidP="00330FD2">
            <w:pPr>
              <w:tabs>
                <w:tab w:val="left" w:pos="1418"/>
              </w:tabs>
              <w:rPr>
                <w:rFonts w:ascii="Times New Roman" w:eastAsia="Arial" w:hAnsi="Times New Roman" w:cs="Times New Roman"/>
                <w:sz w:val="28"/>
                <w:szCs w:val="28"/>
              </w:rPr>
            </w:pPr>
            <w:r w:rsidRPr="00987BC2">
              <w:rPr>
                <w:rFonts w:ascii="Times New Roman" w:eastAsia="Arial" w:hAnsi="Times New Roman" w:cs="Times New Roman"/>
                <w:sz w:val="28"/>
                <w:szCs w:val="28"/>
              </w:rPr>
              <w:t>до 10% включительно от 87 398 400 рублей</w:t>
            </w:r>
          </w:p>
        </w:tc>
        <w:tc>
          <w:tcPr>
            <w:tcW w:w="1383"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987BC2" w:rsidRPr="00987BC2" w:rsidRDefault="00987BC2" w:rsidP="00330FD2">
            <w:pPr>
              <w:tabs>
                <w:tab w:val="left" w:pos="1418"/>
              </w:tabs>
              <w:rPr>
                <w:rFonts w:ascii="Times New Roman" w:hAnsi="Times New Roman" w:cs="Times New Roman"/>
                <w:sz w:val="28"/>
                <w:szCs w:val="28"/>
              </w:rPr>
            </w:pPr>
            <w:r w:rsidRPr="00987BC2">
              <w:rPr>
                <w:rFonts w:ascii="Times New Roman" w:eastAsia="Arial" w:hAnsi="Times New Roman" w:cs="Times New Roman"/>
                <w:sz w:val="28"/>
                <w:szCs w:val="28"/>
              </w:rPr>
              <w:t>5</w:t>
            </w:r>
          </w:p>
        </w:tc>
      </w:tr>
      <w:tr w:rsidR="00987BC2" w:rsidRPr="00987BC2" w:rsidTr="00330FD2">
        <w:tc>
          <w:tcPr>
            <w:tcW w:w="4397" w:type="dxa"/>
            <w:vMerge/>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987BC2" w:rsidRPr="00987BC2" w:rsidRDefault="00987BC2" w:rsidP="00330FD2">
            <w:pPr>
              <w:rPr>
                <w:rFonts w:ascii="Times New Roman" w:eastAsia="Calibri" w:hAnsi="Times New Roman" w:cs="Times New Roman"/>
                <w:sz w:val="28"/>
                <w:szCs w:val="28"/>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987BC2" w:rsidRPr="00987BC2" w:rsidRDefault="00987BC2" w:rsidP="00330FD2">
            <w:pPr>
              <w:tabs>
                <w:tab w:val="left" w:pos="1418"/>
              </w:tabs>
              <w:rPr>
                <w:rFonts w:ascii="Times New Roman" w:eastAsia="Arial" w:hAnsi="Times New Roman" w:cs="Times New Roman"/>
                <w:sz w:val="28"/>
                <w:szCs w:val="28"/>
              </w:rPr>
            </w:pPr>
            <w:r w:rsidRPr="00987BC2">
              <w:rPr>
                <w:rFonts w:ascii="Times New Roman" w:eastAsia="Arial" w:hAnsi="Times New Roman" w:cs="Times New Roman"/>
                <w:sz w:val="28"/>
                <w:szCs w:val="28"/>
              </w:rPr>
              <w:t>3 вариант</w:t>
            </w:r>
          </w:p>
        </w:tc>
        <w:tc>
          <w:tcPr>
            <w:tcW w:w="2066"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987BC2" w:rsidRPr="00987BC2" w:rsidRDefault="00987BC2" w:rsidP="00330FD2">
            <w:pPr>
              <w:tabs>
                <w:tab w:val="left" w:pos="1418"/>
              </w:tabs>
              <w:rPr>
                <w:rFonts w:ascii="Times New Roman" w:eastAsia="Arial" w:hAnsi="Times New Roman" w:cs="Times New Roman"/>
                <w:sz w:val="28"/>
                <w:szCs w:val="28"/>
              </w:rPr>
            </w:pPr>
            <w:r w:rsidRPr="00987BC2">
              <w:rPr>
                <w:rFonts w:ascii="Times New Roman" w:eastAsia="Arial" w:hAnsi="Times New Roman" w:cs="Times New Roman"/>
                <w:sz w:val="28"/>
                <w:szCs w:val="28"/>
              </w:rPr>
              <w:t>0% от 87 398 400 рублей</w:t>
            </w:r>
          </w:p>
        </w:tc>
        <w:tc>
          <w:tcPr>
            <w:tcW w:w="1383" w:type="dxa"/>
            <w:tcBorders>
              <w:top w:val="single" w:sz="4" w:space="0" w:color="000000"/>
              <w:left w:val="single" w:sz="4" w:space="0" w:color="000000"/>
              <w:bottom w:val="single" w:sz="4" w:space="0" w:color="000000"/>
              <w:right w:val="single" w:sz="4" w:space="0" w:color="000000"/>
            </w:tcBorders>
            <w:shd w:val="clear" w:color="auto" w:fill="auto"/>
            <w:tcMar>
              <w:top w:w="28" w:type="dxa"/>
              <w:left w:w="57" w:type="dxa"/>
              <w:bottom w:w="28" w:type="dxa"/>
              <w:right w:w="57" w:type="dxa"/>
            </w:tcMar>
          </w:tcPr>
          <w:p w:rsidR="00987BC2" w:rsidRPr="00987BC2" w:rsidRDefault="00987BC2" w:rsidP="00330FD2">
            <w:pPr>
              <w:tabs>
                <w:tab w:val="left" w:pos="1418"/>
              </w:tabs>
              <w:rPr>
                <w:rFonts w:ascii="Times New Roman" w:hAnsi="Times New Roman" w:cs="Times New Roman"/>
                <w:sz w:val="28"/>
                <w:szCs w:val="28"/>
              </w:rPr>
            </w:pPr>
            <w:r w:rsidRPr="00987BC2">
              <w:rPr>
                <w:rFonts w:ascii="Times New Roman" w:eastAsia="Arial" w:hAnsi="Times New Roman" w:cs="Times New Roman"/>
                <w:sz w:val="28"/>
                <w:szCs w:val="28"/>
              </w:rPr>
              <w:t>0</w:t>
            </w:r>
          </w:p>
        </w:tc>
      </w:tr>
    </w:tbl>
    <w:p w:rsidR="00987BC2" w:rsidRPr="00987BC2" w:rsidRDefault="00987BC2" w:rsidP="00987BC2">
      <w:pPr>
        <w:spacing w:line="240" w:lineRule="atLeast"/>
        <w:ind w:firstLine="709"/>
        <w:jc w:val="both"/>
        <w:rPr>
          <w:rFonts w:ascii="Times New Roman" w:hAnsi="Times New Roman" w:cs="Times New Roman"/>
          <w:b/>
          <w:bCs/>
          <w:sz w:val="28"/>
          <w:szCs w:val="28"/>
        </w:rPr>
      </w:pPr>
    </w:p>
    <w:p w:rsidR="00987BC2" w:rsidRPr="00987BC2" w:rsidRDefault="00987BC2" w:rsidP="00987BC2">
      <w:pPr>
        <w:spacing w:line="240" w:lineRule="atLeast"/>
        <w:ind w:firstLine="709"/>
        <w:jc w:val="both"/>
        <w:rPr>
          <w:rFonts w:ascii="Times New Roman" w:hAnsi="Times New Roman" w:cs="Times New Roman"/>
          <w:b/>
          <w:sz w:val="28"/>
          <w:szCs w:val="28"/>
        </w:rPr>
      </w:pPr>
      <w:r w:rsidRPr="00987BC2">
        <w:rPr>
          <w:rFonts w:ascii="Times New Roman" w:hAnsi="Times New Roman" w:cs="Times New Roman"/>
          <w:b/>
          <w:sz w:val="28"/>
          <w:szCs w:val="28"/>
        </w:rPr>
        <w:t>4. Сообщение о проведении конкурса</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Сообщение о проведении конкурса опубликовывается в периодическом печатном издании «Официальный вестник Болотнинского района» и размещается на официальном сайте Российской Федерации в информационно-телекоммуникационной сети «Интернет» для размещения информации о проведении торгов (</w:t>
      </w:r>
      <w:hyperlink r:id="rId13" w:history="1">
        <w:r w:rsidRPr="00987BC2">
          <w:rPr>
            <w:rStyle w:val="a4"/>
            <w:rFonts w:ascii="Times New Roman" w:hAnsi="Times New Roman" w:cs="Times New Roman"/>
            <w:sz w:val="28"/>
            <w:szCs w:val="28"/>
          </w:rPr>
          <w:t>www.torgi.gov.ru</w:t>
        </w:r>
      </w:hyperlink>
      <w:r w:rsidRPr="00987BC2">
        <w:rPr>
          <w:rFonts w:ascii="Times New Roman" w:hAnsi="Times New Roman" w:cs="Times New Roman"/>
          <w:sz w:val="28"/>
          <w:szCs w:val="28"/>
        </w:rPr>
        <w:t>) и официальном сайте администрации Болотнинского района Новосибирской области в информационно-телекоммуникационной сети «Интернет».</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lastRenderedPageBreak/>
        <w:t>Срок размещения сообщения о проведении Конкурса -08.12.2023 г.</w:t>
      </w:r>
    </w:p>
    <w:p w:rsidR="00987BC2" w:rsidRPr="00987BC2" w:rsidRDefault="00987BC2" w:rsidP="00987BC2">
      <w:pPr>
        <w:spacing w:line="240" w:lineRule="atLeast"/>
        <w:ind w:firstLine="709"/>
        <w:jc w:val="both"/>
        <w:rPr>
          <w:rFonts w:ascii="Times New Roman" w:hAnsi="Times New Roman" w:cs="Times New Roman"/>
          <w:sz w:val="28"/>
          <w:szCs w:val="28"/>
        </w:rPr>
      </w:pPr>
    </w:p>
    <w:p w:rsidR="00987BC2" w:rsidRPr="00987BC2" w:rsidRDefault="00987BC2" w:rsidP="00987BC2">
      <w:pPr>
        <w:spacing w:line="240" w:lineRule="atLeast"/>
        <w:ind w:firstLine="709"/>
        <w:jc w:val="both"/>
        <w:rPr>
          <w:rFonts w:ascii="Times New Roman" w:hAnsi="Times New Roman" w:cs="Times New Roman"/>
          <w:b/>
          <w:sz w:val="28"/>
          <w:szCs w:val="28"/>
        </w:rPr>
      </w:pPr>
      <w:r w:rsidRPr="00987BC2">
        <w:rPr>
          <w:rFonts w:ascii="Times New Roman" w:hAnsi="Times New Roman" w:cs="Times New Roman"/>
          <w:b/>
          <w:sz w:val="28"/>
          <w:szCs w:val="28"/>
        </w:rPr>
        <w:t>5. Предоставление конкурсной документации</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Конкурсная документация предоставляется на основании поданного в письменной форме заявления любого заинтересованного лица в течение 3–х рабочих дней с даты получения заявления ежедневно, кроме выходных и праздничных дней, понедельник – четверг с 8-00 до 13-10 и с 14-00 до 17-15, пятница с 8-00 до 13-20 и с 14-00 до 15-00 по адресу: 633340, Новосибирская область, Болотнинский район, г. Болотное, ул. Советская 9, кабинет 112.</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Концедент или конкурсная комиссия обязаны предоставлять в письменной форме разъяснения положений конкурсной документации по запросам заявителей, поданных в письменной форме, если такие запросы поступили к концеденту или в конкурсную комиссию не позднее, чем за десять рабочих дней до дня истечения срока представления заявок на участие в конкурсе.</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Разъяснения положений конкурсной документации направляются Концедентом или конкурсной комиссией каждому заявителю в течение 5 рабочих дней с даты получения запроса заявителя, но не позднее, чем за 5 рабочих дней до дня истечения срока представления заявок на участие в конкурсе с приложением содержания запроса без указания заявителя, от которого поступил запрос.</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Разъяснения положений конкурсной документации с приложением содержания запроса без указания заявителя, от которого поступил запрос, также размещаются на официальном сайте в информационно-телекоммуникационной сети «Интернет».</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Указанные в настоящем разделе запросы заявителей и разъяснения положений конкурсной документации по запросам заявителей с приложением содержания запроса без указания заявителя, от которого поступил запрос, могут также направляться им в электронной форме.</w:t>
      </w:r>
    </w:p>
    <w:p w:rsidR="00987BC2" w:rsidRPr="00987BC2" w:rsidRDefault="00987BC2" w:rsidP="00987BC2">
      <w:pPr>
        <w:spacing w:line="240" w:lineRule="atLeast"/>
        <w:ind w:firstLine="709"/>
        <w:jc w:val="both"/>
        <w:rPr>
          <w:rFonts w:ascii="Times New Roman" w:hAnsi="Times New Roman" w:cs="Times New Roman"/>
          <w:sz w:val="28"/>
          <w:szCs w:val="28"/>
        </w:rPr>
      </w:pPr>
    </w:p>
    <w:p w:rsidR="00987BC2" w:rsidRPr="00987BC2" w:rsidRDefault="00987BC2" w:rsidP="00987BC2">
      <w:pPr>
        <w:spacing w:line="240" w:lineRule="atLeast"/>
        <w:ind w:firstLine="709"/>
        <w:jc w:val="both"/>
        <w:rPr>
          <w:rFonts w:ascii="Times New Roman" w:hAnsi="Times New Roman" w:cs="Times New Roman"/>
          <w:b/>
          <w:sz w:val="28"/>
          <w:szCs w:val="28"/>
        </w:rPr>
      </w:pPr>
      <w:r w:rsidRPr="00987BC2">
        <w:rPr>
          <w:rFonts w:ascii="Times New Roman" w:hAnsi="Times New Roman" w:cs="Times New Roman"/>
          <w:b/>
          <w:sz w:val="28"/>
          <w:szCs w:val="28"/>
        </w:rPr>
        <w:t xml:space="preserve">6. Требования к участникам конкурса </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6.1. В настоящем конкурсе может принять участие индивидуальный предприниматель, российское или иностранное юридическое лицо либо действующие без образования юридического лица по договору простого товарищества (договор о совместной деятельности) два или более указанных юридических лица, соответствующие требованиям, предъявляемым к участникам конкурса настоящей конкурсной документацией.</w:t>
      </w:r>
    </w:p>
    <w:p w:rsidR="00987BC2" w:rsidRPr="00987BC2" w:rsidRDefault="00987BC2" w:rsidP="00987BC2">
      <w:pPr>
        <w:pStyle w:val="11x11-12ListParagraphBulletListFooterText"/>
        <w:ind w:left="709"/>
        <w:jc w:val="both"/>
        <w:rPr>
          <w:lang w:val="ru-RU"/>
        </w:rPr>
      </w:pPr>
      <w:r w:rsidRPr="00987BC2">
        <w:rPr>
          <w:lang w:val="ru-RU"/>
        </w:rPr>
        <w:t xml:space="preserve">6.1.1. </w:t>
      </w:r>
      <w:bookmarkStart w:id="1" w:name="_Ref476923708"/>
      <w:r w:rsidRPr="00987BC2">
        <w:rPr>
          <w:lang w:val="ru-RU"/>
        </w:rPr>
        <w:t>Привлеченными лицами могут быть:</w:t>
      </w:r>
      <w:bookmarkEnd w:id="1"/>
    </w:p>
    <w:p w:rsidR="00987BC2" w:rsidRPr="00987BC2" w:rsidRDefault="00987BC2" w:rsidP="00987BC2">
      <w:pPr>
        <w:pStyle w:val="VSPD41"/>
        <w:numPr>
          <w:ilvl w:val="0"/>
          <w:numId w:val="0"/>
        </w:numPr>
        <w:ind w:firstLine="709"/>
        <w:rPr>
          <w:sz w:val="28"/>
          <w:szCs w:val="28"/>
        </w:rPr>
      </w:pPr>
      <w:bookmarkStart w:id="2" w:name="_Ref477174312"/>
      <w:r w:rsidRPr="00987BC2">
        <w:rPr>
          <w:sz w:val="28"/>
          <w:szCs w:val="28"/>
        </w:rPr>
        <w:lastRenderedPageBreak/>
        <w:t>а) акционер или участник Заявителя, владеющий не менее 10% акций или долей участия в уставном капитале Заявителя;</w:t>
      </w:r>
      <w:bookmarkEnd w:id="2"/>
    </w:p>
    <w:p w:rsidR="00987BC2" w:rsidRPr="00987BC2" w:rsidRDefault="00987BC2" w:rsidP="00987BC2">
      <w:pPr>
        <w:pStyle w:val="VSPD41"/>
        <w:numPr>
          <w:ilvl w:val="0"/>
          <w:numId w:val="0"/>
        </w:numPr>
        <w:ind w:firstLine="709"/>
        <w:rPr>
          <w:sz w:val="28"/>
          <w:szCs w:val="28"/>
        </w:rPr>
      </w:pPr>
      <w:bookmarkStart w:id="3" w:name="_Ref477174345"/>
      <w:r w:rsidRPr="00987BC2">
        <w:rPr>
          <w:sz w:val="28"/>
          <w:szCs w:val="28"/>
        </w:rPr>
        <w:t>б) акционер или участник указанного в пункте 1.2(а) акционера или участника Заявителя, владеющий не менее 10% акций или долей участия в уставном капитале указанного акционера или участника Заявителя;</w:t>
      </w:r>
      <w:bookmarkEnd w:id="3"/>
    </w:p>
    <w:p w:rsidR="00987BC2" w:rsidRPr="00987BC2" w:rsidRDefault="00987BC2" w:rsidP="00987BC2">
      <w:pPr>
        <w:pStyle w:val="VSPD41"/>
        <w:numPr>
          <w:ilvl w:val="0"/>
          <w:numId w:val="0"/>
        </w:numPr>
        <w:ind w:firstLine="709"/>
        <w:rPr>
          <w:sz w:val="28"/>
          <w:szCs w:val="28"/>
        </w:rPr>
      </w:pPr>
      <w:bookmarkStart w:id="4" w:name="_Ref477174388"/>
      <w:r w:rsidRPr="00987BC2">
        <w:rPr>
          <w:sz w:val="28"/>
          <w:szCs w:val="28"/>
        </w:rPr>
        <w:t>в) акционер или участник указанного в пункте 1.2(б) акционера или участника Заявителя, владеющий не менее 10% акций или долей участия в уставном капитале указанного акционера или участника Заявителя;</w:t>
      </w:r>
      <w:bookmarkEnd w:id="4"/>
    </w:p>
    <w:p w:rsidR="00987BC2" w:rsidRPr="00987BC2" w:rsidRDefault="00987BC2" w:rsidP="00987BC2">
      <w:pPr>
        <w:pStyle w:val="VSPD41"/>
        <w:numPr>
          <w:ilvl w:val="0"/>
          <w:numId w:val="0"/>
        </w:numPr>
        <w:ind w:firstLine="709"/>
        <w:rPr>
          <w:sz w:val="28"/>
          <w:szCs w:val="28"/>
        </w:rPr>
      </w:pPr>
      <w:r w:rsidRPr="00987BC2">
        <w:rPr>
          <w:sz w:val="28"/>
          <w:szCs w:val="28"/>
        </w:rPr>
        <w:t>г) основное общество</w:t>
      </w:r>
      <w:r w:rsidRPr="00987BC2">
        <w:rPr>
          <w:rStyle w:val="ftref-FNCiaeniinee-FN1ReferencianotaalpieSUPERS1-FNTableFootnotelast12111"/>
          <w:sz w:val="28"/>
          <w:szCs w:val="28"/>
        </w:rPr>
        <w:footnoteReference w:id="1"/>
      </w:r>
      <w:r w:rsidRPr="00987BC2">
        <w:rPr>
          <w:sz w:val="28"/>
          <w:szCs w:val="28"/>
        </w:rPr>
        <w:t xml:space="preserve"> любого из указанных в пунктах 1.2(а) – 1.2(в) акционеров или участников;</w:t>
      </w:r>
    </w:p>
    <w:p w:rsidR="00987BC2" w:rsidRPr="00987BC2" w:rsidRDefault="00987BC2" w:rsidP="00987BC2">
      <w:pPr>
        <w:pStyle w:val="VSPD41"/>
        <w:numPr>
          <w:ilvl w:val="0"/>
          <w:numId w:val="0"/>
        </w:numPr>
        <w:ind w:firstLine="709"/>
        <w:rPr>
          <w:sz w:val="28"/>
          <w:szCs w:val="28"/>
        </w:rPr>
      </w:pPr>
      <w:r w:rsidRPr="00987BC2">
        <w:rPr>
          <w:sz w:val="28"/>
          <w:szCs w:val="28"/>
        </w:rPr>
        <w:t xml:space="preserve">д) лицо, заключившее с Заявителем соглашение, предварительное соглашение, на заключение договора о предоставлении Концессионеру финансирования для целей исполнения Концессионного соглашения в размере не менее 95 (девяносто пяти) процентов от </w:t>
      </w:r>
      <w:r w:rsidRPr="00987BC2">
        <w:rPr>
          <w:bCs w:val="0"/>
          <w:sz w:val="28"/>
          <w:szCs w:val="28"/>
        </w:rPr>
        <w:t>размера инвестиций, которые Концессионер обязан привлечь в Создание объекта концессионного соглашения.</w:t>
      </w:r>
      <w:r w:rsidRPr="00987BC2">
        <w:rPr>
          <w:sz w:val="28"/>
          <w:szCs w:val="28"/>
        </w:rPr>
        <w:t xml:space="preserve"> </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6.1.2. Следующие лица не могут быть Заявителями и Привлеченными лицами:</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xml:space="preserve">(а) лица, в отношении которых назначено административное наказание в виде административного приостановления деятельности в порядке, предусмотренном Кодексом Российской Федерации об административных правонарушениях; </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(б) лица, в отношении которых было принято в установленном законодательством порядке решение о признании банкротом и об открытии конкурсного производства;</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(в) лица, в отношении которых была начата процедура ликвидации или принято решение о прекращении деятельности;</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xml:space="preserve">(г) лица, имеющие задолженность по платежам в бюджет Российской Федерации, субъекта Российской Федерации или любые внебюджетные фонды, размер которой превышает [25%] балансовой стоимости активов соответствующего лица по данным заверенной аудитором бухгалтерской отчетности за последний завершенный отчетный период, за исключением случаев, когда такая задолженность добросовестно оспаривается; </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(д) лица, которые не имеют права участвовать в Конкурсе, выполнять обязательства Концессионера, заключать Концессионное соглашение или участвовать в любых иных сделках с государством в соответствии с законодательством Российской Федерации.</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xml:space="preserve">6.2. Участник конкурса (заявитель) должен соответствовать следующим требованиям, предъявляемым к участникам конкурса Федеральным законом от </w:t>
      </w:r>
      <w:r w:rsidRPr="00987BC2">
        <w:rPr>
          <w:rFonts w:ascii="Times New Roman" w:hAnsi="Times New Roman" w:cs="Times New Roman"/>
          <w:sz w:val="28"/>
          <w:szCs w:val="28"/>
        </w:rPr>
        <w:lastRenderedPageBreak/>
        <w:t>21.07.2005 № 115-ФЗ «О концессионных соглашениях» и настоящей конкурсной документацией, в том числе:</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соответствие заявителя требованиям, предъявляемым к концессионеру – индивидуальный предприниматель, российское или иностранное юридическое лицо либо действующие без образования юридического лица по договору простого товарищества (договору о совместной деятельности) два и более указанных юридических лица; - отсутствие решения о ликвидации юридического лица – заявителя или о прекращении физическим лицом – заявителем деятельности в качестве индивидуального предпринимателя;</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отсутствие решения о признании заявителя банкротом и об открытии конкурсного производства в отношении него;</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требованию о не приостановлении деятельности заявителя в порядке, предусмотренном Кодексом Российской Федерации об административных правонарушениях, на день рассмотрения заявки на участие в конкурсе;</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отсутствие у заявителя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лица по уплате этих сумм исполненной) за прошедший календарный год, размер которых превышает двадцать пять процентов балансовой стоимости активов заявителя по данным бухгалтерской (финансовой) отчетности за последний отчетный период;</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наличие у заявителя собственных денежных средств или возможности их получения в размере не менее пяти процентов от объема инвестиций для проведения работ, указанных в настоящей конкурсной документации.</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6.3. Каждый Заявитель обязан подписать и представить документ в свободной форме в отношении себя и обеспечить подписание и представление документа каждым Привлеченным лицом, подтверждающего отсутствие у указанных лиц препятствий быть Заявителем или Привлеченным лицом, установленных в п. п. «а» - «д» п. 6.1.2.</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6.4. Во избежание сомнений, представление документа, указанного в п. 1.4 Тома 2, не препятствует проведению Конкурсной комиссией независимой проверки такой информации, и направлению соответствующему Заявителю запроса на представление подтверждающих документов.</w:t>
      </w:r>
    </w:p>
    <w:p w:rsidR="00987BC2" w:rsidRPr="00987BC2" w:rsidRDefault="00987BC2" w:rsidP="00987BC2">
      <w:pPr>
        <w:pStyle w:val="20"/>
        <w:keepLines/>
        <w:widowControl/>
        <w:spacing w:before="0" w:after="0"/>
        <w:ind w:left="142" w:firstLine="567"/>
        <w:jc w:val="both"/>
        <w:rPr>
          <w:lang w:val="ru-RU"/>
        </w:rPr>
      </w:pPr>
      <w:bookmarkStart w:id="5" w:name="_Toc132648132"/>
      <w:r w:rsidRPr="00987BC2">
        <w:rPr>
          <w:lang w:val="ru-RU"/>
        </w:rPr>
        <w:t>6.5. Специальные требования к Заявителю</w:t>
      </w:r>
      <w:bookmarkEnd w:id="5"/>
    </w:p>
    <w:p w:rsidR="00987BC2" w:rsidRPr="00987BC2" w:rsidRDefault="00987BC2" w:rsidP="00987BC2">
      <w:pPr>
        <w:pStyle w:val="11x11-12ListParagraphBulletListFooterText"/>
        <w:ind w:left="0" w:firstLine="709"/>
        <w:jc w:val="both"/>
        <w:rPr>
          <w:lang w:val="ru-RU"/>
        </w:rPr>
      </w:pPr>
      <w:r w:rsidRPr="00987BC2">
        <w:rPr>
          <w:lang w:val="ru-RU"/>
        </w:rPr>
        <w:t xml:space="preserve">6.5.1. Заявитель для того, чтобы пройти Предварительный отбор и быть допущенным к Конкурсному отбору, должен соответствовать специальным </w:t>
      </w:r>
      <w:r w:rsidRPr="00987BC2">
        <w:rPr>
          <w:lang w:val="ru-RU"/>
        </w:rPr>
        <w:lastRenderedPageBreak/>
        <w:t>требованиям (требованиям к финансовой состоятельности и требованиям к опыту (квалификации), установленным настоящим разделом.</w:t>
      </w:r>
    </w:p>
    <w:p w:rsidR="00987BC2" w:rsidRPr="00987BC2" w:rsidRDefault="00987BC2" w:rsidP="00987BC2">
      <w:pPr>
        <w:pStyle w:val="11x11-12ListParagraphBulletListFooterText"/>
        <w:jc w:val="both"/>
        <w:rPr>
          <w:lang w:val="ru-RU"/>
        </w:rPr>
      </w:pPr>
      <w:bookmarkStart w:id="6" w:name="_Ref400625901"/>
      <w:r w:rsidRPr="00987BC2">
        <w:rPr>
          <w:lang w:val="ru-RU"/>
        </w:rPr>
        <w:t>6.5.2. Требования к финансовой состоятельности:</w:t>
      </w:r>
      <w:bookmarkEnd w:id="6"/>
    </w:p>
    <w:p w:rsidR="00987BC2" w:rsidRPr="00987BC2" w:rsidRDefault="00987BC2" w:rsidP="00987BC2">
      <w:pPr>
        <w:pStyle w:val="VSPD41"/>
        <w:numPr>
          <w:ilvl w:val="0"/>
          <w:numId w:val="0"/>
        </w:numPr>
        <w:ind w:firstLine="709"/>
        <w:rPr>
          <w:sz w:val="28"/>
          <w:szCs w:val="28"/>
        </w:rPr>
      </w:pPr>
      <w:r w:rsidRPr="00987BC2">
        <w:rPr>
          <w:sz w:val="28"/>
          <w:szCs w:val="28"/>
        </w:rPr>
        <w:t>(а) наличие годового оборота в размере не менее 40 000 000 (сорока миллионов) рублей, за каждый из последних 3 (три) финансовых лет;</w:t>
      </w:r>
    </w:p>
    <w:p w:rsidR="00987BC2" w:rsidRPr="00987BC2" w:rsidRDefault="00987BC2" w:rsidP="00987BC2">
      <w:pPr>
        <w:pStyle w:val="VSPD41"/>
        <w:widowControl w:val="0"/>
        <w:numPr>
          <w:ilvl w:val="0"/>
          <w:numId w:val="0"/>
        </w:numPr>
        <w:ind w:firstLine="709"/>
        <w:rPr>
          <w:sz w:val="28"/>
          <w:szCs w:val="28"/>
        </w:rPr>
      </w:pPr>
      <w:bookmarkStart w:id="7" w:name="_Ref476928226"/>
      <w:r w:rsidRPr="00987BC2">
        <w:rPr>
          <w:bCs w:val="0"/>
          <w:sz w:val="28"/>
          <w:szCs w:val="28"/>
        </w:rPr>
        <w:t>(б) Заявитель должен подтвердить наличие денежных средств или возможности их получения от кредитных организаций в размере не менее 95% (девяносто пять процентов) от размера инвестиций, которые концессионер обязан привлечь в Создание объекта концессионного соглашения.</w:t>
      </w:r>
    </w:p>
    <w:p w:rsidR="00987BC2" w:rsidRPr="00987BC2" w:rsidRDefault="00987BC2" w:rsidP="00987BC2">
      <w:pPr>
        <w:pStyle w:val="VSPD3"/>
        <w:widowControl w:val="0"/>
        <w:numPr>
          <w:ilvl w:val="0"/>
          <w:numId w:val="0"/>
        </w:numPr>
        <w:spacing w:after="0"/>
        <w:ind w:left="709"/>
        <w:rPr>
          <w:sz w:val="28"/>
          <w:szCs w:val="28"/>
        </w:rPr>
      </w:pPr>
      <w:r w:rsidRPr="00987BC2">
        <w:rPr>
          <w:sz w:val="28"/>
          <w:szCs w:val="28"/>
        </w:rPr>
        <w:t>6.5.3. Требования к опыту (квалификации):</w:t>
      </w:r>
      <w:bookmarkStart w:id="8" w:name="_Ref404100837"/>
      <w:bookmarkStart w:id="9" w:name="_Ref401243578"/>
      <w:bookmarkEnd w:id="7"/>
    </w:p>
    <w:p w:rsidR="00987BC2" w:rsidRPr="00987BC2" w:rsidRDefault="00987BC2" w:rsidP="00987BC2">
      <w:pPr>
        <w:pStyle w:val="VSPD41"/>
        <w:numPr>
          <w:ilvl w:val="0"/>
          <w:numId w:val="0"/>
        </w:numPr>
        <w:ind w:firstLine="709"/>
        <w:rPr>
          <w:sz w:val="28"/>
          <w:szCs w:val="28"/>
        </w:rPr>
      </w:pPr>
      <w:bookmarkStart w:id="10" w:name="_Ref405035552"/>
      <w:bookmarkEnd w:id="8"/>
      <w:bookmarkEnd w:id="9"/>
      <w:r w:rsidRPr="00987BC2">
        <w:rPr>
          <w:sz w:val="28"/>
          <w:szCs w:val="28"/>
        </w:rPr>
        <w:t xml:space="preserve">(а) наличие опыта эксплуатации объектов обращения с ТКО за последние 3 (три) года, предшествующих дате подачи заявок; Опыт эксплуатации объектов обращения с ТКО должен быть подтвержден наличием в собственности, ином вещном праве, в аренде или управлении таких объектов (в том числе на основании концессионного соглашения) за последние 3 (три) года, предшествующих Дате подачи заявок. </w:t>
      </w:r>
    </w:p>
    <w:p w:rsidR="00987BC2" w:rsidRPr="00987BC2" w:rsidRDefault="00987BC2" w:rsidP="00987BC2">
      <w:pPr>
        <w:pStyle w:val="VL"/>
        <w:widowControl w:val="0"/>
        <w:spacing w:before="0"/>
        <w:ind w:firstLine="709"/>
        <w:rPr>
          <w:color w:val="000000"/>
          <w:sz w:val="28"/>
          <w:szCs w:val="28"/>
        </w:rPr>
      </w:pPr>
      <w:r w:rsidRPr="00987BC2">
        <w:rPr>
          <w:color w:val="000000"/>
          <w:sz w:val="28"/>
          <w:szCs w:val="28"/>
        </w:rPr>
        <w:t>Заявитель вправе подтвердить соответствие требованиям по квалификации путем предоставления информации о соответствии таким требованиям иных лиц, планирующих вместе с заявителем принимать участие в исполнении концессионного соглашения, в порядке, установленном конкурсной документацией</w:t>
      </w:r>
    </w:p>
    <w:bookmarkEnd w:id="10"/>
    <w:p w:rsidR="00987BC2" w:rsidRPr="00987BC2" w:rsidRDefault="00987BC2" w:rsidP="00987BC2">
      <w:pPr>
        <w:pStyle w:val="11x11-12ListParagraphBulletListFooterText"/>
        <w:ind w:left="0" w:firstLine="709"/>
        <w:jc w:val="both"/>
        <w:rPr>
          <w:lang w:val="ru-RU"/>
        </w:rPr>
      </w:pPr>
      <w:r w:rsidRPr="00987BC2">
        <w:rPr>
          <w:lang w:val="ru-RU"/>
        </w:rPr>
        <w:t>Заявителя предоставляет подтверждение соответствия специальным требованиям к Заявителю, указанным в п.п. 6.5.2 – 6.5.3.</w:t>
      </w:r>
    </w:p>
    <w:p w:rsidR="00987BC2" w:rsidRPr="00987BC2" w:rsidRDefault="00987BC2" w:rsidP="00987BC2">
      <w:pPr>
        <w:pStyle w:val="11x11-12ListParagraphBulletListFooterText"/>
        <w:ind w:left="0" w:firstLine="709"/>
        <w:jc w:val="both"/>
        <w:rPr>
          <w:lang w:val="ru-RU"/>
        </w:rPr>
      </w:pPr>
      <w:r w:rsidRPr="00987BC2">
        <w:rPr>
          <w:lang w:val="ru-RU"/>
        </w:rPr>
        <w:t xml:space="preserve">Заявитель вправе подтвердить соответствие всем или нескольким специальным требованиям путем предоставления информации о соответствии таким требованиям Привлеченных лиц. </w:t>
      </w:r>
    </w:p>
    <w:p w:rsidR="00987BC2" w:rsidRPr="00987BC2" w:rsidRDefault="00987BC2" w:rsidP="00987BC2">
      <w:pPr>
        <w:pStyle w:val="11x11-12ListParagraphBulletListFooterText"/>
        <w:ind w:left="0" w:firstLine="709"/>
        <w:jc w:val="both"/>
        <w:rPr>
          <w:lang w:val="ru-RU"/>
        </w:rPr>
      </w:pPr>
      <w:r w:rsidRPr="00987BC2">
        <w:rPr>
          <w:lang w:val="ru-RU"/>
        </w:rPr>
        <w:t>Требования, изложенные в п.п. 6.5.2 – 6.5.3, считаются выполненными в отношении Заявителя, если указанным требованиям отвечает любой из товарищей или участник договора о совместной деятельности, любой из Привлеченных лиц, указанных в пункте 6.1.1 настоящего раздела.</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Если Заявитель соответствует какому-либо специальному требованию предварительного отбора, благодаря соответствию этим требованиям Привлеченных лиц, указанных в пункте 6.1.1 настоящего раздела, помимо соглашения, предварительного соглашения, опционного договора или опциона на заключение договора с такими Привлеченными лицами до даты представления Конкурсного предложения должны быть подписаны гражданско-правовой договор – соглашение о сотрудничестве в рамках Проекта (в качестве такого соглашения могут выступать, в частности, но не ограничиваясь ими, договор подряда, договор оказания услуг и др.), предварительный гражданско-правовой договор. Заключенные соглашения о сотрудничестве в рамках Проекта должны действовать как минимум до даты подведения итогов Конкурса и объявления Победителя конкурса (Иного лица, имеющего право на заключение Соглашения).</w:t>
      </w:r>
    </w:p>
    <w:p w:rsidR="00987BC2" w:rsidRPr="00987BC2" w:rsidRDefault="00987BC2" w:rsidP="00987BC2">
      <w:pPr>
        <w:spacing w:line="240" w:lineRule="atLeast"/>
        <w:ind w:firstLine="709"/>
        <w:jc w:val="both"/>
        <w:rPr>
          <w:rFonts w:ascii="Times New Roman" w:hAnsi="Times New Roman" w:cs="Times New Roman"/>
          <w:sz w:val="28"/>
          <w:szCs w:val="28"/>
        </w:rPr>
      </w:pPr>
    </w:p>
    <w:p w:rsidR="00987BC2" w:rsidRPr="00987BC2" w:rsidRDefault="00987BC2" w:rsidP="00987BC2">
      <w:pPr>
        <w:spacing w:line="240" w:lineRule="atLeast"/>
        <w:ind w:firstLine="709"/>
        <w:jc w:val="both"/>
        <w:rPr>
          <w:rFonts w:ascii="Times New Roman" w:hAnsi="Times New Roman" w:cs="Times New Roman"/>
          <w:b/>
          <w:sz w:val="28"/>
          <w:szCs w:val="28"/>
        </w:rPr>
      </w:pPr>
      <w:r w:rsidRPr="00987BC2">
        <w:rPr>
          <w:rFonts w:ascii="Times New Roman" w:hAnsi="Times New Roman" w:cs="Times New Roman"/>
          <w:b/>
          <w:sz w:val="28"/>
          <w:szCs w:val="28"/>
        </w:rPr>
        <w:lastRenderedPageBreak/>
        <w:t>7. Перечень документов и материалов, представляемых заявителями, участниками конкурса</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7.1. Заявка на участие в конкурсе (по форме, представленной в приложении 1.1) с приложением документов и форм, предусмотренных настоящей конкурсной документацией.</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7.1.1 Документы и сведения об участнике конкурса, в том числе документы, подтверждающие правовой статус заявителя:</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а) анкета заявителя (по форме, представленной в приложении 1.3);</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б) для юридических лиц:</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выписка из Единого государственного реестра юридических лиц или заверенная копия такой выписки (далее - выписка), полученная не ранее чем за два месяца до дня размещения на официальном сайте в информационно-телекоммуникационной сети «Интернет» извещения о проведении открытого конкурса;</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для индивидуальных предпринимателей:</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выписка из Единого государственного реестра индивидуальных предпринимателей или заверенная копия такой выписки (далее - выписка), полученная не ранее чем за два месяца до дня размещения на официальном сайте в информационно-телекоммуникационной сети «Интернет» извещения о проведении открытого конкурса.</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в) копия документа, удостоверяющая личность заявителя (или представителя заявителя), заверенная надлежащим образом;</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г) документ, подтверждающий полномочия лица на осуществление действий от имени заявителя, в случае необходимости – надлежащим образом оформленная доверенность на имя представителя (по форме, представленной в приложении 1.4);</w:t>
      </w:r>
    </w:p>
    <w:p w:rsidR="00987BC2" w:rsidRPr="00987BC2" w:rsidRDefault="00987BC2" w:rsidP="00987BC2">
      <w:pPr>
        <w:pStyle w:val="VSPD520"/>
        <w:widowControl w:val="0"/>
        <w:tabs>
          <w:tab w:val="clear" w:pos="1134"/>
        </w:tabs>
        <w:spacing w:after="0"/>
        <w:ind w:left="0" w:firstLine="709"/>
        <w:rPr>
          <w:sz w:val="28"/>
          <w:szCs w:val="28"/>
        </w:rPr>
      </w:pPr>
      <w:bookmarkStart w:id="11" w:name="_Ref404613172"/>
      <w:r w:rsidRPr="00987BC2">
        <w:rPr>
          <w:sz w:val="28"/>
          <w:szCs w:val="28"/>
        </w:rPr>
        <w:t>д) в отношении Заявителя – иностранного юридического лица: нотариально удостоверенные копии учредительных документов юридического лица и документ о государственной регистрации юридического лица (выписка из реестра иностранных юридических лиц соответствующей страны регистрации или иное равное по юридической силе доказательство юридического статуса иностранного юридического лица), выданный не более чем за два месяца до даты подачи Заявки Заявителем;</w:t>
      </w:r>
      <w:bookmarkEnd w:id="11"/>
    </w:p>
    <w:p w:rsidR="00987BC2" w:rsidRPr="00987BC2" w:rsidRDefault="00987BC2" w:rsidP="00987BC2">
      <w:pPr>
        <w:pStyle w:val="VSPD411"/>
        <w:widowControl w:val="0"/>
        <w:tabs>
          <w:tab w:val="clear" w:pos="567"/>
        </w:tabs>
        <w:spacing w:after="0"/>
        <w:ind w:left="0" w:firstLine="709"/>
        <w:rPr>
          <w:sz w:val="28"/>
          <w:szCs w:val="28"/>
        </w:rPr>
      </w:pPr>
      <w:bookmarkStart w:id="12" w:name="_DV_C1081"/>
      <w:bookmarkStart w:id="13" w:name="_Toc248565923"/>
      <w:r w:rsidRPr="00987BC2">
        <w:rPr>
          <w:sz w:val="28"/>
          <w:szCs w:val="28"/>
        </w:rPr>
        <w:t>е) Документы, подтверждающие соответствие Заявителя требованиям к финансовой состоятельности:</w:t>
      </w:r>
    </w:p>
    <w:p w:rsidR="00987BC2" w:rsidRPr="00987BC2" w:rsidRDefault="00987BC2" w:rsidP="00987BC2">
      <w:pPr>
        <w:pStyle w:val="VSPD520"/>
        <w:widowControl w:val="0"/>
        <w:tabs>
          <w:tab w:val="clear" w:pos="1134"/>
        </w:tabs>
        <w:spacing w:after="0"/>
        <w:ind w:left="0" w:firstLine="709"/>
        <w:rPr>
          <w:sz w:val="28"/>
          <w:szCs w:val="28"/>
        </w:rPr>
      </w:pPr>
      <w:r w:rsidRPr="00987BC2">
        <w:rPr>
          <w:sz w:val="28"/>
          <w:szCs w:val="28"/>
        </w:rPr>
        <w:t xml:space="preserve">- копии годовых консолидированных отчетов Заявителя, включающие бухгалтерские балансы, отчеты о прибылях и убытках, движении денежных средств, изменении капитала, пояснительные записки, а также аудиторские заключения (с приложением копии лицензии аудиторской компании и </w:t>
      </w:r>
      <w:r w:rsidRPr="00987BC2">
        <w:rPr>
          <w:sz w:val="28"/>
          <w:szCs w:val="28"/>
        </w:rPr>
        <w:lastRenderedPageBreak/>
        <w:t>аудируемой финансовой отчетности с примечаниями) за последние 3 (три) финансовых года, предшествовавших Дате подаче заявок. В случае если с момента создания Заявителя прошло менее 3 (трех) финансовых лет, вышеуказанная отчетность предоставляется за весь период существования организации. Копии указанных документов должны быть заверены подписью единоличного исполнительного органа Заявителя или его уполномоченного представителя.</w:t>
      </w:r>
    </w:p>
    <w:p w:rsidR="00987BC2" w:rsidRPr="00987BC2" w:rsidRDefault="00987BC2" w:rsidP="00987BC2">
      <w:pPr>
        <w:pStyle w:val="VSPD520"/>
        <w:widowControl w:val="0"/>
        <w:tabs>
          <w:tab w:val="clear" w:pos="1134"/>
        </w:tabs>
        <w:spacing w:after="0"/>
        <w:ind w:left="0" w:firstLine="709"/>
        <w:rPr>
          <w:sz w:val="28"/>
          <w:szCs w:val="28"/>
        </w:rPr>
      </w:pPr>
      <w:r w:rsidRPr="00987BC2">
        <w:rPr>
          <w:sz w:val="28"/>
          <w:szCs w:val="28"/>
        </w:rPr>
        <w:t xml:space="preserve">- выписка по счету Заявителя или лиц, указанных в пункте 6.1.1 (в случае намерения заявителя реализовать проект за счет собственных средств), либо </w:t>
      </w:r>
    </w:p>
    <w:p w:rsidR="00987BC2" w:rsidRPr="00987BC2" w:rsidRDefault="00987BC2" w:rsidP="00987BC2">
      <w:pPr>
        <w:pStyle w:val="VSPD520"/>
        <w:widowControl w:val="0"/>
        <w:tabs>
          <w:tab w:val="clear" w:pos="1134"/>
        </w:tabs>
        <w:spacing w:after="0"/>
        <w:ind w:left="0" w:firstLine="709"/>
        <w:rPr>
          <w:sz w:val="28"/>
          <w:szCs w:val="28"/>
        </w:rPr>
      </w:pPr>
      <w:r w:rsidRPr="00987BC2">
        <w:rPr>
          <w:sz w:val="28"/>
          <w:szCs w:val="28"/>
        </w:rPr>
        <w:t>- письмо кредитной организации о готовности финансирования Концессионера в рамках исполнения Концессионного соглашения в объеме не менее 95% от размера Инвестиций концессионера (в случае привлечения заявителем заемных средств).</w:t>
      </w:r>
    </w:p>
    <w:p w:rsidR="00987BC2" w:rsidRPr="00987BC2" w:rsidRDefault="00987BC2" w:rsidP="00987BC2">
      <w:pPr>
        <w:pStyle w:val="VSPD520"/>
        <w:widowControl w:val="0"/>
        <w:tabs>
          <w:tab w:val="clear" w:pos="1134"/>
        </w:tabs>
        <w:spacing w:after="0"/>
        <w:ind w:left="0" w:firstLine="709"/>
        <w:rPr>
          <w:sz w:val="28"/>
          <w:szCs w:val="28"/>
        </w:rPr>
      </w:pPr>
      <w:r w:rsidRPr="00987BC2">
        <w:rPr>
          <w:sz w:val="28"/>
          <w:szCs w:val="28"/>
        </w:rPr>
        <w:t>ж) Материалы и документы, подтверждающие соответствие Заявителя требованиям к опыту (квалификации):</w:t>
      </w:r>
    </w:p>
    <w:p w:rsidR="00987BC2" w:rsidRPr="00987BC2" w:rsidRDefault="00987BC2" w:rsidP="00987BC2">
      <w:pPr>
        <w:pStyle w:val="VSPD520"/>
        <w:widowControl w:val="0"/>
        <w:tabs>
          <w:tab w:val="clear" w:pos="1134"/>
        </w:tabs>
        <w:spacing w:after="0"/>
        <w:ind w:left="0" w:firstLine="709"/>
        <w:rPr>
          <w:sz w:val="28"/>
          <w:szCs w:val="28"/>
        </w:rPr>
      </w:pPr>
      <w:r w:rsidRPr="00987BC2">
        <w:rPr>
          <w:sz w:val="28"/>
          <w:szCs w:val="28"/>
        </w:rPr>
        <w:t>- Соглашения (договоры) (а равно выдержки из них, содержащие информацию, используемую в качестве подтверждения соответствия установленным требованиям), об эксплуатации объектов обращения с твердыми коммунальными отходами, предусмотренного пп.</w:t>
      </w:r>
      <w:r w:rsidRPr="00987BC2">
        <w:rPr>
          <w:sz w:val="28"/>
          <w:szCs w:val="28"/>
          <w:lang w:val="en-US"/>
        </w:rPr>
        <w:t> </w:t>
      </w:r>
      <w:r w:rsidRPr="00987BC2">
        <w:rPr>
          <w:sz w:val="28"/>
          <w:szCs w:val="28"/>
        </w:rPr>
        <w:t>6.5.3 (а) (или копии таких документов, удостоверенные уполномоченным представителем организации);</w:t>
      </w:r>
    </w:p>
    <w:p w:rsidR="00987BC2" w:rsidRPr="00987BC2" w:rsidRDefault="00987BC2" w:rsidP="00987BC2">
      <w:pPr>
        <w:pStyle w:val="VSPD520"/>
        <w:widowControl w:val="0"/>
        <w:tabs>
          <w:tab w:val="clear" w:pos="1134"/>
        </w:tabs>
        <w:spacing w:after="0"/>
        <w:ind w:left="0" w:firstLine="709"/>
        <w:rPr>
          <w:sz w:val="28"/>
          <w:szCs w:val="28"/>
        </w:rPr>
      </w:pPr>
    </w:p>
    <w:p w:rsidR="00987BC2" w:rsidRPr="00987BC2" w:rsidRDefault="00987BC2" w:rsidP="00987BC2">
      <w:pPr>
        <w:pStyle w:val="VSPD520"/>
        <w:widowControl w:val="0"/>
        <w:tabs>
          <w:tab w:val="clear" w:pos="1134"/>
        </w:tabs>
        <w:spacing w:after="0"/>
        <w:ind w:left="0" w:firstLine="709"/>
        <w:rPr>
          <w:sz w:val="28"/>
          <w:szCs w:val="28"/>
        </w:rPr>
      </w:pPr>
      <w:r w:rsidRPr="00987BC2">
        <w:rPr>
          <w:sz w:val="28"/>
          <w:szCs w:val="28"/>
        </w:rPr>
        <w:t>- Пояснительная записка в отношении требований, указанных в пп. 6.5.3, составленная в свободной форме, содержащая следующие данные, приводимые в подтверждение соответствующего опыта (квалификации) Заявителя:</w:t>
      </w:r>
    </w:p>
    <w:p w:rsidR="00987BC2" w:rsidRPr="00987BC2" w:rsidRDefault="00987BC2" w:rsidP="00987BC2">
      <w:pPr>
        <w:pStyle w:val="VSPD630"/>
        <w:widowControl w:val="0"/>
        <w:numPr>
          <w:ilvl w:val="0"/>
          <w:numId w:val="33"/>
        </w:numPr>
        <w:spacing w:after="0"/>
        <w:ind w:left="0" w:firstLine="709"/>
        <w:jc w:val="both"/>
        <w:rPr>
          <w:rFonts w:eastAsia="Times New Roman"/>
          <w:sz w:val="28"/>
          <w:szCs w:val="28"/>
        </w:rPr>
      </w:pPr>
      <w:r w:rsidRPr="00987BC2">
        <w:rPr>
          <w:rFonts w:eastAsia="Times New Roman"/>
          <w:sz w:val="28"/>
          <w:szCs w:val="28"/>
        </w:rPr>
        <w:t>наименование объекта эксплуатации его месторасположение и его балансовая принадлежность;</w:t>
      </w:r>
    </w:p>
    <w:p w:rsidR="00987BC2" w:rsidRPr="00987BC2" w:rsidRDefault="00987BC2" w:rsidP="00987BC2">
      <w:pPr>
        <w:pStyle w:val="VSPD630"/>
        <w:widowControl w:val="0"/>
        <w:numPr>
          <w:ilvl w:val="0"/>
          <w:numId w:val="33"/>
        </w:numPr>
        <w:spacing w:after="0"/>
        <w:ind w:left="0" w:firstLine="709"/>
        <w:jc w:val="both"/>
        <w:rPr>
          <w:rFonts w:eastAsia="Times New Roman"/>
          <w:sz w:val="28"/>
          <w:szCs w:val="28"/>
        </w:rPr>
      </w:pPr>
      <w:r w:rsidRPr="00987BC2">
        <w:rPr>
          <w:rFonts w:eastAsia="Times New Roman"/>
          <w:sz w:val="28"/>
          <w:szCs w:val="28"/>
        </w:rPr>
        <w:t>реквизиты документа (ов), подтверждающего (их) вещное право Заявителя в отношении эксплуатируемого объекта;</w:t>
      </w:r>
    </w:p>
    <w:p w:rsidR="00987BC2" w:rsidRPr="00987BC2" w:rsidRDefault="00987BC2" w:rsidP="00987BC2">
      <w:pPr>
        <w:pStyle w:val="VSPD630"/>
        <w:widowControl w:val="0"/>
        <w:numPr>
          <w:ilvl w:val="0"/>
          <w:numId w:val="33"/>
        </w:numPr>
        <w:spacing w:after="0"/>
        <w:ind w:left="0" w:firstLine="709"/>
        <w:jc w:val="both"/>
        <w:rPr>
          <w:rFonts w:eastAsia="Times New Roman"/>
          <w:sz w:val="28"/>
          <w:szCs w:val="28"/>
        </w:rPr>
      </w:pPr>
      <w:r w:rsidRPr="00987BC2">
        <w:rPr>
          <w:rFonts w:eastAsia="Times New Roman"/>
          <w:sz w:val="28"/>
          <w:szCs w:val="28"/>
        </w:rPr>
        <w:t>технические характеристики эксплуатируемого объекта;</w:t>
      </w:r>
    </w:p>
    <w:p w:rsidR="00987BC2" w:rsidRPr="00987BC2" w:rsidRDefault="00987BC2" w:rsidP="00987BC2">
      <w:pPr>
        <w:pStyle w:val="VSPD630"/>
        <w:widowControl w:val="0"/>
        <w:numPr>
          <w:ilvl w:val="0"/>
          <w:numId w:val="33"/>
        </w:numPr>
        <w:spacing w:after="0"/>
        <w:ind w:left="0" w:firstLine="709"/>
        <w:jc w:val="both"/>
        <w:rPr>
          <w:rFonts w:eastAsia="Times New Roman"/>
          <w:sz w:val="28"/>
          <w:szCs w:val="28"/>
        </w:rPr>
      </w:pPr>
      <w:r w:rsidRPr="00987BC2">
        <w:rPr>
          <w:rFonts w:eastAsia="Times New Roman"/>
          <w:sz w:val="28"/>
          <w:szCs w:val="28"/>
        </w:rPr>
        <w:t>дата начала эксплуатации и дата окончания;</w:t>
      </w:r>
    </w:p>
    <w:p w:rsidR="00987BC2" w:rsidRPr="00987BC2" w:rsidRDefault="00987BC2" w:rsidP="00987BC2">
      <w:pPr>
        <w:pStyle w:val="VSPD630"/>
        <w:widowControl w:val="0"/>
        <w:numPr>
          <w:ilvl w:val="0"/>
          <w:numId w:val="33"/>
        </w:numPr>
        <w:spacing w:after="0"/>
        <w:ind w:left="0" w:firstLine="709"/>
        <w:jc w:val="both"/>
        <w:rPr>
          <w:rFonts w:eastAsia="Times New Roman"/>
          <w:sz w:val="28"/>
          <w:szCs w:val="28"/>
        </w:rPr>
      </w:pPr>
      <w:r w:rsidRPr="00987BC2">
        <w:rPr>
          <w:rFonts w:eastAsia="Times New Roman"/>
          <w:sz w:val="28"/>
          <w:szCs w:val="28"/>
        </w:rPr>
        <w:t>роль Заявителя в эксплуатации объекта: генеральный подрядчик, субподрядчики (или) ином участии (указать в качестве кого);</w:t>
      </w:r>
    </w:p>
    <w:p w:rsidR="00987BC2" w:rsidRPr="00987BC2" w:rsidRDefault="00987BC2" w:rsidP="00987BC2">
      <w:pPr>
        <w:pStyle w:val="VSPD630"/>
        <w:widowControl w:val="0"/>
        <w:numPr>
          <w:ilvl w:val="0"/>
          <w:numId w:val="33"/>
        </w:numPr>
        <w:spacing w:after="0"/>
        <w:ind w:left="0" w:firstLine="709"/>
        <w:jc w:val="both"/>
        <w:rPr>
          <w:rFonts w:eastAsia="Times New Roman"/>
          <w:sz w:val="28"/>
          <w:szCs w:val="28"/>
        </w:rPr>
      </w:pPr>
      <w:r w:rsidRPr="00987BC2">
        <w:rPr>
          <w:rFonts w:eastAsia="Times New Roman"/>
          <w:sz w:val="28"/>
          <w:szCs w:val="28"/>
        </w:rPr>
        <w:t>виды и объемы работ при эксплуатации объекта, выполняемых самим Заявителем, и виды работ, выполняемых субподрядными организациями (привести перечень субподрядных организаций с указанием видов выполняемых работ);</w:t>
      </w:r>
    </w:p>
    <w:p w:rsidR="00987BC2" w:rsidRPr="00987BC2" w:rsidRDefault="00987BC2" w:rsidP="00987BC2">
      <w:pPr>
        <w:pStyle w:val="VSPD630"/>
        <w:widowControl w:val="0"/>
        <w:numPr>
          <w:ilvl w:val="0"/>
          <w:numId w:val="33"/>
        </w:numPr>
        <w:spacing w:after="0"/>
        <w:ind w:left="0" w:firstLine="709"/>
        <w:jc w:val="both"/>
        <w:rPr>
          <w:rFonts w:eastAsia="Times New Roman"/>
          <w:sz w:val="28"/>
          <w:szCs w:val="28"/>
        </w:rPr>
      </w:pPr>
      <w:r w:rsidRPr="00987BC2">
        <w:rPr>
          <w:rFonts w:eastAsia="Times New Roman"/>
          <w:sz w:val="28"/>
          <w:szCs w:val="28"/>
        </w:rPr>
        <w:t>перечень штатного персонала (с указанием квалификации) Заявителя, используемого при эксплуатации объекта;</w:t>
      </w:r>
    </w:p>
    <w:p w:rsidR="00987BC2" w:rsidRPr="00987BC2" w:rsidRDefault="00987BC2" w:rsidP="00987BC2">
      <w:pPr>
        <w:pStyle w:val="VSPD630"/>
        <w:widowControl w:val="0"/>
        <w:numPr>
          <w:ilvl w:val="0"/>
          <w:numId w:val="33"/>
        </w:numPr>
        <w:spacing w:after="0"/>
        <w:ind w:left="0" w:firstLine="709"/>
        <w:jc w:val="both"/>
        <w:rPr>
          <w:rFonts w:eastAsia="Times New Roman"/>
          <w:sz w:val="28"/>
          <w:szCs w:val="28"/>
        </w:rPr>
      </w:pPr>
      <w:r w:rsidRPr="00987BC2">
        <w:rPr>
          <w:rFonts w:eastAsia="Times New Roman"/>
          <w:sz w:val="28"/>
          <w:szCs w:val="28"/>
        </w:rPr>
        <w:t>отзывы организации, передавшей объект в эксплуатацию или организации, контролирующей или надзирающей за эксплуатацией объекта (при наличии);</w:t>
      </w:r>
    </w:p>
    <w:p w:rsidR="00987BC2" w:rsidRPr="00987BC2" w:rsidRDefault="00987BC2" w:rsidP="00987BC2">
      <w:pPr>
        <w:pStyle w:val="VSPD630"/>
        <w:widowControl w:val="0"/>
        <w:numPr>
          <w:ilvl w:val="0"/>
          <w:numId w:val="33"/>
        </w:numPr>
        <w:spacing w:after="0"/>
        <w:ind w:left="0" w:firstLine="709"/>
        <w:jc w:val="both"/>
        <w:rPr>
          <w:rFonts w:eastAsia="Times New Roman"/>
          <w:sz w:val="28"/>
          <w:szCs w:val="28"/>
        </w:rPr>
      </w:pPr>
      <w:r w:rsidRPr="00987BC2">
        <w:rPr>
          <w:rFonts w:eastAsia="Times New Roman"/>
          <w:sz w:val="28"/>
          <w:szCs w:val="28"/>
        </w:rPr>
        <w:t>при наличии у Заявителя объектов по эксплуатации в текущий момент, они могут быть проиллюстрированы аналогичным образом, как дополнительная информация.</w:t>
      </w:r>
    </w:p>
    <w:p w:rsidR="00987BC2" w:rsidRPr="00987BC2" w:rsidRDefault="00987BC2" w:rsidP="00987BC2">
      <w:pPr>
        <w:pStyle w:val="VSPD411"/>
        <w:widowControl w:val="0"/>
        <w:tabs>
          <w:tab w:val="clear" w:pos="567"/>
        </w:tabs>
        <w:spacing w:after="0"/>
        <w:ind w:left="0" w:firstLine="709"/>
        <w:rPr>
          <w:sz w:val="28"/>
          <w:szCs w:val="28"/>
        </w:rPr>
      </w:pPr>
      <w:bookmarkStart w:id="14" w:name="_DV_C1124"/>
      <w:bookmarkStart w:id="15" w:name="_Toc248565928"/>
      <w:bookmarkEnd w:id="12"/>
      <w:bookmarkEnd w:id="13"/>
      <w:r w:rsidRPr="00987BC2">
        <w:rPr>
          <w:sz w:val="28"/>
          <w:szCs w:val="28"/>
        </w:rPr>
        <w:t xml:space="preserve">ж) Документы, представляемые в свободной форме и заверенные </w:t>
      </w:r>
      <w:r w:rsidRPr="00987BC2">
        <w:rPr>
          <w:sz w:val="28"/>
          <w:szCs w:val="28"/>
        </w:rPr>
        <w:lastRenderedPageBreak/>
        <w:t>уполномоченным представителем Заявителя, содержащие следующую информацию:</w:t>
      </w:r>
      <w:bookmarkStart w:id="16" w:name="_DV_C1125"/>
      <w:bookmarkEnd w:id="14"/>
      <w:bookmarkEnd w:id="15"/>
    </w:p>
    <w:bookmarkEnd w:id="16"/>
    <w:p w:rsidR="00987BC2" w:rsidRPr="00987BC2" w:rsidRDefault="00987BC2" w:rsidP="00987BC2">
      <w:pPr>
        <w:pStyle w:val="VSPD520"/>
        <w:widowControl w:val="0"/>
        <w:tabs>
          <w:tab w:val="clear" w:pos="1134"/>
        </w:tabs>
        <w:spacing w:after="0"/>
        <w:ind w:left="0" w:firstLine="709"/>
        <w:rPr>
          <w:sz w:val="28"/>
          <w:szCs w:val="28"/>
        </w:rPr>
      </w:pPr>
      <w:r w:rsidRPr="00987BC2">
        <w:rPr>
          <w:sz w:val="28"/>
          <w:szCs w:val="28"/>
        </w:rPr>
        <w:t>- описание структуры акционерного капитала и владения акциями Заявителя, включая перечень юридических лиц, владеющих акциями Заявителя и/или имеющих право принимать руководящие решения в отношении деятельности Заявителя, а также общие сведения об основной деятельности акционеров Заявителя;</w:t>
      </w:r>
    </w:p>
    <w:p w:rsidR="00987BC2" w:rsidRPr="00987BC2" w:rsidRDefault="00987BC2" w:rsidP="00987BC2">
      <w:pPr>
        <w:pStyle w:val="VSPD520"/>
        <w:widowControl w:val="0"/>
        <w:tabs>
          <w:tab w:val="clear" w:pos="1134"/>
        </w:tabs>
        <w:spacing w:after="0"/>
        <w:ind w:left="0" w:firstLine="709"/>
        <w:rPr>
          <w:sz w:val="28"/>
          <w:szCs w:val="28"/>
        </w:rPr>
      </w:pPr>
      <w:r w:rsidRPr="00987BC2">
        <w:rPr>
          <w:sz w:val="28"/>
          <w:szCs w:val="28"/>
        </w:rPr>
        <w:t>- перечень Аффилированных лиц Заявителя, а также лиц, прямо или косвенно владеющих не менее чем [20%] уставного капитала (или эквивалента) Заявителя (а в случае Консорциума, также и Участников консорциума), с описанием характера взаимосвязей между такими лицами (например, в виде схемы). При этом под косвенным владением понимается владение долей участия в Претенденте через одно или несколько дочерних обществ, таким образом, что такие лица имеют обеспеченное возможностью принудительного исполнения неоспоримое право владения в отношении не менее, чем [20%] долей уставного капитала (или его эквивалента, в зависимости от юридического статуса) Претендента.</w:t>
      </w:r>
    </w:p>
    <w:p w:rsidR="00987BC2" w:rsidRPr="00987BC2" w:rsidRDefault="00987BC2" w:rsidP="00987BC2">
      <w:pPr>
        <w:pStyle w:val="VSPD411"/>
        <w:widowControl w:val="0"/>
        <w:tabs>
          <w:tab w:val="clear" w:pos="567"/>
        </w:tabs>
        <w:spacing w:after="0"/>
        <w:ind w:left="0" w:firstLine="709"/>
        <w:rPr>
          <w:sz w:val="28"/>
          <w:szCs w:val="28"/>
        </w:rPr>
      </w:pPr>
      <w:r w:rsidRPr="00987BC2">
        <w:rPr>
          <w:sz w:val="28"/>
          <w:szCs w:val="28"/>
        </w:rPr>
        <w:t xml:space="preserve">з) Один оригинал и одна копия удостоверенной подписью Заявителя описи предоставленных документов и материалов Заявки с указанием количества листов каждого предоставленного документа и материала, входящего в состав Заявки. </w:t>
      </w:r>
    </w:p>
    <w:p w:rsidR="00987BC2" w:rsidRPr="00987BC2" w:rsidRDefault="00987BC2" w:rsidP="00987BC2">
      <w:pPr>
        <w:pStyle w:val="VSPD411"/>
        <w:widowControl w:val="0"/>
        <w:tabs>
          <w:tab w:val="clear" w:pos="567"/>
        </w:tabs>
        <w:spacing w:after="0"/>
        <w:ind w:left="0" w:firstLine="709"/>
        <w:rPr>
          <w:sz w:val="28"/>
          <w:szCs w:val="28"/>
        </w:rPr>
      </w:pPr>
      <w:r w:rsidRPr="00987BC2">
        <w:rPr>
          <w:sz w:val="28"/>
          <w:szCs w:val="28"/>
        </w:rPr>
        <w:t>и) В случае подтверждения Заявителя требованиям, установленным пп. 6.5.2, с помощью Привлеченного лица в составе Заявки представляются также следующие документы:</w:t>
      </w:r>
    </w:p>
    <w:p w:rsidR="00987BC2" w:rsidRPr="00987BC2" w:rsidRDefault="00987BC2" w:rsidP="00987BC2">
      <w:pPr>
        <w:pStyle w:val="VSPD520"/>
        <w:widowControl w:val="0"/>
        <w:tabs>
          <w:tab w:val="clear" w:pos="1134"/>
        </w:tabs>
        <w:spacing w:after="0"/>
        <w:ind w:left="0" w:firstLine="709"/>
        <w:rPr>
          <w:sz w:val="28"/>
          <w:szCs w:val="28"/>
        </w:rPr>
      </w:pPr>
      <w:r w:rsidRPr="00987BC2">
        <w:rPr>
          <w:sz w:val="28"/>
          <w:szCs w:val="28"/>
        </w:rPr>
        <w:t>- Документы, подтверждающие привлечение Заявителем Привлеченного лица, в частности в зависимости от того, что применимо:</w:t>
      </w:r>
    </w:p>
    <w:p w:rsidR="00987BC2" w:rsidRPr="00987BC2" w:rsidRDefault="00987BC2" w:rsidP="00987BC2">
      <w:pPr>
        <w:pStyle w:val="VSPD630"/>
        <w:widowControl w:val="0"/>
        <w:numPr>
          <w:ilvl w:val="0"/>
          <w:numId w:val="36"/>
        </w:numPr>
        <w:spacing w:after="0"/>
        <w:ind w:left="0" w:firstLine="709"/>
        <w:jc w:val="both"/>
        <w:rPr>
          <w:sz w:val="28"/>
          <w:szCs w:val="28"/>
        </w:rPr>
      </w:pPr>
      <w:r w:rsidRPr="00987BC2">
        <w:rPr>
          <w:sz w:val="28"/>
          <w:szCs w:val="28"/>
        </w:rPr>
        <w:t>Документы, подтверждающие статус Привлеченного лица, указанный в пп. 6.1.1;</w:t>
      </w:r>
    </w:p>
    <w:p w:rsidR="00987BC2" w:rsidRPr="00987BC2" w:rsidRDefault="00987BC2" w:rsidP="00987BC2">
      <w:pPr>
        <w:pStyle w:val="VSPD630"/>
        <w:widowControl w:val="0"/>
        <w:numPr>
          <w:ilvl w:val="0"/>
          <w:numId w:val="36"/>
        </w:numPr>
        <w:spacing w:after="0"/>
        <w:ind w:left="0" w:firstLine="709"/>
        <w:jc w:val="both"/>
        <w:rPr>
          <w:sz w:val="28"/>
          <w:szCs w:val="28"/>
        </w:rPr>
      </w:pPr>
      <w:r w:rsidRPr="00987BC2">
        <w:rPr>
          <w:sz w:val="28"/>
          <w:szCs w:val="28"/>
        </w:rPr>
        <w:t xml:space="preserve">Копия соглашения либо предварительного соглашения Заявителя с Привлеченным лицом об основных условиях финансирования Концессионного соглашения в размере не менее 95% от размера инвестиций, которые Концессионер обязан привлечь в Создание объекта концессионного соглашения. </w:t>
      </w:r>
    </w:p>
    <w:p w:rsidR="00987BC2" w:rsidRPr="00987BC2" w:rsidRDefault="00987BC2" w:rsidP="00987BC2">
      <w:pPr>
        <w:pStyle w:val="VSPD520"/>
        <w:widowControl w:val="0"/>
        <w:tabs>
          <w:tab w:val="clear" w:pos="1134"/>
        </w:tabs>
        <w:spacing w:after="0"/>
        <w:ind w:left="0" w:firstLine="709"/>
        <w:rPr>
          <w:sz w:val="28"/>
          <w:szCs w:val="28"/>
        </w:rPr>
      </w:pPr>
      <w:r w:rsidRPr="00987BC2">
        <w:rPr>
          <w:sz w:val="28"/>
          <w:szCs w:val="28"/>
        </w:rPr>
        <w:t>к) Документы в отношении Привлеченного лица, указанные в вышеуказанных пп. «</w:t>
      </w:r>
      <w:r w:rsidRPr="00987BC2">
        <w:rPr>
          <w:sz w:val="28"/>
          <w:szCs w:val="28"/>
        </w:rPr>
        <w:fldChar w:fldCharType="begin"/>
      </w:r>
      <w:r w:rsidRPr="00987BC2">
        <w:rPr>
          <w:sz w:val="28"/>
          <w:szCs w:val="28"/>
        </w:rPr>
        <w:instrText xml:space="preserve"> REF _DV_X488 \r \h  \* MERGEFORMAT </w:instrText>
      </w:r>
      <w:r w:rsidRPr="00987BC2">
        <w:rPr>
          <w:sz w:val="28"/>
          <w:szCs w:val="28"/>
        </w:rPr>
      </w:r>
      <w:r w:rsidRPr="00987BC2">
        <w:rPr>
          <w:sz w:val="28"/>
          <w:szCs w:val="28"/>
        </w:rPr>
        <w:fldChar w:fldCharType="separate"/>
      </w:r>
      <w:r w:rsidRPr="00987BC2">
        <w:rPr>
          <w:sz w:val="28"/>
          <w:szCs w:val="28"/>
        </w:rPr>
        <w:t>a</w:t>
      </w:r>
      <w:r w:rsidRPr="00987BC2">
        <w:rPr>
          <w:sz w:val="28"/>
          <w:szCs w:val="28"/>
        </w:rPr>
        <w:fldChar w:fldCharType="end"/>
      </w:r>
      <w:r w:rsidRPr="00987BC2">
        <w:rPr>
          <w:sz w:val="28"/>
          <w:szCs w:val="28"/>
        </w:rPr>
        <w:t>»-«ж».</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7.1.2. По усмотрению заявителя могут быть представлены следующие документы:</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заверенные копии учредительных документов и свидетельства о регистрации с изменениями и дополнениями к ним, а также копия договора простого товарищества (договора о совместной деятельности) юридических лиц или копия свидетельства о государственной регистрации в качестве индивидуального предпринимателя;</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иные документы.</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7.2. К заявке должны быть представлены:</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lastRenderedPageBreak/>
        <w:t>- копия платежного поручения заявителя с оригинальной печатью банка, подтверждающего факт перечисления установленной концедентом денежной суммы задатка;</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опись документов (по форме, представленной в приложении 1.2).</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7.3. Конкурсное предложение (по форме, представленной в приложении 1.7) с приложением документов и форм, предусмотренных настоящей конкурсной документацией.</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7.3.1. Заявка участника к конкурсному предложению (по форме, представленной в приложении 1.6).</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7.3.2. Опись документов (по форме, представленным в приложении 1.8).</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7.4. Требования к документам, входящим в состав Заявки</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7.4.1. Заявитель может подать только одну Заявку на участие в Конкурсе.</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7.4.2. Все Заявки и сопутствующие документы должны быть составлены на русском языке в двух экземплярах (оригинал и копия), каждый из которых удостоверяется подписью Заявителя, и представляется в Конкурсную комиссию в порядке, установленном Конкурсной документацией, в отдельном запечатанном конверте. К Заявке на участие в конкурсе прилагается удостоверенная подписью Заявителя опись представленных им документов и материалов, оригинал которой не вкладывается в запечатанный конверт и остается в Конкурсной комиссии, копия - у Заявителя, по форме приложения 1.2. Если какой-либо документ, включенный в Заявку, первоначально составлен на иностранном языке, такой документ должен сопровождаться переводом на русский язык, верность которого должна быть засвидетельствована нотариально в соответствии с требованиями законодательства Российской Федерации. Заявка и документы, представленные только на иностранном языке, не рассматриваются.</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С целью подтверждения принятия Конкурсной комиссией Заявки от Заявителя, на копии описи представленных заявителем документов и материалов делается отметка о дате и времени представления Заявки с указанием номера этой заявки.</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7.4.3. Во избежание сомнений, версия Заявки и все сопутствующие документы на русском языке будут составлять официальную Заявку. В случае расхождения между версиями Заявки и (или) сопутствующих документов на русском и иностранном языках, русская версия будет иметь преимущественную силу.</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7.4.4. Сведения, содержащиеся в документах и материалах, должны быть представлены в печатной форме. В представленных документах и материалах не допускаются подчистки, приписки и иные не оговоренные в них исправления.</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lastRenderedPageBreak/>
        <w:t>7.4.5. Использование факсимиле недопустимо.</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7.4.6. В случае, если предоставляемые Заявителями документы и материалы составлены, выданы или удостоверены по установленной форме государственными органами иностранных государств вне пределов Российской Федерации по нормам иностранного права, Заявителем представляются оригиналы таких документов:</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(а) легализованные в посольстве (консульстве) Российской Федерации в иностранном государстве, и их нотариально удостоверенный в Российской Федерации перевод; либо</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(б) с проставленным на них апостилем в соответствии с Гаагской конвенцией, отменяющей требование легализации иностранных официальных документов, от 05.10.1961 и их нотариально удостоверенный в Российской Федерации перевод; либо</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(в) удостоверенные подписью уполномоченного представителя Заявителя и скрепленные его печатью (в случае, если Заявитель имеет печать в соответствии с применимым законодательством), и их нотариально удостоверенный в Российской Федерации перевод, - в случае, если легализация или проставление апостиля не требуется в соответствии с международным договором, подписанным Российской Федерацией.</w:t>
      </w:r>
    </w:p>
    <w:p w:rsidR="00987BC2" w:rsidRPr="00987BC2" w:rsidRDefault="00987BC2" w:rsidP="00987BC2">
      <w:pPr>
        <w:spacing w:line="240" w:lineRule="atLeast"/>
        <w:ind w:firstLine="709"/>
        <w:jc w:val="both"/>
        <w:rPr>
          <w:rFonts w:ascii="Times New Roman" w:hAnsi="Times New Roman" w:cs="Times New Roman"/>
          <w:b/>
          <w:sz w:val="28"/>
          <w:szCs w:val="28"/>
        </w:rPr>
      </w:pPr>
      <w:r w:rsidRPr="00987BC2">
        <w:rPr>
          <w:rFonts w:ascii="Times New Roman" w:hAnsi="Times New Roman" w:cs="Times New Roman"/>
          <w:b/>
          <w:sz w:val="28"/>
          <w:szCs w:val="28"/>
        </w:rPr>
        <w:t>8. Задаток, вносимый в обеспечение исполнения обязательства по заключению концессионного соглашения</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8.1. Размер задатка составляет 3 000 000 (три миллиона) рублей.</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8.2. Срок внесения задатка (поступления на расчетный счет, указанный в пункте 8.5 конкурсной документации) – с момента опубликования сообщения о проведения конкурса до даты окончания приема заявок на участие в конкурсе.</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8.3. Условия, срок и порядок возврата концедентом заявителю задатка устанавливаются в договоре о задатке, заключаемом между заявителем и концедентом в соответствии с действующим законодательством.</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8.4. Задаток остается (не возвращается) у концедента в случае отказа или уклонения победителя конкурса (иного лица, с которым принято решение о заключении концессионного соглашения) от подписания концессионного соглашения в течение срока, установленного для подписания концессионного соглашения.</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8.5. Реквизиты для внесения задатка:</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Задаток должен быть перечислен в срок до даты окончания предоставления заявок на участие в настоящем конкурсе, по следующим реквизитам:</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Получатель:</w:t>
      </w:r>
    </w:p>
    <w:tbl>
      <w:tblPr>
        <w:tblW w:w="98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2" w:type="dxa"/>
          <w:left w:w="62" w:type="dxa"/>
          <w:bottom w:w="102" w:type="dxa"/>
          <w:right w:w="62" w:type="dxa"/>
        </w:tblCellMar>
        <w:tblLook w:val="04A0" w:firstRow="1" w:lastRow="0" w:firstColumn="1" w:lastColumn="0" w:noHBand="0" w:noVBand="1"/>
      </w:tblPr>
      <w:tblGrid>
        <w:gridCol w:w="9840"/>
      </w:tblGrid>
      <w:tr w:rsidR="00987BC2" w:rsidRPr="00987BC2" w:rsidTr="00330FD2">
        <w:tc>
          <w:tcPr>
            <w:tcW w:w="4535" w:type="dxa"/>
            <w:tcBorders>
              <w:top w:val="none" w:sz="255" w:space="0" w:color="FFFFFF"/>
              <w:left w:val="none" w:sz="255" w:space="0" w:color="FFFFFF"/>
              <w:bottom w:val="none" w:sz="255" w:space="0" w:color="FFFFFF"/>
              <w:right w:val="none" w:sz="255" w:space="0" w:color="FFFFFF"/>
            </w:tcBorders>
          </w:tcPr>
          <w:p w:rsidR="00987BC2" w:rsidRPr="00987BC2" w:rsidRDefault="00987BC2" w:rsidP="00330FD2">
            <w:pPr>
              <w:pStyle w:val="ConsPlusNormal"/>
              <w:ind w:firstLine="709"/>
              <w:jc w:val="both"/>
              <w:rPr>
                <w:rFonts w:ascii="Times New Roman" w:hAnsi="Times New Roman" w:cs="Times New Roman"/>
                <w:sz w:val="28"/>
                <w:szCs w:val="28"/>
              </w:rPr>
            </w:pPr>
            <w:r w:rsidRPr="00987BC2">
              <w:rPr>
                <w:rFonts w:ascii="Times New Roman" w:hAnsi="Times New Roman" w:cs="Times New Roman"/>
                <w:sz w:val="28"/>
                <w:szCs w:val="28"/>
              </w:rPr>
              <w:lastRenderedPageBreak/>
              <w:t>администрация Болотнинского района Новосибирской области</w:t>
            </w:r>
          </w:p>
        </w:tc>
      </w:tr>
      <w:tr w:rsidR="00987BC2" w:rsidRPr="00987BC2" w:rsidTr="00330FD2">
        <w:tc>
          <w:tcPr>
            <w:tcW w:w="4535" w:type="dxa"/>
            <w:tcBorders>
              <w:top w:val="none" w:sz="255" w:space="0" w:color="FFFFFF"/>
              <w:left w:val="none" w:sz="255" w:space="0" w:color="FFFFFF"/>
              <w:bottom w:val="none" w:sz="255" w:space="0" w:color="FFFFFF"/>
              <w:right w:val="none" w:sz="255" w:space="0" w:color="FFFFFF"/>
            </w:tcBorders>
          </w:tcPr>
          <w:p w:rsidR="00987BC2" w:rsidRPr="00987BC2" w:rsidRDefault="00987BC2" w:rsidP="00330FD2">
            <w:pPr>
              <w:ind w:left="-62" w:right="-62" w:firstLine="709"/>
              <w:jc w:val="both"/>
              <w:rPr>
                <w:rFonts w:ascii="Times New Roman" w:hAnsi="Times New Roman" w:cs="Times New Roman"/>
                <w:sz w:val="28"/>
                <w:szCs w:val="28"/>
              </w:rPr>
            </w:pPr>
            <w:r w:rsidRPr="00987BC2">
              <w:rPr>
                <w:rFonts w:ascii="Times New Roman" w:hAnsi="Times New Roman" w:cs="Times New Roman"/>
                <w:sz w:val="28"/>
                <w:szCs w:val="28"/>
              </w:rPr>
              <w:t>Юридический адрес: 633340, Новосибирская область, г.Болотное, ул.Советская,9</w:t>
            </w:r>
          </w:p>
          <w:p w:rsidR="00987BC2" w:rsidRPr="00987BC2" w:rsidRDefault="00987BC2" w:rsidP="00330FD2">
            <w:pPr>
              <w:ind w:left="-62" w:right="-62" w:firstLine="709"/>
              <w:jc w:val="both"/>
              <w:rPr>
                <w:rFonts w:ascii="Times New Roman" w:hAnsi="Times New Roman" w:cs="Times New Roman"/>
                <w:sz w:val="28"/>
                <w:szCs w:val="28"/>
              </w:rPr>
            </w:pPr>
            <w:r w:rsidRPr="00987BC2">
              <w:rPr>
                <w:rFonts w:ascii="Times New Roman" w:hAnsi="Times New Roman" w:cs="Times New Roman"/>
                <w:sz w:val="28"/>
                <w:szCs w:val="28"/>
              </w:rPr>
              <w:t>Почтовый адрес:</w:t>
            </w:r>
          </w:p>
          <w:p w:rsidR="00987BC2" w:rsidRPr="00987BC2" w:rsidRDefault="00987BC2" w:rsidP="00330FD2">
            <w:pPr>
              <w:tabs>
                <w:tab w:val="left" w:pos="1488"/>
              </w:tabs>
              <w:ind w:left="-62" w:right="-62" w:firstLine="709"/>
              <w:jc w:val="both"/>
              <w:rPr>
                <w:rFonts w:ascii="Times New Roman" w:hAnsi="Times New Roman" w:cs="Times New Roman"/>
                <w:sz w:val="28"/>
                <w:szCs w:val="28"/>
              </w:rPr>
            </w:pPr>
            <w:r w:rsidRPr="00987BC2">
              <w:rPr>
                <w:rFonts w:ascii="Times New Roman" w:hAnsi="Times New Roman" w:cs="Times New Roman"/>
                <w:sz w:val="28"/>
                <w:szCs w:val="28"/>
              </w:rPr>
              <w:t>Новосибирская область, г.Болотное, ул.Советская,9,   633340</w:t>
            </w:r>
          </w:p>
          <w:p w:rsidR="00987BC2" w:rsidRPr="00987BC2" w:rsidRDefault="00987BC2" w:rsidP="00330FD2">
            <w:pPr>
              <w:tabs>
                <w:tab w:val="left" w:pos="1488"/>
              </w:tabs>
              <w:ind w:left="-62" w:right="-62" w:firstLine="709"/>
              <w:jc w:val="both"/>
              <w:rPr>
                <w:rFonts w:ascii="Times New Roman" w:hAnsi="Times New Roman" w:cs="Times New Roman"/>
                <w:sz w:val="28"/>
                <w:szCs w:val="28"/>
              </w:rPr>
            </w:pPr>
            <w:r w:rsidRPr="00987BC2">
              <w:rPr>
                <w:rFonts w:ascii="Times New Roman" w:hAnsi="Times New Roman" w:cs="Times New Roman"/>
                <w:sz w:val="28"/>
                <w:szCs w:val="28"/>
              </w:rPr>
              <w:t>ИНН 5413111417 КПП 541301001</w:t>
            </w:r>
          </w:p>
          <w:p w:rsidR="00987BC2" w:rsidRPr="00987BC2" w:rsidRDefault="00987BC2" w:rsidP="00330FD2">
            <w:pPr>
              <w:ind w:left="-62" w:firstLine="709"/>
              <w:jc w:val="both"/>
              <w:outlineLvl w:val="1"/>
              <w:rPr>
                <w:rFonts w:ascii="Times New Roman" w:hAnsi="Times New Roman" w:cs="Times New Roman"/>
                <w:sz w:val="28"/>
                <w:szCs w:val="28"/>
              </w:rPr>
            </w:pPr>
            <w:r w:rsidRPr="00987BC2">
              <w:rPr>
                <w:rFonts w:ascii="Times New Roman" w:hAnsi="Times New Roman" w:cs="Times New Roman"/>
                <w:sz w:val="28"/>
                <w:szCs w:val="28"/>
              </w:rPr>
              <w:t>ОКТМО 50606101</w:t>
            </w:r>
          </w:p>
          <w:p w:rsidR="00987BC2" w:rsidRPr="00987BC2" w:rsidRDefault="00987BC2" w:rsidP="00330FD2">
            <w:pPr>
              <w:ind w:left="-62" w:firstLine="709"/>
              <w:jc w:val="both"/>
              <w:outlineLvl w:val="1"/>
              <w:rPr>
                <w:rFonts w:ascii="Times New Roman" w:hAnsi="Times New Roman" w:cs="Times New Roman"/>
                <w:sz w:val="28"/>
                <w:szCs w:val="28"/>
              </w:rPr>
            </w:pPr>
            <w:r w:rsidRPr="00987BC2">
              <w:rPr>
                <w:rFonts w:ascii="Times New Roman" w:hAnsi="Times New Roman" w:cs="Times New Roman"/>
                <w:sz w:val="28"/>
                <w:szCs w:val="28"/>
              </w:rPr>
              <w:t>УФК  по Новосибирской области (администрация  Болотнинского района Новосибирской области, л/с 04513002650)</w:t>
            </w:r>
          </w:p>
          <w:p w:rsidR="00987BC2" w:rsidRPr="00987BC2" w:rsidRDefault="00987BC2" w:rsidP="00330FD2">
            <w:pPr>
              <w:ind w:left="-62" w:firstLine="709"/>
              <w:jc w:val="both"/>
              <w:outlineLvl w:val="1"/>
              <w:rPr>
                <w:rFonts w:ascii="Times New Roman" w:hAnsi="Times New Roman" w:cs="Times New Roman"/>
                <w:sz w:val="28"/>
                <w:szCs w:val="28"/>
              </w:rPr>
            </w:pPr>
            <w:r w:rsidRPr="00987BC2">
              <w:rPr>
                <w:rFonts w:ascii="Times New Roman" w:hAnsi="Times New Roman" w:cs="Times New Roman"/>
                <w:sz w:val="28"/>
                <w:szCs w:val="28"/>
              </w:rPr>
              <w:t>Казначейский счет 03100643000000015100</w:t>
            </w:r>
          </w:p>
          <w:p w:rsidR="00987BC2" w:rsidRPr="00987BC2" w:rsidRDefault="00987BC2" w:rsidP="00330FD2">
            <w:pPr>
              <w:ind w:left="-62" w:firstLine="709"/>
              <w:jc w:val="both"/>
              <w:outlineLvl w:val="1"/>
              <w:rPr>
                <w:rFonts w:ascii="Times New Roman" w:hAnsi="Times New Roman" w:cs="Times New Roman"/>
                <w:sz w:val="28"/>
                <w:szCs w:val="28"/>
              </w:rPr>
            </w:pPr>
            <w:r w:rsidRPr="00987BC2">
              <w:rPr>
                <w:rFonts w:ascii="Times New Roman" w:hAnsi="Times New Roman" w:cs="Times New Roman"/>
                <w:sz w:val="28"/>
                <w:szCs w:val="28"/>
              </w:rPr>
              <w:t>Сибирское ГУ Банка России //УФК по Новосибирской области г.Новосибирск</w:t>
            </w:r>
          </w:p>
          <w:p w:rsidR="00987BC2" w:rsidRPr="00987BC2" w:rsidRDefault="00987BC2" w:rsidP="00330FD2">
            <w:pPr>
              <w:ind w:left="-62" w:firstLine="709"/>
              <w:jc w:val="both"/>
              <w:outlineLvl w:val="1"/>
              <w:rPr>
                <w:rFonts w:ascii="Times New Roman" w:hAnsi="Times New Roman" w:cs="Times New Roman"/>
                <w:sz w:val="28"/>
                <w:szCs w:val="28"/>
              </w:rPr>
            </w:pPr>
            <w:r w:rsidRPr="00987BC2">
              <w:rPr>
                <w:rFonts w:ascii="Times New Roman" w:hAnsi="Times New Roman" w:cs="Times New Roman"/>
                <w:sz w:val="28"/>
                <w:szCs w:val="28"/>
              </w:rPr>
              <w:t>БИК 015004950</w:t>
            </w:r>
          </w:p>
          <w:p w:rsidR="00987BC2" w:rsidRPr="00987BC2" w:rsidRDefault="00987BC2" w:rsidP="00330FD2">
            <w:pPr>
              <w:ind w:left="-62" w:firstLine="709"/>
              <w:jc w:val="both"/>
              <w:outlineLvl w:val="1"/>
              <w:rPr>
                <w:rFonts w:ascii="Times New Roman" w:hAnsi="Times New Roman" w:cs="Times New Roman"/>
                <w:sz w:val="28"/>
                <w:szCs w:val="28"/>
              </w:rPr>
            </w:pPr>
            <w:r w:rsidRPr="00987BC2">
              <w:rPr>
                <w:rFonts w:ascii="Times New Roman" w:hAnsi="Times New Roman" w:cs="Times New Roman"/>
                <w:sz w:val="28"/>
                <w:szCs w:val="28"/>
              </w:rPr>
              <w:t>Единый счет бюджета 40102810445370000043</w:t>
            </w:r>
          </w:p>
          <w:p w:rsidR="00987BC2" w:rsidRPr="00987BC2" w:rsidRDefault="00987BC2" w:rsidP="00330FD2">
            <w:pPr>
              <w:ind w:left="-62" w:firstLine="709"/>
              <w:jc w:val="both"/>
              <w:outlineLvl w:val="1"/>
              <w:rPr>
                <w:rFonts w:ascii="Times New Roman" w:hAnsi="Times New Roman" w:cs="Times New Roman"/>
                <w:sz w:val="28"/>
                <w:szCs w:val="28"/>
              </w:rPr>
            </w:pPr>
            <w:r w:rsidRPr="00987BC2">
              <w:rPr>
                <w:rFonts w:ascii="Times New Roman" w:hAnsi="Times New Roman" w:cs="Times New Roman"/>
                <w:sz w:val="28"/>
                <w:szCs w:val="28"/>
              </w:rPr>
              <w:t xml:space="preserve">Код классификации дохода </w:t>
            </w:r>
          </w:p>
          <w:p w:rsidR="00987BC2" w:rsidRPr="00987BC2" w:rsidRDefault="00987BC2" w:rsidP="00330FD2">
            <w:pPr>
              <w:ind w:left="-62" w:right="-62" w:firstLine="709"/>
              <w:jc w:val="both"/>
              <w:rPr>
                <w:rFonts w:ascii="Times New Roman" w:hAnsi="Times New Roman" w:cs="Times New Roman"/>
                <w:sz w:val="28"/>
                <w:szCs w:val="28"/>
              </w:rPr>
            </w:pPr>
            <w:r w:rsidRPr="00987BC2">
              <w:rPr>
                <w:rFonts w:ascii="Times New Roman" w:hAnsi="Times New Roman" w:cs="Times New Roman"/>
                <w:sz w:val="28"/>
                <w:szCs w:val="28"/>
              </w:rPr>
              <w:t>КБК 20320229999050000150</w:t>
            </w:r>
          </w:p>
          <w:p w:rsidR="00987BC2" w:rsidRPr="00987BC2" w:rsidRDefault="00987BC2" w:rsidP="00330FD2">
            <w:pPr>
              <w:ind w:left="-62" w:right="-62" w:firstLine="709"/>
              <w:jc w:val="both"/>
              <w:rPr>
                <w:rFonts w:ascii="Times New Roman" w:hAnsi="Times New Roman" w:cs="Times New Roman"/>
                <w:sz w:val="28"/>
                <w:szCs w:val="28"/>
              </w:rPr>
            </w:pPr>
          </w:p>
        </w:tc>
      </w:tr>
    </w:tbl>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В назначении платежа должно быть указано: «Задаток в обеспечение исполнения обязательств по заключению концессионного соглашения в отношении создания и эксплуатации полигона твердых коммунальных отходов с мусоросортитровочной линией в Болотнинском районе Новосибирской области».</w:t>
      </w:r>
    </w:p>
    <w:p w:rsidR="00987BC2" w:rsidRPr="00987BC2" w:rsidRDefault="00987BC2" w:rsidP="00987BC2">
      <w:pPr>
        <w:pStyle w:val="VSPD3"/>
        <w:widowControl w:val="0"/>
        <w:numPr>
          <w:ilvl w:val="0"/>
          <w:numId w:val="0"/>
        </w:numPr>
        <w:spacing w:after="0"/>
        <w:ind w:firstLine="709"/>
        <w:rPr>
          <w:sz w:val="28"/>
          <w:szCs w:val="28"/>
        </w:rPr>
      </w:pPr>
      <w:r w:rsidRPr="00987BC2">
        <w:rPr>
          <w:sz w:val="28"/>
          <w:szCs w:val="28"/>
        </w:rPr>
        <w:t>8.6. Задаток считается внесенным с момента зачисления суммы Задатка на Счет концедента.</w:t>
      </w:r>
    </w:p>
    <w:p w:rsidR="00987BC2" w:rsidRPr="00987BC2" w:rsidRDefault="00987BC2" w:rsidP="00987BC2">
      <w:pPr>
        <w:pStyle w:val="VSPD3"/>
        <w:widowControl w:val="0"/>
        <w:numPr>
          <w:ilvl w:val="0"/>
          <w:numId w:val="0"/>
        </w:numPr>
        <w:spacing w:after="0"/>
        <w:ind w:firstLine="709"/>
        <w:rPr>
          <w:sz w:val="28"/>
          <w:szCs w:val="28"/>
        </w:rPr>
      </w:pPr>
      <w:r w:rsidRPr="00987BC2">
        <w:rPr>
          <w:sz w:val="28"/>
          <w:szCs w:val="28"/>
        </w:rPr>
        <w:t>8.7. Документом, подтверждающим внесение суммы Задатка на Счет концедента, является оригинал платежного поручения на перечисление суммы Задатка, с указанием назначения платежа в соответствии с настоящим пунктом, с печатью банка, подтверждающей факт перечисления суммы Задатка согласно требованиям Соглашения.</w:t>
      </w:r>
    </w:p>
    <w:p w:rsidR="00987BC2" w:rsidRPr="00987BC2" w:rsidRDefault="00987BC2" w:rsidP="00987BC2">
      <w:pPr>
        <w:pStyle w:val="VSPD3"/>
        <w:widowControl w:val="0"/>
        <w:numPr>
          <w:ilvl w:val="0"/>
          <w:numId w:val="0"/>
        </w:numPr>
        <w:spacing w:after="0"/>
        <w:ind w:firstLine="709"/>
        <w:rPr>
          <w:sz w:val="28"/>
          <w:szCs w:val="28"/>
        </w:rPr>
      </w:pPr>
      <w:r w:rsidRPr="00987BC2">
        <w:rPr>
          <w:sz w:val="28"/>
          <w:szCs w:val="28"/>
        </w:rPr>
        <w:t>8.8. Концедент не вправе распоряжаться денежными средствами, перечисленными Заявителем в соответствии с настоящим разделом, за исключением случаев, предусмотренных законодательством Российской Федерации.</w:t>
      </w:r>
    </w:p>
    <w:p w:rsidR="00987BC2" w:rsidRPr="00987BC2" w:rsidRDefault="00987BC2" w:rsidP="00987BC2">
      <w:pPr>
        <w:pStyle w:val="VSPD3"/>
        <w:widowControl w:val="0"/>
        <w:numPr>
          <w:ilvl w:val="0"/>
          <w:numId w:val="0"/>
        </w:numPr>
        <w:spacing w:after="0"/>
        <w:ind w:firstLine="709"/>
        <w:rPr>
          <w:sz w:val="28"/>
          <w:szCs w:val="28"/>
        </w:rPr>
      </w:pPr>
      <w:r w:rsidRPr="00987BC2">
        <w:rPr>
          <w:sz w:val="28"/>
          <w:szCs w:val="28"/>
        </w:rPr>
        <w:t xml:space="preserve">8.9. На сумму Задатка, внесенного Заявителем в соответствии с условиями настоящего раздела, проценты за пользование денежными средствами не </w:t>
      </w:r>
      <w:r w:rsidRPr="00987BC2">
        <w:rPr>
          <w:sz w:val="28"/>
          <w:szCs w:val="28"/>
        </w:rPr>
        <w:lastRenderedPageBreak/>
        <w:t>начисляются.</w:t>
      </w:r>
    </w:p>
    <w:p w:rsidR="00987BC2" w:rsidRPr="00987BC2" w:rsidRDefault="00987BC2" w:rsidP="00987BC2">
      <w:pPr>
        <w:pStyle w:val="VSPD3"/>
        <w:widowControl w:val="0"/>
        <w:numPr>
          <w:ilvl w:val="0"/>
          <w:numId w:val="0"/>
        </w:numPr>
        <w:spacing w:after="0"/>
        <w:ind w:firstLine="709"/>
        <w:rPr>
          <w:sz w:val="28"/>
          <w:szCs w:val="28"/>
        </w:rPr>
      </w:pPr>
      <w:r w:rsidRPr="00987BC2">
        <w:rPr>
          <w:sz w:val="28"/>
          <w:szCs w:val="28"/>
        </w:rPr>
        <w:t>8.10. Концедент возвращает денежные средства, поступившие от Заявителя, в порядке и в сроки, установленные настоящей Конкурсной документацией, путем перечисления суммы Задатка на банковский счет, с которого был осуществлен перевод суммы Задатка (далее — «</w:t>
      </w:r>
      <w:r w:rsidRPr="00987BC2">
        <w:rPr>
          <w:b/>
          <w:sz w:val="28"/>
          <w:szCs w:val="28"/>
        </w:rPr>
        <w:t>Счет заявителя</w:t>
      </w:r>
      <w:r w:rsidRPr="00987BC2">
        <w:rPr>
          <w:sz w:val="28"/>
          <w:szCs w:val="28"/>
        </w:rPr>
        <w:t>») на Счет концедента.</w:t>
      </w:r>
    </w:p>
    <w:p w:rsidR="00987BC2" w:rsidRPr="00987BC2" w:rsidRDefault="00987BC2" w:rsidP="00987BC2">
      <w:pPr>
        <w:pStyle w:val="VSPD3"/>
        <w:widowControl w:val="0"/>
        <w:numPr>
          <w:ilvl w:val="0"/>
          <w:numId w:val="0"/>
        </w:numPr>
        <w:spacing w:after="0"/>
        <w:ind w:firstLine="709"/>
        <w:rPr>
          <w:sz w:val="28"/>
          <w:szCs w:val="28"/>
        </w:rPr>
      </w:pPr>
      <w:r w:rsidRPr="00987BC2">
        <w:rPr>
          <w:sz w:val="28"/>
          <w:szCs w:val="28"/>
        </w:rPr>
        <w:t>8.11. Концедент обязан перечислить на Счет заявителя все полученные по настоящему разделу денежные средства в течение 5 (пяти) рабочих дней с даты подписания Протокола проведения предварительного отбора, если:</w:t>
      </w:r>
    </w:p>
    <w:p w:rsidR="00987BC2" w:rsidRPr="00987BC2" w:rsidRDefault="00987BC2" w:rsidP="00987BC2">
      <w:pPr>
        <w:pStyle w:val="VSPD411"/>
        <w:widowControl w:val="0"/>
        <w:tabs>
          <w:tab w:val="clear" w:pos="567"/>
        </w:tabs>
        <w:spacing w:after="0"/>
        <w:ind w:left="0" w:firstLine="709"/>
        <w:rPr>
          <w:sz w:val="28"/>
          <w:szCs w:val="28"/>
        </w:rPr>
      </w:pPr>
      <w:r w:rsidRPr="00987BC2">
        <w:rPr>
          <w:sz w:val="28"/>
          <w:szCs w:val="28"/>
        </w:rPr>
        <w:t>а) сумма Задатка не поступила на Счет концедента в полном объеме в установленный п. 8.2 и 8.6 срок (и в этом случае обязательство Заявителя по внесению Задатка считается неисполненным; или</w:t>
      </w:r>
    </w:p>
    <w:p w:rsidR="00987BC2" w:rsidRPr="00987BC2" w:rsidRDefault="00987BC2" w:rsidP="00987BC2">
      <w:pPr>
        <w:pStyle w:val="VSPD411"/>
        <w:widowControl w:val="0"/>
        <w:tabs>
          <w:tab w:val="clear" w:pos="567"/>
        </w:tabs>
        <w:spacing w:after="0"/>
        <w:ind w:left="0" w:firstLine="709"/>
        <w:rPr>
          <w:sz w:val="28"/>
          <w:szCs w:val="28"/>
        </w:rPr>
      </w:pPr>
      <w:r w:rsidRPr="00987BC2">
        <w:rPr>
          <w:sz w:val="28"/>
          <w:szCs w:val="28"/>
        </w:rPr>
        <w:t>б) Заявитель не предоставил свою Заявку в порядке и сроки, установленные Конкурсной документацией; или</w:t>
      </w:r>
    </w:p>
    <w:p w:rsidR="00987BC2" w:rsidRPr="00987BC2" w:rsidRDefault="00987BC2" w:rsidP="00987BC2">
      <w:pPr>
        <w:pStyle w:val="VSPD411"/>
        <w:widowControl w:val="0"/>
        <w:tabs>
          <w:tab w:val="clear" w:pos="567"/>
        </w:tabs>
        <w:spacing w:after="0"/>
        <w:ind w:left="0" w:firstLine="709"/>
        <w:rPr>
          <w:sz w:val="28"/>
          <w:szCs w:val="28"/>
        </w:rPr>
      </w:pPr>
      <w:r w:rsidRPr="00987BC2">
        <w:rPr>
          <w:sz w:val="28"/>
          <w:szCs w:val="28"/>
        </w:rPr>
        <w:t>в) Заявитель направил уведомление об отзыве своей Заявки в любое время до Даты окончания подачи заявок; или</w:t>
      </w:r>
    </w:p>
    <w:p w:rsidR="00987BC2" w:rsidRPr="00987BC2" w:rsidRDefault="00987BC2" w:rsidP="00987BC2">
      <w:pPr>
        <w:pStyle w:val="VSPD411"/>
        <w:widowControl w:val="0"/>
        <w:tabs>
          <w:tab w:val="clear" w:pos="567"/>
        </w:tabs>
        <w:spacing w:after="0"/>
        <w:ind w:left="0" w:firstLine="709"/>
        <w:rPr>
          <w:sz w:val="28"/>
          <w:szCs w:val="28"/>
        </w:rPr>
      </w:pPr>
      <w:r w:rsidRPr="00987BC2">
        <w:rPr>
          <w:sz w:val="28"/>
          <w:szCs w:val="28"/>
        </w:rPr>
        <w:t>г) по результатам Предварительного отбора Заявка Заявителя была отклонена, а Заявитель не был допущен к участию в Конкурсе.</w:t>
      </w:r>
    </w:p>
    <w:p w:rsidR="00987BC2" w:rsidRPr="00987BC2" w:rsidRDefault="00987BC2" w:rsidP="00987BC2">
      <w:pPr>
        <w:pStyle w:val="VSPD3"/>
        <w:widowControl w:val="0"/>
        <w:numPr>
          <w:ilvl w:val="0"/>
          <w:numId w:val="0"/>
        </w:numPr>
        <w:spacing w:after="0"/>
        <w:ind w:firstLine="709"/>
        <w:rPr>
          <w:sz w:val="28"/>
          <w:szCs w:val="28"/>
        </w:rPr>
      </w:pPr>
      <w:r w:rsidRPr="00987BC2">
        <w:rPr>
          <w:sz w:val="28"/>
          <w:szCs w:val="28"/>
        </w:rPr>
        <w:t>8.12. Концедент обязан перечислить на Счет заявителя все полученные по настоящему разделу денежные средства в течение 5 (пять) рабочих дней с Даты окончания подачи конкурсного предложения, если:</w:t>
      </w:r>
    </w:p>
    <w:p w:rsidR="00987BC2" w:rsidRPr="00987BC2" w:rsidRDefault="00987BC2" w:rsidP="00987BC2">
      <w:pPr>
        <w:pStyle w:val="VSPD411"/>
        <w:widowControl w:val="0"/>
        <w:tabs>
          <w:tab w:val="clear" w:pos="567"/>
        </w:tabs>
        <w:spacing w:after="0"/>
        <w:ind w:left="0" w:firstLine="709"/>
        <w:rPr>
          <w:sz w:val="28"/>
          <w:szCs w:val="28"/>
        </w:rPr>
      </w:pPr>
      <w:r w:rsidRPr="00987BC2">
        <w:rPr>
          <w:sz w:val="28"/>
          <w:szCs w:val="28"/>
        </w:rPr>
        <w:t>а) Заявитель, признанный Участником конкурса, не предоставил свое Конкурсное предложение в порядке и сроки, установленные Конкурсной документацией; или</w:t>
      </w:r>
    </w:p>
    <w:p w:rsidR="00987BC2" w:rsidRPr="00987BC2" w:rsidRDefault="00987BC2" w:rsidP="00987BC2">
      <w:pPr>
        <w:pStyle w:val="VSPD411"/>
        <w:widowControl w:val="0"/>
        <w:tabs>
          <w:tab w:val="clear" w:pos="567"/>
        </w:tabs>
        <w:spacing w:after="0"/>
        <w:ind w:left="0" w:firstLine="709"/>
        <w:rPr>
          <w:sz w:val="28"/>
          <w:szCs w:val="28"/>
        </w:rPr>
      </w:pPr>
      <w:r w:rsidRPr="00987BC2">
        <w:rPr>
          <w:sz w:val="28"/>
          <w:szCs w:val="28"/>
        </w:rPr>
        <w:t>б) Заявитель, признанный Участником конкурса, направил уведомление об отзыве своего Конкурсного предложения в любое время до Даты окончания подачи конкурсных предложений.</w:t>
      </w:r>
    </w:p>
    <w:p w:rsidR="00987BC2" w:rsidRPr="00987BC2" w:rsidRDefault="00987BC2" w:rsidP="00987BC2">
      <w:pPr>
        <w:pStyle w:val="VSPD3"/>
        <w:widowControl w:val="0"/>
        <w:numPr>
          <w:ilvl w:val="0"/>
          <w:numId w:val="0"/>
        </w:numPr>
        <w:tabs>
          <w:tab w:val="left" w:pos="567"/>
        </w:tabs>
        <w:spacing w:after="0"/>
        <w:ind w:firstLine="709"/>
        <w:rPr>
          <w:sz w:val="28"/>
          <w:szCs w:val="28"/>
        </w:rPr>
      </w:pPr>
      <w:r w:rsidRPr="00987BC2">
        <w:rPr>
          <w:sz w:val="28"/>
          <w:szCs w:val="28"/>
        </w:rPr>
        <w:t>8.13. Если Заявитель, признанный Участником конкурса, был допущен к участию в Конкурсе, но не был признан Победителем конкурса, Концедент обязуется вернуть сумму внесенного Заявителем Задатка в течение 5 (пять) рабочих дней с даты подписания Протокола о результатах конкурса. Во избежание сомнений, в соответствии с настоящим разделом Задаток подлежит возвращению Заявителю, признанному Конкурсной комиссией Вторым участником.</w:t>
      </w:r>
    </w:p>
    <w:p w:rsidR="00987BC2" w:rsidRPr="00987BC2" w:rsidRDefault="00987BC2" w:rsidP="00987BC2">
      <w:pPr>
        <w:pStyle w:val="VSPD3"/>
        <w:widowControl w:val="0"/>
        <w:numPr>
          <w:ilvl w:val="0"/>
          <w:numId w:val="0"/>
        </w:numPr>
        <w:tabs>
          <w:tab w:val="left" w:pos="567"/>
        </w:tabs>
        <w:spacing w:after="0"/>
        <w:ind w:firstLine="709"/>
        <w:rPr>
          <w:sz w:val="28"/>
          <w:szCs w:val="28"/>
        </w:rPr>
      </w:pPr>
      <w:r w:rsidRPr="00987BC2">
        <w:rPr>
          <w:sz w:val="28"/>
          <w:szCs w:val="28"/>
        </w:rPr>
        <w:t>8.14. За исключением случаев, предусмотренных пунктами 8.15 – 6.17, Концедент возвращает сумму внесенных Заявителем денежных средств на Счет заявителя в случае:</w:t>
      </w:r>
    </w:p>
    <w:p w:rsidR="00987BC2" w:rsidRPr="00987BC2" w:rsidRDefault="00987BC2" w:rsidP="00987BC2">
      <w:pPr>
        <w:pStyle w:val="VSPD411"/>
        <w:widowControl w:val="0"/>
        <w:tabs>
          <w:tab w:val="left" w:pos="567"/>
        </w:tabs>
        <w:spacing w:after="0"/>
        <w:ind w:left="0" w:firstLine="709"/>
        <w:rPr>
          <w:sz w:val="28"/>
          <w:szCs w:val="28"/>
        </w:rPr>
      </w:pPr>
      <w:r w:rsidRPr="00987BC2">
        <w:rPr>
          <w:sz w:val="28"/>
          <w:szCs w:val="28"/>
        </w:rPr>
        <w:t>а) признания Конкурса несостоявшимся вследствие подачи менее двух Заявок, если Заявителю, подавшему единственную Заявку, не было предложено представить Концеденту предложение о заключении Концессионного соглашения, — в течение 15 (пятнадцать) рабочих дней со дня принятия решения о признании Конкурса несостоявшимся;</w:t>
      </w:r>
    </w:p>
    <w:p w:rsidR="00987BC2" w:rsidRPr="00987BC2" w:rsidRDefault="00987BC2" w:rsidP="00987BC2">
      <w:pPr>
        <w:pStyle w:val="VSPD411"/>
        <w:widowControl w:val="0"/>
        <w:tabs>
          <w:tab w:val="left" w:pos="567"/>
        </w:tabs>
        <w:spacing w:after="0"/>
        <w:ind w:left="0" w:firstLine="709"/>
        <w:rPr>
          <w:sz w:val="28"/>
          <w:szCs w:val="28"/>
        </w:rPr>
      </w:pPr>
      <w:r w:rsidRPr="00987BC2">
        <w:rPr>
          <w:sz w:val="28"/>
          <w:szCs w:val="28"/>
        </w:rPr>
        <w:t xml:space="preserve">б) признания Конкурса несостоявшимся вследствие подачи менее двух Заявок, если Заявитель, подавший единственную Заявку, не представил Концеденту предложение о заключении Концессионного соглашения, — в течение 5 (пять) рабочих дней после дня истечения установленного срока </w:t>
      </w:r>
      <w:r w:rsidRPr="00987BC2">
        <w:rPr>
          <w:sz w:val="28"/>
          <w:szCs w:val="28"/>
        </w:rPr>
        <w:lastRenderedPageBreak/>
        <w:t>представления предложения о заключении Концессионного соглашения;</w:t>
      </w:r>
    </w:p>
    <w:p w:rsidR="00987BC2" w:rsidRPr="00987BC2" w:rsidRDefault="00987BC2" w:rsidP="00987BC2">
      <w:pPr>
        <w:pStyle w:val="VSPD411"/>
        <w:widowControl w:val="0"/>
        <w:tabs>
          <w:tab w:val="left" w:pos="567"/>
        </w:tabs>
        <w:spacing w:after="0"/>
        <w:ind w:left="0" w:firstLine="709"/>
        <w:rPr>
          <w:sz w:val="28"/>
          <w:szCs w:val="28"/>
        </w:rPr>
      </w:pPr>
      <w:r w:rsidRPr="00987BC2">
        <w:rPr>
          <w:sz w:val="28"/>
          <w:szCs w:val="28"/>
        </w:rPr>
        <w:t>в) признания Конкурса несостоявшимся вследствие подачи менее двух Заявок, если Концедент по результатам рассмотрения представленного Заявителем предложения о заключении Концессионного соглашения не принял решение о заключении с таким Заявителем Концессионного соглашения, — в течение 5 (пять) рабочих дней после дня истечения установленного срока рассмотрения Концедентом предложения о заключении Концессионного соглашения;</w:t>
      </w:r>
    </w:p>
    <w:p w:rsidR="00987BC2" w:rsidRPr="00987BC2" w:rsidRDefault="00987BC2" w:rsidP="00987BC2">
      <w:pPr>
        <w:pStyle w:val="VSPD411"/>
        <w:widowControl w:val="0"/>
        <w:tabs>
          <w:tab w:val="left" w:pos="567"/>
        </w:tabs>
        <w:spacing w:after="0"/>
        <w:ind w:left="0" w:firstLine="709"/>
        <w:rPr>
          <w:sz w:val="28"/>
          <w:szCs w:val="28"/>
        </w:rPr>
      </w:pPr>
      <w:r w:rsidRPr="00987BC2">
        <w:rPr>
          <w:sz w:val="28"/>
          <w:szCs w:val="28"/>
        </w:rPr>
        <w:t>г) признания Конкурса несостоявшимся и отказа Концедента от рассмотрения единственного Конкурсного предложения, поданного Заявителем, признанным Участником конкурса — в течение 35 (тридцать пять) дней с даты признания Конкурса несостоявшимся;</w:t>
      </w:r>
    </w:p>
    <w:p w:rsidR="00987BC2" w:rsidRPr="00987BC2" w:rsidRDefault="00987BC2" w:rsidP="00987BC2">
      <w:pPr>
        <w:pStyle w:val="VSPD411"/>
        <w:widowControl w:val="0"/>
        <w:tabs>
          <w:tab w:val="left" w:pos="567"/>
        </w:tabs>
        <w:spacing w:after="0"/>
        <w:ind w:left="0" w:firstLine="709"/>
        <w:rPr>
          <w:sz w:val="28"/>
          <w:szCs w:val="28"/>
        </w:rPr>
      </w:pPr>
      <w:r w:rsidRPr="00987BC2">
        <w:rPr>
          <w:sz w:val="28"/>
          <w:szCs w:val="28"/>
        </w:rPr>
        <w:t>д) признания Конкурса несостоявшимся и отказа Концедента от заключения Соглашения с Заявителем, признанным Участником конкурса, по результатам рассмотрения Конкурсного предложения Заявителя, — в течение 45 (сорок пять) дней с даты признания Конкурса несостоявшимся;</w:t>
      </w:r>
    </w:p>
    <w:p w:rsidR="00987BC2" w:rsidRPr="00987BC2" w:rsidRDefault="00987BC2" w:rsidP="00987BC2">
      <w:pPr>
        <w:pStyle w:val="VSPD411"/>
        <w:widowControl w:val="0"/>
        <w:tabs>
          <w:tab w:val="left" w:pos="567"/>
        </w:tabs>
        <w:spacing w:after="0"/>
        <w:ind w:left="0" w:firstLine="709"/>
        <w:rPr>
          <w:sz w:val="28"/>
          <w:szCs w:val="28"/>
        </w:rPr>
      </w:pPr>
      <w:r w:rsidRPr="00987BC2">
        <w:rPr>
          <w:sz w:val="28"/>
          <w:szCs w:val="28"/>
        </w:rPr>
        <w:t xml:space="preserve">е) отказа Концедента от проведения Конкурса — в течение 5 (пять) рабочих дней с даты опубликования извещения об отказе от проведения Конкурса. </w:t>
      </w:r>
    </w:p>
    <w:p w:rsidR="00987BC2" w:rsidRPr="00987BC2" w:rsidRDefault="00987BC2" w:rsidP="00987BC2">
      <w:pPr>
        <w:pStyle w:val="VSPD411"/>
        <w:widowControl w:val="0"/>
        <w:tabs>
          <w:tab w:val="clear" w:pos="567"/>
        </w:tabs>
        <w:spacing w:after="0"/>
        <w:ind w:left="0" w:firstLine="709"/>
        <w:rPr>
          <w:sz w:val="28"/>
          <w:szCs w:val="28"/>
        </w:rPr>
      </w:pPr>
      <w:r w:rsidRPr="00987BC2">
        <w:rPr>
          <w:sz w:val="28"/>
          <w:szCs w:val="28"/>
        </w:rPr>
        <w:t>В случае, если Задаток за Заявителя (или его часть) поступил на Счет концедента после даты, указанной в пункте  8.2, полученные денежные средства возвращаются Заявителю в течение 5 (пять) рабочих дней с момента поступления указанных средств на Счет концедента. Во избежание сомнений, к денежным средствам, поступившим на Счет концедента, правила настоящего пункта применяются в том случае, если в назначении платежа указаны данные, установленные в пункте  8.2.</w:t>
      </w:r>
    </w:p>
    <w:p w:rsidR="00987BC2" w:rsidRPr="00987BC2" w:rsidRDefault="00987BC2" w:rsidP="00987BC2">
      <w:pPr>
        <w:pStyle w:val="VSPD411"/>
        <w:widowControl w:val="0"/>
        <w:tabs>
          <w:tab w:val="clear" w:pos="567"/>
        </w:tabs>
        <w:spacing w:after="0"/>
        <w:ind w:left="0" w:firstLine="709"/>
        <w:rPr>
          <w:sz w:val="28"/>
          <w:szCs w:val="28"/>
        </w:rPr>
      </w:pPr>
      <w:r w:rsidRPr="00987BC2">
        <w:rPr>
          <w:sz w:val="28"/>
          <w:szCs w:val="28"/>
        </w:rPr>
        <w:t>8.13. В случае заключения с Заявителем Концессионного соглашения Концедент возвращает Заявителю Задаток в течение 5 (пять) рабочих дней с даты подписания Концессионного соглашения.</w:t>
      </w:r>
    </w:p>
    <w:p w:rsidR="00987BC2" w:rsidRPr="00987BC2" w:rsidRDefault="00987BC2" w:rsidP="00987BC2">
      <w:pPr>
        <w:pStyle w:val="VSPD411"/>
        <w:widowControl w:val="0"/>
        <w:tabs>
          <w:tab w:val="clear" w:pos="567"/>
        </w:tabs>
        <w:spacing w:after="0"/>
        <w:ind w:left="0" w:firstLine="709"/>
        <w:rPr>
          <w:sz w:val="28"/>
          <w:szCs w:val="28"/>
        </w:rPr>
      </w:pPr>
      <w:r w:rsidRPr="00987BC2">
        <w:rPr>
          <w:sz w:val="28"/>
          <w:szCs w:val="28"/>
        </w:rPr>
        <w:t>8.14. Концедент не обязан возвращать Задаток Заявителю в случае уклонения или отказа Заявителя, признанного Единственным участником или Победителем конкурса, от подписания Концессионного соглашения в сроки, установленные в Конкурсной документации.</w:t>
      </w:r>
    </w:p>
    <w:p w:rsidR="00987BC2" w:rsidRPr="00987BC2" w:rsidRDefault="00987BC2" w:rsidP="00987BC2">
      <w:pPr>
        <w:pStyle w:val="VSPD3"/>
        <w:numPr>
          <w:ilvl w:val="0"/>
          <w:numId w:val="0"/>
        </w:numPr>
        <w:ind w:firstLine="709"/>
        <w:contextualSpacing/>
        <w:rPr>
          <w:sz w:val="28"/>
          <w:szCs w:val="28"/>
        </w:rPr>
      </w:pPr>
      <w:r w:rsidRPr="00987BC2">
        <w:rPr>
          <w:sz w:val="28"/>
          <w:szCs w:val="28"/>
        </w:rPr>
        <w:t>8.15. Заявитель обязан незамедлительно письменно информировать Концедента об изменении своих банковских реквизитов путем направления соответствующего уведомления по адресу: 633340, Новосибирская область, Болотнинский район, г.Болотное, ул. Советская 9, кабинет №112</w:t>
      </w:r>
      <w:r w:rsidRPr="00987BC2">
        <w:rPr>
          <w:rStyle w:val="a4"/>
          <w:sz w:val="28"/>
          <w:szCs w:val="28"/>
        </w:rPr>
        <w:t xml:space="preserve"> </w:t>
      </w:r>
      <w:r w:rsidRPr="00987BC2">
        <w:rPr>
          <w:sz w:val="28"/>
          <w:szCs w:val="28"/>
        </w:rPr>
        <w:t xml:space="preserve">ежедневно, кроме выходных и праздничных дней, понедельник – четверг с 8-00 до 13-10 и с 14-00 до 17-15, пятница с 8-00 до 13-20 и с 14-00 до 15-00, с копией на адрес электронной почты </w:t>
      </w:r>
      <w:hyperlink r:id="rId14" w:history="1">
        <w:r w:rsidRPr="00987BC2">
          <w:rPr>
            <w:rStyle w:val="a4"/>
            <w:sz w:val="28"/>
            <w:szCs w:val="28"/>
            <w:lang w:val="en-US"/>
          </w:rPr>
          <w:t>bolotstroy</w:t>
        </w:r>
        <w:r w:rsidRPr="00987BC2">
          <w:rPr>
            <w:rStyle w:val="a4"/>
            <w:sz w:val="28"/>
            <w:szCs w:val="28"/>
          </w:rPr>
          <w:t>@</w:t>
        </w:r>
        <w:r w:rsidRPr="00987BC2">
          <w:rPr>
            <w:rStyle w:val="a4"/>
            <w:sz w:val="28"/>
            <w:szCs w:val="28"/>
            <w:lang w:val="en-US"/>
          </w:rPr>
          <w:t>mail</w:t>
        </w:r>
        <w:r w:rsidRPr="00987BC2">
          <w:rPr>
            <w:rStyle w:val="a4"/>
            <w:sz w:val="28"/>
            <w:szCs w:val="28"/>
          </w:rPr>
          <w:t>.</w:t>
        </w:r>
        <w:r w:rsidRPr="00987BC2">
          <w:rPr>
            <w:rStyle w:val="a4"/>
            <w:sz w:val="28"/>
            <w:szCs w:val="28"/>
            <w:lang w:val="en-US"/>
          </w:rPr>
          <w:t>ru</w:t>
        </w:r>
      </w:hyperlink>
      <w:r w:rsidRPr="00987BC2">
        <w:rPr>
          <w:rStyle w:val="a4"/>
          <w:sz w:val="28"/>
          <w:szCs w:val="28"/>
        </w:rPr>
        <w:t>.</w:t>
      </w:r>
      <w:r w:rsidRPr="00987BC2">
        <w:rPr>
          <w:rStyle w:val="a4"/>
          <w:color w:val="000000"/>
          <w:sz w:val="28"/>
          <w:szCs w:val="28"/>
        </w:rPr>
        <w:t xml:space="preserve"> К</w:t>
      </w:r>
      <w:r w:rsidRPr="00987BC2">
        <w:rPr>
          <w:sz w:val="28"/>
          <w:szCs w:val="28"/>
        </w:rPr>
        <w:t>онцедент не несет ответственности за невозврат денежных средств и (или) за нарушение установленных настоящим разделом сроков возврата денежных средств, если Концедент не получил письменное уведомление Заявителя об изменении банковских реквизитов, и использовал для возврата денежных средств Счет заявителя.</w:t>
      </w:r>
    </w:p>
    <w:p w:rsidR="00987BC2" w:rsidRPr="00987BC2" w:rsidRDefault="00987BC2" w:rsidP="00987BC2">
      <w:pPr>
        <w:spacing w:line="240" w:lineRule="atLeast"/>
        <w:ind w:firstLine="709"/>
        <w:jc w:val="both"/>
        <w:rPr>
          <w:rFonts w:ascii="Times New Roman" w:hAnsi="Times New Roman" w:cs="Times New Roman"/>
          <w:b/>
          <w:sz w:val="28"/>
          <w:szCs w:val="28"/>
        </w:rPr>
      </w:pPr>
      <w:r w:rsidRPr="00987BC2">
        <w:rPr>
          <w:rFonts w:ascii="Times New Roman" w:hAnsi="Times New Roman" w:cs="Times New Roman"/>
          <w:b/>
          <w:sz w:val="28"/>
          <w:szCs w:val="28"/>
        </w:rPr>
        <w:t xml:space="preserve">9. Заявки на участие в конкурсе </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lastRenderedPageBreak/>
        <w:t>9.1. Место и срок представления заявок на участие в конкурсе.</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xml:space="preserve">Прием заявок на участие в конкурсе с 8-00 11.12.2023 до </w:t>
      </w:r>
      <w:r w:rsidRPr="00987BC2">
        <w:rPr>
          <w:rFonts w:ascii="Times New Roman" w:hAnsi="Times New Roman" w:cs="Times New Roman"/>
          <w:sz w:val="28"/>
          <w:szCs w:val="28"/>
        </w:rPr>
        <w:br w:type="textWrapping" w:clear="all"/>
        <w:t xml:space="preserve">17-15 29.01.2024 ежедневно, кроме выходных и праздничных дней, понедельник – четверг с 8-00 до 13-10 и с 14-00 до 17-15, пятница с 8-00 до 13-20 и с 14-00 до </w:t>
      </w:r>
      <w:r w:rsidRPr="00987BC2">
        <w:rPr>
          <w:rFonts w:ascii="Times New Roman" w:hAnsi="Times New Roman" w:cs="Times New Roman"/>
          <w:sz w:val="28"/>
          <w:szCs w:val="28"/>
        </w:rPr>
        <w:br w:type="textWrapping" w:clear="all"/>
        <w:t>15-00, по адресу: 633340, Новосибирская область, Болотнинский район, г.Болотное, ул. Советская 9, кабинет №112.</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Концедент может продлить срок приема заявок, внеся соответствующее изменение в конкурсную документацию в соответствии с действующим законодательством.</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9.2. Заявка на участие в конкурсе доставляется нарочным или по почте.</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9.3. Заявка на участие в конкурсе оформляется в письменной форме на русском языке в двух экземплярах (оригинал и копия), каждый из которых удостоверяется подписью заявителя и запечатывается в отдельный непрозрачный конверт.</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К заявке на участие в конкурсе прилагается удостоверенная подписью заявителя опись представленных им документов и материалов в двух экземплярах (оригинал и копия), оригинал которой остается в конкурсной комиссии, копия – у заявителя.</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Все документы, входящие в оригинал заявки, должны быть надлежащим образом оформлены, должны иметь необходимые для их идентификации реквизиты (бланк отправителя, исходящий номер, дата выдачи, должность и подпись подписавшего лица с расшифровкой, печать – в случае ее наличия). При том документы, для которых установлены специальные формы, должны быть составлены в соответствии с этими формами. Сведения могут быть впечатаны в формы, допускается заполнять формы от руки печатными буквами синими, черными или фиолетовыми чернилами.</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Все страницы заявки, в которые внесены дополнения или поправки, должны быть подписаны лицом, подписавшим заявку, и заверены печатью.</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Документы экземпляра – оригинала заявки предоставляются в оригинале либо в заверенных надлежащим образом копиях.</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Факсимильные заявления не допускаются, в противном случае такие документы считаются не имеющими юридической силы.</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Документ экземпляра – оригинала заявки, предоставленный с нарушением данных требований, не будет иметь юридической силы, а заявителю, представившему такую заявку, будет отказано в допуске к участию в конкурсе.</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xml:space="preserve">Все страницы экземпляра – оригинала заявки должны быть пронумерованы и четко помечены надписью «ОРИГИНАЛ». Все страницы </w:t>
      </w:r>
      <w:r w:rsidRPr="00987BC2">
        <w:rPr>
          <w:rFonts w:ascii="Times New Roman" w:hAnsi="Times New Roman" w:cs="Times New Roman"/>
          <w:sz w:val="28"/>
          <w:szCs w:val="28"/>
        </w:rPr>
        <w:lastRenderedPageBreak/>
        <w:t>экземпляра – копии заявки четко помечаются надписью «КОПИЯ». В случае расхождения конкурсная комиссия и концедент следуют оригиналу.</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Документы, включенные в оригинал заявки, представляются в прошитом, скрепленном печатью (в случае ее наличия) и подписью уполномоченного лица заявителя в виде одного тома с указанием на обороте последнего листа заявки количества страниц.</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Копия заявки должна быть идентична оригиналу заявки по составу документов и количеству листов и должна состоять из копий всех документов, входящих в состав оригинала заявки. Копия документа считается надлежаще заверенной в случае, если она заверена на каждой странице: подписью заявителя - индивидуального предпринимателя, либо подписью руководителя заявителя - юридического лица или иного уполномоченного лица и скреплена печатью заявителя (в случае ее наличия).</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Документы, включенные в копию заявки, представляются в прошитом, скрепленном печатью (в случае ее наличия) и подписью уполномоченного лица заявителя в виде одного тома с указанием на обороте последнего листа заявки количества страниц.</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Заявитель помещает оригинал и копию заявки в общий внешний конверт и в отдельные внутренние конверты. Внутренние конверты помечаются соответственно словами: «ОРИГИНАЛ» и «КОПИЯ».</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На общем конверте указывается наименование предмета конкурса, на участие в котором подается данная заявка.</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Внутренние конверты на местах склейки должны быть подписаны заявителем – индивидуальным предпринимателем или руководителем заявителя – юридического лица или иным уполномоченным лицом и пропечатаны печатью заявителя (в случае ее наличия).</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Представленная в конкурсную комиссию заявка на участие в конкурсе подлежит регистрации в журнале заявок под порядковым номером с указанием даты и точного времени ее представления (часы и минуты) во избежание совпадения этого времени со временем представления других заявок на участие в конкурсе. На копии описи представленных заявителем документов и материалов делается отметка о дате и времени представления заявки на участие в конкурсе с указанием номера этой заявки.</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Заявителю по его требованию выдается расписка о получении конверта с заявкой на участие в конкурсе. Такая расписка должна содержать следующую информацию: регистрационный номер заявки на участие в конкурсе, дата, время, способ подачи заявки, подпись и расшифровку подписи должностного лица, получившего конверт с заявкой.</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lastRenderedPageBreak/>
        <w:t xml:space="preserve">9.4. Заявитель вправе изменить или отозвать свою заявку на участие в конкурсе в любое время до истечения срока представления в конкурсную комиссию заявок на участие в конкурсе. </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Изменение в заявку или отзыв заявки должны быть подготовлены, маркированы и доставлены в соответствии с настоящим разделом конкурсной документации. Конверты дополнительно маркируются словом «Изменение заявки», «Отзыв заявки».</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Изменения в заявку оформляются в форме изменений (дополнений) в отдельные пункты заявки либо в виде новой редакции заявки.</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Уведомление об изменении (или отзыве) заявки на участие в открытом конкурсе должно быть оформлено на фирменном бланке заявителя, и должно содержать следующую информацию: наименование конкурса, регистрационный номер заявки на участие в конкурсе, дата, время и способ подачи заявки на участие в конкурсе.</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Регистрация изменений и уведомлений об отзыве заявки производится в том же порядке, что и регистрация заявки.</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Изменение заявки на участие в конкурсе или отзыв заявки считается действительным, если такое изменение или такое уведомление поступило в конкурсную комиссию до истечения срока представления заявок на участие в конкурсе.</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9.5. Конверт с заявкой на участие в конкурсе, представленной в конкурсную комиссию по истечении срока представления заявок на участие в конкурсе, не вскрывается и возвращается представившему ее заявителю вместе с описью представленных им документов и материалов, на которой делается отметка об отказе в принятии заявки на участие в конкурсе.</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9.6. Конверты с заявками на участие в конкурсе вскрываются на заседании конкурсной комиссии председателем конкурсной комиссии 30.01.2024 в 12-00 по адресу: 633340, Новосибирская область, Болотнинский район, г. Болотное, ул. Советская 9.</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9.7. Заявители или их представители вправе присутствовать при вскрытии конвертов с заявками на участие в конкурсе.</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Вскрытию подлежат все конверты с заявками на участие в конкурсе, представленными в конкурсную комиссию до истечения срока представления заявок на участие в конкурсе.</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С момента начала процедуры вскрытия конвертов (вскрытие первого внешнего конверта) претенденты не имеют права подать заявки, изменить или отозвать поданные заявки.</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lastRenderedPageBreak/>
        <w:t>В первую очередь конкурсная комиссия вскрывает конверты с пометкой «Изменения». После вскрытия конвертов с пометкой «Изменения» конкурсная комиссия вскрывает все иные конверты с заявками.</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При наличии письменного заявления заявителя об отзыве заявки конкурсная комиссия немедленно передает конверт с заявкой заявителю, отозвавшему заявку, в случае его присутствия на процедуре вскрытия конвертов с заявками. В случае отсутствия заявителя, отозвавшего заявку, на процедуре вскрытия конвертов с заявками конверты с заявкой возвращаются такому заявителю секретариатом конкурсной комиссии.</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При вскрытии каждого конверта объявляются и заносятся в протокол о вскрытии конвертов с заявками на участие в конкурсе наименование (фамилия, имя, отчество) и место нахождения (место жительства) каждого заявителя, конверт с заявкой на участие в конкурсе которого вскрывается, а также сведения о наличии в этой заявке документов и материалов, представление которых заявителем предусмотрено конкурсной документацией.</w:t>
      </w:r>
    </w:p>
    <w:p w:rsidR="00987BC2" w:rsidRPr="00987BC2" w:rsidRDefault="00987BC2" w:rsidP="00987BC2">
      <w:pPr>
        <w:spacing w:line="240" w:lineRule="atLeast"/>
        <w:ind w:firstLine="709"/>
        <w:jc w:val="both"/>
        <w:rPr>
          <w:rFonts w:ascii="Times New Roman" w:hAnsi="Times New Roman" w:cs="Times New Roman"/>
          <w:sz w:val="28"/>
          <w:szCs w:val="28"/>
        </w:rPr>
      </w:pPr>
    </w:p>
    <w:p w:rsidR="00987BC2" w:rsidRPr="00987BC2" w:rsidRDefault="00987BC2" w:rsidP="00987BC2">
      <w:pPr>
        <w:spacing w:line="240" w:lineRule="atLeast"/>
        <w:ind w:firstLine="709"/>
        <w:jc w:val="both"/>
        <w:rPr>
          <w:rFonts w:ascii="Times New Roman" w:hAnsi="Times New Roman" w:cs="Times New Roman"/>
          <w:b/>
          <w:sz w:val="28"/>
          <w:szCs w:val="28"/>
        </w:rPr>
      </w:pPr>
      <w:r w:rsidRPr="00987BC2">
        <w:rPr>
          <w:rFonts w:ascii="Times New Roman" w:hAnsi="Times New Roman" w:cs="Times New Roman"/>
          <w:b/>
          <w:sz w:val="28"/>
          <w:szCs w:val="28"/>
        </w:rPr>
        <w:t>10. Предварительный отбор участников конкурса</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10.1. Предварительный отбор участников конкурса осуществляется 30.01.2024 в 15-00 по адресу:633340, Новосибирская область, Болотнинский район, г. Болотное, ул. Советская 9.</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10.2. Предварительный отбор участников конкурса проводится конкурсной комиссией, которая определяет:</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соответствие заявки на участие в конкурсе требованиям, содержащимся в конкурсной документации. При этом конкурсная комиссия вправе потребовать от заявителя разъяснения положений представленной им заявки на участие в конкурсе;</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соответствие заявителя - индивидуального предпринимателя, юридического лица или выступающих в качестве заявителя юридических лиц - участников договора простого товарищества требованиям к участникам конкурса, установленным конкурсной документацией. При этом конкурсная комиссия вправе потребовать от заявителя разъяснения положений представленных им документов и материалов, подтверждающих его соответствие указанным требованиям;</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соответствие заявителя требованиям о том, что стороной концессионного соглашения является концессионер - индивидуальный предприниматель, российское или иностранное юридическое лицо либо действующие без образования юридического лица по договору простого товарищества (договору о совместной деятельности) два и более указанных юридических лица;</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lastRenderedPageBreak/>
        <w:t>- отсутствие решения о ликвидации юридического лица - заявителя или о прекращении физическим лицом - заявителем деятельности в качестве индивидуального предпринимателя;</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отсутствие решения о признании заявителя банкротом и об открытии конкурсного производства в отношении него.</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10.3. Конкурсная комиссия на основании результатов проведения предварительного отбора участников конкурса принимает решение о допуске заявителя к участию в конкурсе или об отказе в допуске заявителя к участию в конкурсе и оформляет это решение протоколом проведения предварительного отбора участников конкурса, включающим в себя наименование (для юридического лица) или фамилию, имя, отчество (для индивидуального предпринимателя) заявителя, прошедшего предварительный отбор участников конкурса и допущенного к участию в конкурсе, а также наименование (для юридического лица) или фамилию, имя, отчество (для индивидуального предпринимателя) заявителя, не прошедшего предварительного отбора участников конкурса и не допущенного к участию в конкурсе, с обоснованием принятого конкурсной комиссией решения.</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10.4. Протокол о проведении предварительного отбора участников конкурса подлежит подписанию 30.01.2024 в 16-00 по адресу: 633340, Новосибирская область, Болотнинский район, г. Болотное, ул. Советская 9.</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10.5. Решение об отказе в допуске заявителя к участию в конкурсе принимается конкурсной комиссией в случае, если:</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 заявитель не соответствует требованиям, предъявляемым к участникам конкурса и установленным конкурсной документацией;</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2) заявка на участие в конкурсе не соответствует требованиям, предъявляемым к заявкам на участие в конкурсе и установленным конкурсной документацией;</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3) представленные заявителем документы и материалы неполны и (или) недостоверны;</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4) задаток заявителя не поступил на счет в срок и в размере, которые установлены конкурсной документацией.</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10.6. Конкурсная комиссия в течение трех рабочих дней со дня подписания членами конкурсной комиссии протокола проведения предварительного отбора участников конкурса, но не позднее, чем за шестьдесят рабочих дней до дня истечения срока представления конкурсных предложений в конкурсную комиссию направляет участникам конкурса уведомление с предложением представить конкурсные предложения.</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xml:space="preserve">Заявителям, не допущенным к участию в конкурсе, направляется уведомление об отказе в допуске к участию в конкурсе с приложением копии </w:t>
      </w:r>
      <w:r w:rsidRPr="00987BC2">
        <w:rPr>
          <w:rFonts w:ascii="Times New Roman" w:hAnsi="Times New Roman" w:cs="Times New Roman"/>
          <w:sz w:val="28"/>
          <w:szCs w:val="28"/>
        </w:rPr>
        <w:lastRenderedPageBreak/>
        <w:t>указанного протокола и возвращаются внесенные ими суммы задатков в течение пяти рабочих дней со дня подписания указанного протокола членами конкурсной комиссии.</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10.7. В случае наличия оснований для признания конкурса несостоявшимся конкурсная комиссия осуществляет действия, предусмотренные Федеральным законом от 21.07.2005 № 115-ФЗ «О концессионных соглашениях».</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10.8. В случае если конкурс объявлен несостоявшимся в связи с тем, что по истечении срока представления заявок на участие в конкурсе представлено менее двух заявок на участие в конкурсе, концедент вправе вскрыть конверт с единственной представленной заявкой на участие в конкурсе и рассмотреть эту заявку в порядке, установленном настоящим разделом, в течение трех рабочих дней со дня принятия решения о признании конкурса несостоявшимся. В случае, если заявитель и представленная им заявка на участие в конкурсе соответствуют требованиям, установленным конкурсной документацией, концедент в течение десяти рабочих дней со дня принятия решения о признании конкурса несостоявшимся вправе предложить такому заявителю представить предложение о заключении концессионного соглашения на условиях, соответствующих конкурсной документации. Срок представления заявителем этого предложения составляет не более чем шестьдесят рабочих дней со дня получения заявителем предложения концедента. Срок рассмотрения конкурсной комиссией представленного таким заявителем предложения устанавливается решением концедента, но не может составлять более чем пятнадцать рабочих дней со дня представления таким заявителем предложения. По результатам рассмотрения представленного заявителем предложения концедент в случае, если это предложение соответствует требованиям конкурсной документации, в том числе критериям конкурса, принимает решение о заключении концессионного соглашения с таким заявителем.</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10.9. Концедент возвращает заявителю, представившему единственную заявку на участие в конкурсе, внесенный им задаток в случае, если:</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 заявителю не было предложено представить концеденту предложение о заключении концессионного соглашения, - в течение пятнадцати рабочих дней со дня принятия решения о признании конкурса несостоявшимся;</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2) заявитель не представил Концеденту предложение о заключении концессионного соглашения, - в течение пяти рабочих дней после дня истечения установленного срока представления предложения о заключении концессионного соглашения;</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xml:space="preserve">3) концедент по результатам рассмотрения представленного заявителем предложения о заключении концессионного соглашения не принял решение о заключении с таким заявителем концессионного соглашения, - в течение пяти </w:t>
      </w:r>
      <w:r w:rsidRPr="00987BC2">
        <w:rPr>
          <w:rFonts w:ascii="Times New Roman" w:hAnsi="Times New Roman" w:cs="Times New Roman"/>
          <w:sz w:val="28"/>
          <w:szCs w:val="28"/>
        </w:rPr>
        <w:lastRenderedPageBreak/>
        <w:t>рабочих дней после дня истечения установленного срока рассмотрения концедентом предложения о заключении концессионного соглашения.</w:t>
      </w:r>
    </w:p>
    <w:p w:rsidR="00987BC2" w:rsidRPr="00987BC2" w:rsidRDefault="00987BC2" w:rsidP="00987BC2">
      <w:pPr>
        <w:spacing w:line="240" w:lineRule="atLeast"/>
        <w:ind w:firstLine="709"/>
        <w:jc w:val="both"/>
        <w:rPr>
          <w:rFonts w:ascii="Times New Roman" w:hAnsi="Times New Roman" w:cs="Times New Roman"/>
          <w:sz w:val="28"/>
          <w:szCs w:val="28"/>
        </w:rPr>
      </w:pPr>
    </w:p>
    <w:p w:rsidR="00987BC2" w:rsidRPr="00987BC2" w:rsidRDefault="00987BC2" w:rsidP="00987BC2">
      <w:pPr>
        <w:spacing w:line="240" w:lineRule="atLeast"/>
        <w:ind w:firstLine="709"/>
        <w:jc w:val="both"/>
        <w:rPr>
          <w:rFonts w:ascii="Times New Roman" w:hAnsi="Times New Roman" w:cs="Times New Roman"/>
          <w:b/>
          <w:sz w:val="28"/>
          <w:szCs w:val="28"/>
        </w:rPr>
      </w:pPr>
      <w:r w:rsidRPr="00987BC2">
        <w:rPr>
          <w:rFonts w:ascii="Times New Roman" w:hAnsi="Times New Roman" w:cs="Times New Roman"/>
          <w:b/>
          <w:sz w:val="28"/>
          <w:szCs w:val="28"/>
        </w:rPr>
        <w:t>11. Конкурсные предложения</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11.1. Конкурсные предложения принимаются в период с 08-00 05.02.2024 до 17-15 02.05.2024 ежедневно, кроме выходных и праздничных дней, понедельник - четверг с 8-00 до 13-10 и с 14-00 до 17-15, пятница с 8-00 до 13-20 и с 14-00 до 15-00, по адресу: 633340, Новосибирская область, Болотнинский район, г. Болотное, ул. Советская 9, кабинет №112.</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11.2. Конкурсное предложение оформляется на русском языке в письменной форме в двух экземплярах (оригинал и копия), каждый из которых удостоверяется подписью участника конкурса, и представляется в конкурсную комиссию в установленном конкурсной документацией порядке в отдельном запечатанном конверте. К конкурсному предложению прилагается удостоверенная подписью участника конкурса опись представленных им документов и материалов в двух экземплярах, оригинал которой остается в конкурсной комиссии, копия - у участника конкурса.</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11.3. Представленное в конкурсную комиссию конкурсное предложение подлежит регистрации в журнале регистрации конкурсных предложений под порядковым номером с указанием даты и точного времени его представления (часы и минуты) во избежание совпадения этого времени с временем представления других конкурсных предложений. На копии описи представленных участником конкурса документов и материалов делается отметка о дате и времени представления конкурсного предложения с указанием номера этого конкурсного предложения.</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11.4. Участник конкурса вправе представить конкурсное предложение на заседании конкурсной комиссии в момент вскрытия конвертов с конкурсными предложениями, который является моментом истечения срока представления конкурсных предложений.</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11.5. Участник конкурса вправе изменить или отозвать свое конкурсное предложение в любое время до истечения срока представления в конкурсную комиссию конкурсных предложений. Изменение конкурсного предложения или уведомление о его отзыве считается действительным, если такое изменение или такое уведомление поступило в конкурсную комиссию до истечения срока представления конкурсных предложений.</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11.6. В конкурсном предложении для каждого критерия конкурса указывается значение предлагаемого участником конкурса условия в виде числа.</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lastRenderedPageBreak/>
        <w:t>11.7. Требования, предъявляемые к порядку оформления конкурсного предложения аналогичны требованиям, предъявляемым к конкурсным заявкам, установленным в разделе 8 настоящей конкурсной документации.</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11.8. Рекомендуемая форма «Конкурсного предложения» представлена в Приложении 1.7 к конкурсной документации.</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11.9. Конверты с конкурсными предложениями вскрываются на заседании конкурсной комиссии председателем конкурсной комиссии 03.05.2024 в 10-00 по адресу: 633340, Новосибирская область, Болотнинский район, г. Болотное, ул. Советская 9.</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11.10. При вскрытии конвертов с конкурсными предложениями объявляются и заносятся в протокол вскрытия конвертов с конкурсными предложениями наименование и место нахождения (для юридического лица) или фамилия, имя, отчество и место жительства (для индивидуального предпринимателя) каждого участника конкурса, сведения о наличии в конкурсном предложении документов и материалов, требование о представлении которых участниками конкурса содержится в конкурсной документации. При вскрытии конвертов с конкурсными предложениями в протокол заносятся значения содержащихся в конкурсных предложениях условий в соответствии с критериями конкурса, установленными настоящей конкурсной документацией.</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11.11. Участники конкурса, представившие конкурсные предложения в конкурсную комиссию, или их представители вправе присутствовать при вскрытии конвертов с конкурсными предложениями.</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11.12. Вскрытию подлежат все конверты с конкурсными предложениями, представленными участниками конкурса в конкурсную комиссию до истечения срока представления конкурсных предложений, за исключением конвертов с конкурсными предложениями, представленными участниками конкурса, которыми не были соблюдены установленные конкурсной документацией порядок, размер и (или) срок внесения задатков.</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11.13. Конверт с конкурсным предложением, представленным в конкурсную комиссию по истечении срока представления конкурсных предложений, а также конверт с конкурсным предложением, представленным участником конкурса, которым не были соблюдены установленные конкурсной документацией порядок, размер и (или) срок внесения задатка, не вскрывается и возвращается представившему его участнику конкурса вместе с описью представленных им документов и материалов, на которой делается отметка об отказе в принятии конкурсного предложения.</w:t>
      </w:r>
    </w:p>
    <w:p w:rsidR="00987BC2" w:rsidRPr="00987BC2" w:rsidRDefault="00987BC2" w:rsidP="00987BC2">
      <w:pPr>
        <w:spacing w:line="240" w:lineRule="atLeast"/>
        <w:ind w:firstLine="709"/>
        <w:jc w:val="both"/>
        <w:rPr>
          <w:rFonts w:ascii="Times New Roman" w:hAnsi="Times New Roman" w:cs="Times New Roman"/>
          <w:sz w:val="28"/>
          <w:szCs w:val="28"/>
        </w:rPr>
      </w:pPr>
    </w:p>
    <w:p w:rsidR="00987BC2" w:rsidRPr="00987BC2" w:rsidRDefault="00987BC2" w:rsidP="00987BC2">
      <w:pPr>
        <w:spacing w:line="240" w:lineRule="atLeast"/>
        <w:ind w:firstLine="709"/>
        <w:jc w:val="both"/>
        <w:rPr>
          <w:rFonts w:ascii="Times New Roman" w:hAnsi="Times New Roman" w:cs="Times New Roman"/>
          <w:b/>
          <w:sz w:val="28"/>
          <w:szCs w:val="28"/>
        </w:rPr>
      </w:pPr>
      <w:r w:rsidRPr="00987BC2">
        <w:rPr>
          <w:rFonts w:ascii="Times New Roman" w:hAnsi="Times New Roman" w:cs="Times New Roman"/>
          <w:b/>
          <w:sz w:val="28"/>
          <w:szCs w:val="28"/>
        </w:rPr>
        <w:t>12. Порядок рассмотрения и оценки конкурсных предложений</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lastRenderedPageBreak/>
        <w:t>12.1. Рассмотрение и оценка конкурсных предложений, представленных участниками конкурса, конверты с конкурсными предложениями, которые подлежат вскрытию, осуществляются конкурсной комиссией, которая определяет соответствие конкурсного предложения требованиям конкурсной документации и проводит оценку конкурсных предложений, в отношении которых принято решение об их соответствии требованиям конкурсной документации, в целях определения победителя конкурса.</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12.2. Конкурсная комиссия на основании результатов рассмотрения конкурсных предложений принимает решение о соответствии или о несоответствии конкурсного предложения требованиям конкурсной документации.</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12.3. Решение о несоответствии конкурсного предложения требованиям конкурсной документации принимается конкурсной комиссией в случае, если:</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участником конкурса не представлены документы и материалы, предусмотренные конкурсной документацией, подтверждающие соответствие конкурсного предложения требованиям, установленным конкурсной документацией, и подтверждающие информацию, содержащуюся в конкурсном предложении;</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условие, содержащееся в конкурсном предложении, не соответствует установленным параметрам критериев конкурса;</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представленные участником конкурса документы и материалы недостоверны.</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12.4. Решение о несоответствии конкурсного предложения требованиям конкурсной документации может быть обжаловано в порядке, установленном законодательством Российской Федерации.</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12.5. Оценка конкурсных предложений осуществляется в следующем порядке:</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а) в случае, если для критерия конкурса установлено увеличение его начального значения, величина, рассчитываемая по содержащемуся в конкурсном предложении условию и такому критерию, определяется путем умножения коэффициента такого критерия на отношение разности значения, содержащегося в конкурсном предложении условия, и наименьшего из значений, содержащихся во всех конкурсных предложениях условий, к разности наибольшего из значений, содержащихся во всех конкурсных предложениях условий, и наименьшего из значений, содержащихся во всех конкурсных предложениях условий</w:t>
      </w:r>
      <w:r w:rsidRPr="00987BC2">
        <w:rPr>
          <w:rFonts w:ascii="Times New Roman" w:hAnsi="Times New Roman" w:cs="Times New Roman"/>
          <w:color w:val="000000"/>
          <w:sz w:val="28"/>
          <w:szCs w:val="28"/>
        </w:rPr>
        <w:t>;</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xml:space="preserve">б) в случае, если для критерия конкурса установлено уменьшение его начального значения, величина, рассчитываемая по содержащемуся в конкурсном предложении условию и такому критерию, определяется путем </w:t>
      </w:r>
      <w:r w:rsidRPr="00987BC2">
        <w:rPr>
          <w:rFonts w:ascii="Times New Roman" w:hAnsi="Times New Roman" w:cs="Times New Roman"/>
          <w:sz w:val="28"/>
          <w:szCs w:val="28"/>
        </w:rPr>
        <w:lastRenderedPageBreak/>
        <w:t>умножения коэффициента такого критерия на отношение разности наибольшего из значений, содержащихся во всех конкурсных предложениях условий, и значения, содержащегося в конкурсном предложении условия, к разности наибольшего из значений, содержащихся во всех конкурсных предложениях условий, и наименьшего из значений, содержащихся во всех конкурсных предложениях условий;</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в) для каждого конкурсного предложения величины, рассчитанные по всем критериям конкурса в соответствии с положениями пунктов а, б настоящего пункта, суммируются, и определяется итоговая величина.</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12.6. Содержащиеся в конкурсных предложениях условия оцениваются конкурсной комиссией путем сравнения результатов суммирования итоговой величины, определенной в порядке, предусмотренном пунктом 12.5 настоящей конкурсной документации.</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12.7. Конкурс по решению концедента объявляется не состоявшимся в случае, если в конкурсную комиссию представлено менее двух конкурсных предложений или конкурсной комиссией признано соответствующими требованиям конкурсной документации, в том числе критериям конкурса, менее двух конкурсных предложений. Концедент вправе рассмотреть представленное только одним участником конкурса конкурсное предложение и в случае его соответствия требованиям конкурсной документации, в том числе критериям конкурса, принять решение о заключении с этим участником конкурса концессионного соглашения в соответствии с условиями, содержащимися в представленном им конкурсном предложении, в тридцатидневный срок со дня принятия решения о признании конкурса несостоявшимся. В случае если по результатам рассмотрения представленного только одним участником конкурса конкурсного предложения Концедентом не было принято решение о заключении с этим участником конкурса концессионного соглашения, задаток, внесенный этим участником конкурса, возвращается ему в пятнадцатидневный срок со дня истечения указанного тридцатидневного срока.</w:t>
      </w:r>
    </w:p>
    <w:p w:rsidR="00987BC2" w:rsidRPr="00987BC2" w:rsidRDefault="00987BC2" w:rsidP="00987BC2">
      <w:pPr>
        <w:spacing w:line="240" w:lineRule="atLeast"/>
        <w:ind w:firstLine="709"/>
        <w:jc w:val="both"/>
        <w:rPr>
          <w:rFonts w:ascii="Times New Roman" w:hAnsi="Times New Roman" w:cs="Times New Roman"/>
          <w:sz w:val="28"/>
          <w:szCs w:val="28"/>
        </w:rPr>
      </w:pPr>
    </w:p>
    <w:p w:rsidR="00987BC2" w:rsidRPr="00987BC2" w:rsidRDefault="00987BC2" w:rsidP="00987BC2">
      <w:pPr>
        <w:spacing w:line="240" w:lineRule="atLeast"/>
        <w:ind w:firstLine="709"/>
        <w:jc w:val="both"/>
        <w:rPr>
          <w:rFonts w:ascii="Times New Roman" w:hAnsi="Times New Roman" w:cs="Times New Roman"/>
          <w:b/>
          <w:sz w:val="28"/>
          <w:szCs w:val="28"/>
        </w:rPr>
      </w:pPr>
      <w:r w:rsidRPr="00987BC2">
        <w:rPr>
          <w:rFonts w:ascii="Times New Roman" w:hAnsi="Times New Roman" w:cs="Times New Roman"/>
          <w:b/>
          <w:sz w:val="28"/>
          <w:szCs w:val="28"/>
        </w:rPr>
        <w:t>13. Порядок определения победителя конкурса</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13.1. Победителем конкурса признается участник конкурса, предложивший наилучшие условия, определяемые в порядке, предусмотренном пунктом 12.5 настоящей конкурсной документации.</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13.2. В случае если два и более конкурсных предложения содержат равные наилучшие условия, победителем конкурса признается участник конкурса, раньше других указанных участников конкурса представивший в конкурсную комиссию конкурсное предложение.</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13.3. Решение об определении победителя конкурса оформляется протоколом рассмотрения и оценки конкурсных предложений.</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lastRenderedPageBreak/>
        <w:t>Решение о признании участника конкурса победителем конкурса может быть обжаловано в порядке, установленном законодательством Российской Федерации.</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13.4. Конкурсной комиссией не позднее чем через пять рабочих дней со дня подписания ею протокола рассмотрения и оценки конкурсных предложений подписывается протокол о результатах проведения конкурса.</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Протокол о результатах проведения конкурса хранится у концедента в течение срока действия концессионного соглашения.</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13.5. Суммы внесенных участниками конкурса задатков возвращаются всем участникам конкурса, за исключением победителя конкурса, в течение пяти рабочих дней со дня подписания протокола о результатах проведения конкурса. Победителю конкурса сумма внесенного задатка возвращается в течение пяти рабочих дней с даты заключения концессионного соглашения.</w:t>
      </w:r>
    </w:p>
    <w:p w:rsidR="00987BC2" w:rsidRPr="00987BC2" w:rsidRDefault="00987BC2" w:rsidP="00987BC2">
      <w:pPr>
        <w:spacing w:line="240" w:lineRule="atLeast"/>
        <w:ind w:firstLine="709"/>
        <w:jc w:val="both"/>
        <w:rPr>
          <w:rFonts w:ascii="Times New Roman" w:hAnsi="Times New Roman" w:cs="Times New Roman"/>
          <w:sz w:val="28"/>
          <w:szCs w:val="28"/>
        </w:rPr>
      </w:pPr>
    </w:p>
    <w:p w:rsidR="00987BC2" w:rsidRPr="00987BC2" w:rsidRDefault="00987BC2" w:rsidP="00987BC2">
      <w:pPr>
        <w:spacing w:line="240" w:lineRule="atLeast"/>
        <w:ind w:firstLine="709"/>
        <w:jc w:val="both"/>
        <w:rPr>
          <w:rFonts w:ascii="Times New Roman" w:hAnsi="Times New Roman" w:cs="Times New Roman"/>
          <w:b/>
          <w:sz w:val="28"/>
          <w:szCs w:val="28"/>
        </w:rPr>
      </w:pPr>
      <w:r w:rsidRPr="00987BC2">
        <w:rPr>
          <w:rFonts w:ascii="Times New Roman" w:hAnsi="Times New Roman" w:cs="Times New Roman"/>
          <w:b/>
          <w:sz w:val="28"/>
          <w:szCs w:val="28"/>
        </w:rPr>
        <w:t>14. Заключение концессионного соглашения</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14.1. Концедент в течение пяти рабочих дней со дня подписания членами конкурсной комиссии протокола о результатах проведения конкурса или со дня принятия решения о заключении концессионного соглашения с иным лицом направляет победителю конкурса или иному лицу, в отношении которого принято решение о заключении концессионного соглашения, экземпляр указанного протокола (решения) и проект концессионного соглашения.</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xml:space="preserve">14.2. Концедент принимает решение о проведении переговоров в форме совместных совещаний с победителем конкурса или с иным лицом, в отношении которого принято решение о заключении концессионного соглашения, в целях обсуждения условий концессионного соглашения и их возможного изменения по результатам переговоров. По результатам переговоров не могут быть изменены условия соглашения, если указанные условия являлись критериями конкурса и (или) их содержание определялось на основании конкурсного предложения лица, в отношении которого принято решение о заключении концессионного соглашения. </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xml:space="preserve">14.3. По результатам переговоров не могут быть изменены условия концессионного соглашения, определенные решением концедента о заключении концессионного соглашения. </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xml:space="preserve">14.4. Концедент принимает решение о проведении переговоров в течение пяти рабочих дней со дня подписания членами конкурсной комиссии протокола о результатах проведения конкурса. В этом случае победителю конкурса или иному лицу, в отношении которого принято решение о заключении концессионного соглашения, вместе с проектом концессионного соглашения направляется сообщение, содержащее предложение о проведении таких </w:t>
      </w:r>
      <w:r w:rsidRPr="00987BC2">
        <w:rPr>
          <w:rFonts w:ascii="Times New Roman" w:hAnsi="Times New Roman" w:cs="Times New Roman"/>
          <w:sz w:val="28"/>
          <w:szCs w:val="28"/>
        </w:rPr>
        <w:lastRenderedPageBreak/>
        <w:t xml:space="preserve">переговоров с указанием даты и места, установленных конкурсной комиссией. Переговоры должны завершиться не позднее, чем за два рабочих дня до истечения срока для подписания концессионного соглашения. </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14.5. Концессионное соглашение должно быть подписано в течение тридцати рабочих дней со дня направления победителю конкурса или иному лицу, в отношении которого принято решение о заключении концессионного соглашения (в случаях, указанных в частях 2, 3 и 3.2 статьи 36 Федерального закона от 21.07.2005 № 115-ФЗ «О концессионных соглашениях») проекта концессионного соглашения и копии протокола о результатах проведения конкурса (решения о заключении концессионного соглашения с иным лицом).</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14.6. Документы, подтверждающие обеспечение исполнения обязательств по концессионному соглашению, а также документы, подтверждающие выполнение концессионером требований законодательства Российской Федерации в отношении банков, предоставляющих безотзывные банковские гарантии, банков, в которых может быть открыт банковский вклад (депозит) концессионера, и в отношении страховых организаций, с которыми концессионер может заключить договор страхования риска ответственности за нарушение обязательств по концессионному соглашению (в зависимости от выбранного способа обеспечения исполнения обязательств по концессионному соглашению), должны быть представлены победителем конкурса или иным лицом, в отношении которого концедентом принято решение о заключении концессионного соглашения, за пять рабочих дней до представления подписанного проекта концессионного соглашения. В случае если победитель конкурса или иное лицо, в отношении которого концедентом принято решение о заключении концессионного соглашения, в установленный срок не представил концеденту документы, подтверждающие обеспечение исполнения обязательств по концессионному соглашению, концедент принимает решение об отказе в заключении концессионного соглашения с указанным лицом.</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14.7. Концессионное соглашение заключается в письменной форме с победителем конкурса или иным лицом, в отношении которого принято решение о заключении концессионного соглашения, при условии представления им документов, предусмотренных конкурсной документацией и подтверждающих обеспечение исполнения обязательств по концессионному соглашению. Концессионное соглашение вступает в силу с момента его подписания.</w:t>
      </w:r>
    </w:p>
    <w:p w:rsidR="00987BC2" w:rsidRPr="00987BC2" w:rsidRDefault="00987BC2" w:rsidP="00987BC2">
      <w:pPr>
        <w:spacing w:line="240" w:lineRule="atLeast"/>
        <w:ind w:firstLine="709"/>
        <w:jc w:val="right"/>
        <w:rPr>
          <w:rFonts w:ascii="Times New Roman" w:hAnsi="Times New Roman" w:cs="Times New Roman"/>
          <w:b/>
          <w:sz w:val="28"/>
          <w:szCs w:val="28"/>
        </w:rPr>
      </w:pPr>
      <w:r w:rsidRPr="00987BC2">
        <w:rPr>
          <w:rFonts w:ascii="Times New Roman" w:hAnsi="Times New Roman" w:cs="Times New Roman"/>
          <w:sz w:val="28"/>
          <w:szCs w:val="28"/>
        </w:rPr>
        <w:br w:type="page" w:clear="all"/>
      </w:r>
      <w:r w:rsidRPr="00987BC2">
        <w:rPr>
          <w:rFonts w:ascii="Times New Roman" w:hAnsi="Times New Roman" w:cs="Times New Roman"/>
          <w:b/>
          <w:sz w:val="28"/>
          <w:szCs w:val="28"/>
        </w:rPr>
        <w:lastRenderedPageBreak/>
        <w:t>Приложение 1</w:t>
      </w:r>
    </w:p>
    <w:p w:rsidR="00987BC2" w:rsidRPr="00987BC2" w:rsidRDefault="00987BC2" w:rsidP="00987BC2">
      <w:pPr>
        <w:spacing w:line="240" w:lineRule="atLeast"/>
        <w:ind w:firstLine="709"/>
        <w:jc w:val="right"/>
        <w:rPr>
          <w:rFonts w:ascii="Times New Roman" w:hAnsi="Times New Roman" w:cs="Times New Roman"/>
          <w:b/>
          <w:sz w:val="28"/>
          <w:szCs w:val="28"/>
        </w:rPr>
      </w:pPr>
    </w:p>
    <w:p w:rsidR="00987BC2" w:rsidRPr="00987BC2" w:rsidRDefault="00987BC2" w:rsidP="00987BC2">
      <w:pPr>
        <w:ind w:firstLine="709"/>
        <w:jc w:val="center"/>
        <w:rPr>
          <w:rFonts w:ascii="Times New Roman" w:hAnsi="Times New Roman" w:cs="Times New Roman"/>
          <w:b/>
          <w:sz w:val="28"/>
          <w:szCs w:val="28"/>
        </w:rPr>
      </w:pPr>
      <w:r w:rsidRPr="00987BC2">
        <w:rPr>
          <w:rFonts w:ascii="Times New Roman" w:hAnsi="Times New Roman" w:cs="Times New Roman"/>
          <w:b/>
          <w:sz w:val="28"/>
          <w:szCs w:val="28"/>
        </w:rPr>
        <w:t>ОБРАЗЦЫ ФОРМ И ДОКУМЕНТОВ</w:t>
      </w:r>
    </w:p>
    <w:p w:rsidR="00987BC2" w:rsidRPr="00987BC2" w:rsidRDefault="00987BC2" w:rsidP="00987BC2">
      <w:pPr>
        <w:spacing w:line="240" w:lineRule="atLeast"/>
        <w:ind w:firstLine="709"/>
        <w:jc w:val="right"/>
        <w:rPr>
          <w:rFonts w:ascii="Times New Roman" w:hAnsi="Times New Roman" w:cs="Times New Roman"/>
          <w:sz w:val="28"/>
          <w:szCs w:val="28"/>
        </w:rPr>
      </w:pPr>
      <w:r w:rsidRPr="00987BC2">
        <w:rPr>
          <w:rFonts w:ascii="Times New Roman" w:hAnsi="Times New Roman" w:cs="Times New Roman"/>
          <w:sz w:val="28"/>
          <w:szCs w:val="28"/>
        </w:rPr>
        <w:t>Приложение 1.1</w:t>
      </w:r>
    </w:p>
    <w:p w:rsidR="00987BC2" w:rsidRPr="00987BC2" w:rsidRDefault="00987BC2" w:rsidP="00987BC2">
      <w:pPr>
        <w:ind w:firstLine="709"/>
        <w:jc w:val="center"/>
        <w:rPr>
          <w:rFonts w:ascii="Times New Roman" w:hAnsi="Times New Roman" w:cs="Times New Roman"/>
          <w:b/>
          <w:sz w:val="28"/>
          <w:szCs w:val="28"/>
        </w:rPr>
      </w:pPr>
    </w:p>
    <w:p w:rsidR="00987BC2" w:rsidRPr="00987BC2" w:rsidRDefault="00987BC2" w:rsidP="00987BC2">
      <w:pPr>
        <w:ind w:firstLine="709"/>
        <w:rPr>
          <w:rFonts w:ascii="Times New Roman" w:hAnsi="Times New Roman" w:cs="Times New Roman"/>
          <w:sz w:val="28"/>
          <w:szCs w:val="28"/>
        </w:rPr>
      </w:pP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БЛАНК ЗАЯВИТЕЛЯ</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 xml:space="preserve">дата ______ исх. № _____                   </w:t>
      </w:r>
      <w:r w:rsidRPr="00987BC2">
        <w:rPr>
          <w:rFonts w:ascii="Times New Roman" w:hAnsi="Times New Roman" w:cs="Times New Roman"/>
          <w:sz w:val="28"/>
          <w:szCs w:val="28"/>
        </w:rPr>
        <w:tab/>
      </w:r>
      <w:r w:rsidRPr="00987BC2">
        <w:rPr>
          <w:rFonts w:ascii="Times New Roman" w:hAnsi="Times New Roman" w:cs="Times New Roman"/>
          <w:sz w:val="28"/>
          <w:szCs w:val="28"/>
        </w:rPr>
        <w:tab/>
        <w:t xml:space="preserve">       В Конкурсную комиссию</w:t>
      </w:r>
    </w:p>
    <w:p w:rsidR="00987BC2" w:rsidRPr="00987BC2" w:rsidRDefault="00987BC2" w:rsidP="00987BC2">
      <w:pPr>
        <w:ind w:firstLine="709"/>
        <w:rPr>
          <w:rFonts w:ascii="Times New Roman" w:hAnsi="Times New Roman" w:cs="Times New Roman"/>
          <w:bCs/>
          <w:sz w:val="28"/>
          <w:szCs w:val="28"/>
        </w:rPr>
      </w:pPr>
    </w:p>
    <w:p w:rsidR="00987BC2" w:rsidRPr="00987BC2" w:rsidRDefault="00987BC2" w:rsidP="00987BC2">
      <w:pPr>
        <w:ind w:firstLine="709"/>
        <w:jc w:val="center"/>
        <w:rPr>
          <w:rFonts w:ascii="Times New Roman" w:hAnsi="Times New Roman" w:cs="Times New Roman"/>
          <w:b/>
          <w:bCs/>
          <w:sz w:val="28"/>
          <w:szCs w:val="28"/>
        </w:rPr>
      </w:pPr>
      <w:r w:rsidRPr="00987BC2">
        <w:rPr>
          <w:rFonts w:ascii="Times New Roman" w:hAnsi="Times New Roman" w:cs="Times New Roman"/>
          <w:b/>
          <w:bCs/>
          <w:sz w:val="28"/>
          <w:szCs w:val="28"/>
        </w:rPr>
        <w:t>ЗАЯВКА НА УЧАСТИЕ В ОТКРЫТОМ КОНКУРСЕ</w:t>
      </w:r>
    </w:p>
    <w:p w:rsidR="00987BC2" w:rsidRPr="00987BC2" w:rsidRDefault="00987BC2" w:rsidP="00987BC2">
      <w:pPr>
        <w:pBdr>
          <w:bottom w:val="single" w:sz="4" w:space="1" w:color="000000"/>
        </w:pBdr>
        <w:ind w:firstLine="709"/>
        <w:jc w:val="center"/>
        <w:rPr>
          <w:rFonts w:ascii="Times New Roman" w:hAnsi="Times New Roman" w:cs="Times New Roman"/>
          <w:sz w:val="28"/>
          <w:szCs w:val="28"/>
        </w:rPr>
      </w:pPr>
      <w:r w:rsidRPr="00987BC2">
        <w:rPr>
          <w:rFonts w:ascii="Times New Roman" w:hAnsi="Times New Roman" w:cs="Times New Roman"/>
          <w:sz w:val="28"/>
          <w:szCs w:val="28"/>
        </w:rPr>
        <w:t>на право заключения концессионного соглашения</w:t>
      </w:r>
    </w:p>
    <w:p w:rsidR="00987BC2" w:rsidRPr="00987BC2" w:rsidRDefault="00987BC2" w:rsidP="00987BC2">
      <w:pPr>
        <w:pBdr>
          <w:bottom w:val="single" w:sz="4" w:space="1" w:color="000000"/>
        </w:pBdr>
        <w:ind w:firstLine="709"/>
        <w:jc w:val="center"/>
        <w:rPr>
          <w:rFonts w:ascii="Times New Roman" w:hAnsi="Times New Roman" w:cs="Times New Roman"/>
          <w:sz w:val="28"/>
          <w:szCs w:val="28"/>
        </w:rPr>
      </w:pPr>
      <w:r w:rsidRPr="00987BC2">
        <w:rPr>
          <w:rFonts w:ascii="Times New Roman" w:hAnsi="Times New Roman" w:cs="Times New Roman"/>
          <w:sz w:val="28"/>
          <w:szCs w:val="28"/>
        </w:rPr>
        <w:t>в отношении создания и эксплуатации полигона твердых коммунальных отходов с мусоросортировочной линией в Болотнинском районе Новосибирской области</w:t>
      </w:r>
    </w:p>
    <w:p w:rsidR="00987BC2" w:rsidRPr="00987BC2" w:rsidRDefault="00987BC2" w:rsidP="00987BC2">
      <w:pPr>
        <w:pBdr>
          <w:bottom w:val="single" w:sz="4" w:space="1" w:color="000000"/>
        </w:pBdr>
        <w:ind w:firstLine="709"/>
        <w:jc w:val="both"/>
        <w:rPr>
          <w:rFonts w:ascii="Times New Roman" w:hAnsi="Times New Roman" w:cs="Times New Roman"/>
          <w:b/>
          <w:sz w:val="28"/>
          <w:szCs w:val="28"/>
        </w:rPr>
      </w:pPr>
    </w:p>
    <w:p w:rsidR="00987BC2" w:rsidRPr="00987BC2" w:rsidRDefault="00987BC2" w:rsidP="00987BC2">
      <w:pPr>
        <w:pBdr>
          <w:bottom w:val="single" w:sz="4" w:space="1" w:color="000000"/>
        </w:pBd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 xml:space="preserve">1. Изучив конкурсную документацию к открытому конкурсу </w:t>
      </w:r>
      <w:r w:rsidRPr="00987BC2">
        <w:rPr>
          <w:rFonts w:ascii="Times New Roman" w:hAnsi="Times New Roman" w:cs="Times New Roman"/>
          <w:sz w:val="28"/>
          <w:szCs w:val="28"/>
        </w:rPr>
        <w:t>на право заключения концессионного соглашения в отношении создания и эксплуатации полигона твердых коммунальных отходов с мусоросортировочной линией в Болотнинском районе Новосибирской области</w:t>
      </w:r>
      <w:r w:rsidRPr="00987BC2">
        <w:rPr>
          <w:rFonts w:ascii="Times New Roman" w:hAnsi="Times New Roman" w:cs="Times New Roman"/>
          <w:bCs/>
          <w:sz w:val="28"/>
          <w:szCs w:val="28"/>
        </w:rPr>
        <w:t xml:space="preserve">, </w:t>
      </w:r>
      <w:r w:rsidRPr="00987BC2">
        <w:rPr>
          <w:rFonts w:ascii="Times New Roman" w:hAnsi="Times New Roman" w:cs="Times New Roman"/>
          <w:sz w:val="28"/>
          <w:szCs w:val="28"/>
        </w:rPr>
        <w:t>утвержденной постановлением администрации Болотнинского района Новосибирской области от _________ № ________</w:t>
      </w:r>
      <w:r w:rsidRPr="00987BC2">
        <w:rPr>
          <w:rFonts w:ascii="Times New Roman" w:hAnsi="Times New Roman" w:cs="Times New Roman"/>
          <w:bCs/>
          <w:sz w:val="28"/>
          <w:szCs w:val="28"/>
        </w:rPr>
        <w:t>, а также применимые к данному конкурсу законодательство и нормативно</w:t>
      </w:r>
      <w:r w:rsidRPr="00987BC2">
        <w:rPr>
          <w:rFonts w:ascii="Times New Roman" w:hAnsi="Times New Roman" w:cs="Times New Roman"/>
          <w:color w:val="000000"/>
          <w:sz w:val="28"/>
          <w:szCs w:val="28"/>
        </w:rPr>
        <w:t>-правовые акты</w:t>
      </w:r>
      <w:r w:rsidRPr="00987BC2">
        <w:rPr>
          <w:rFonts w:ascii="Times New Roman" w:hAnsi="Times New Roman" w:cs="Times New Roman"/>
          <w:bCs/>
          <w:sz w:val="28"/>
          <w:szCs w:val="28"/>
        </w:rPr>
        <w:t xml:space="preserve"> </w:t>
      </w:r>
    </w:p>
    <w:p w:rsidR="00987BC2" w:rsidRPr="00987BC2" w:rsidRDefault="00987BC2" w:rsidP="00987BC2">
      <w:pPr>
        <w:pBdr>
          <w:bottom w:val="single" w:sz="4" w:space="1" w:color="000000"/>
        </w:pBdr>
        <w:ind w:firstLine="709"/>
        <w:jc w:val="both"/>
        <w:rPr>
          <w:rFonts w:ascii="Times New Roman" w:hAnsi="Times New Roman" w:cs="Times New Roman"/>
          <w:sz w:val="28"/>
          <w:szCs w:val="28"/>
        </w:rPr>
      </w:pPr>
    </w:p>
    <w:p w:rsidR="00987BC2" w:rsidRPr="00987BC2" w:rsidRDefault="00987BC2" w:rsidP="00987BC2">
      <w:pPr>
        <w:ind w:firstLine="709"/>
        <w:jc w:val="center"/>
        <w:rPr>
          <w:rFonts w:ascii="Times New Roman" w:hAnsi="Times New Roman" w:cs="Times New Roman"/>
          <w:bCs/>
          <w:sz w:val="28"/>
          <w:szCs w:val="28"/>
        </w:rPr>
      </w:pPr>
      <w:r w:rsidRPr="00987BC2">
        <w:rPr>
          <w:rFonts w:ascii="Times New Roman" w:hAnsi="Times New Roman" w:cs="Times New Roman"/>
          <w:bCs/>
          <w:sz w:val="28"/>
          <w:szCs w:val="28"/>
        </w:rPr>
        <w:t>(сведения о заявителе: наименование, организационно-правовая форма - для юридического лица; Ф.И.О., паспортные данные – для индивидуального предпринимателя)</w:t>
      </w:r>
    </w:p>
    <w:p w:rsidR="00987BC2" w:rsidRPr="00987BC2" w:rsidRDefault="00987BC2" w:rsidP="00987BC2">
      <w:pPr>
        <w:jc w:val="both"/>
        <w:rPr>
          <w:rFonts w:ascii="Times New Roman" w:hAnsi="Times New Roman" w:cs="Times New Roman"/>
          <w:bCs/>
          <w:sz w:val="28"/>
          <w:szCs w:val="28"/>
        </w:rPr>
      </w:pPr>
      <w:r w:rsidRPr="00987BC2">
        <w:rPr>
          <w:rFonts w:ascii="Times New Roman" w:hAnsi="Times New Roman" w:cs="Times New Roman"/>
          <w:bCs/>
          <w:sz w:val="28"/>
          <w:szCs w:val="28"/>
        </w:rPr>
        <w:t>в лице ____________________________________________________________________________</w:t>
      </w:r>
    </w:p>
    <w:p w:rsidR="00987BC2" w:rsidRPr="00987BC2" w:rsidRDefault="00987BC2" w:rsidP="00987BC2">
      <w:pPr>
        <w:ind w:firstLine="709"/>
        <w:jc w:val="center"/>
        <w:rPr>
          <w:rFonts w:ascii="Times New Roman" w:hAnsi="Times New Roman" w:cs="Times New Roman"/>
          <w:bCs/>
          <w:sz w:val="28"/>
          <w:szCs w:val="28"/>
        </w:rPr>
      </w:pPr>
      <w:r w:rsidRPr="00987BC2">
        <w:rPr>
          <w:rFonts w:ascii="Times New Roman" w:hAnsi="Times New Roman" w:cs="Times New Roman"/>
          <w:bCs/>
          <w:sz w:val="28"/>
          <w:szCs w:val="28"/>
        </w:rPr>
        <w:t>(наименование должности, Ф.И.О. руководителя, уполномоченного лица для юридического лица)</w:t>
      </w:r>
    </w:p>
    <w:p w:rsidR="00987BC2" w:rsidRPr="00987BC2" w:rsidRDefault="00987BC2" w:rsidP="00987BC2">
      <w:pPr>
        <w:jc w:val="both"/>
        <w:rPr>
          <w:rFonts w:ascii="Times New Roman" w:hAnsi="Times New Roman" w:cs="Times New Roman"/>
          <w:bCs/>
          <w:sz w:val="28"/>
          <w:szCs w:val="28"/>
        </w:rPr>
      </w:pPr>
      <w:r w:rsidRPr="00987BC2">
        <w:rPr>
          <w:rFonts w:ascii="Times New Roman" w:hAnsi="Times New Roman" w:cs="Times New Roman"/>
          <w:bCs/>
          <w:sz w:val="28"/>
          <w:szCs w:val="28"/>
        </w:rPr>
        <w:lastRenderedPageBreak/>
        <w:t>сообщает о согласии участвовать в конкурсе на условиях, установленных в указанных выше документах, и направляет настоящую заявку в количестве 2-х экземпляров (оригинал и копия).</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bCs/>
          <w:sz w:val="28"/>
          <w:szCs w:val="28"/>
        </w:rPr>
        <w:t>2. Настоящей заявкой подтверждаем обязательное исполнение условий конкурсной документации.</w:t>
      </w: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3. Настоящим гарантируем достоверность и полноту всей информации и документации, представленных в составе заявке, включая приложения, и подтверждаем право конкурсной комиссии, не противоречащее требованию формировании равных для всех участников конкурса условий, запрашивать у нас, в уполномоченных органах и организациях информацию, уточняющую представленные нами в ней сведения.</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bCs/>
          <w:sz w:val="28"/>
          <w:szCs w:val="28"/>
        </w:rPr>
        <w:t xml:space="preserve">4. Настоящей заявкой подтверждаем, что в отношении Заявителя </w:t>
      </w:r>
      <w:r w:rsidRPr="00987BC2">
        <w:rPr>
          <w:rFonts w:ascii="Times New Roman" w:hAnsi="Times New Roman" w:cs="Times New Roman"/>
          <w:sz w:val="28"/>
          <w:szCs w:val="28"/>
        </w:rPr>
        <w:t>не проводится процедура ликвидации или банкротства.</w:t>
      </w: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5. Юридический и фактический адреса (место жительства)</w:t>
      </w: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_________________________________________________________________________.</w:t>
      </w: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 xml:space="preserve">телефон _____________________, факс ______________________, </w:t>
      </w:r>
      <w:r w:rsidRPr="00987BC2">
        <w:rPr>
          <w:rFonts w:ascii="Times New Roman" w:hAnsi="Times New Roman" w:cs="Times New Roman"/>
          <w:sz w:val="28"/>
          <w:szCs w:val="28"/>
        </w:rPr>
        <w:t>E-mail___________.</w:t>
      </w: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 xml:space="preserve">банковские реквизиты: _____________________________________________________. </w:t>
      </w: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6. Корреспонденцию в наш адрес просим направлять по адресу: _______________________________________________________________________________.</w:t>
      </w: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7. К настоящей заявке прилагаются документы согласно описи - на _____стр.</w:t>
      </w:r>
    </w:p>
    <w:p w:rsidR="00987BC2" w:rsidRPr="00987BC2" w:rsidRDefault="00987BC2" w:rsidP="00987BC2">
      <w:pPr>
        <w:ind w:firstLine="709"/>
        <w:jc w:val="both"/>
        <w:rPr>
          <w:rFonts w:ascii="Times New Roman" w:hAnsi="Times New Roman" w:cs="Times New Roman"/>
          <w:bCs/>
          <w:sz w:val="28"/>
          <w:szCs w:val="28"/>
        </w:rPr>
      </w:pPr>
    </w:p>
    <w:p w:rsidR="00987BC2" w:rsidRPr="00987BC2" w:rsidRDefault="00987BC2" w:rsidP="00987BC2">
      <w:pPr>
        <w:spacing w:line="15" w:lineRule="atLeast"/>
        <w:rPr>
          <w:rFonts w:ascii="Times New Roman" w:hAnsi="Times New Roman" w:cs="Times New Roman"/>
          <w:sz w:val="28"/>
          <w:szCs w:val="28"/>
        </w:rPr>
      </w:pPr>
      <w:r w:rsidRPr="00987BC2">
        <w:rPr>
          <w:rFonts w:ascii="Times New Roman" w:hAnsi="Times New Roman" w:cs="Times New Roman"/>
          <w:sz w:val="28"/>
          <w:szCs w:val="28"/>
        </w:rPr>
        <w:t xml:space="preserve">                Заявитель (должность)</w:t>
      </w:r>
    </w:p>
    <w:p w:rsidR="00987BC2" w:rsidRPr="00987BC2" w:rsidRDefault="00987BC2" w:rsidP="00987BC2">
      <w:pPr>
        <w:spacing w:line="15" w:lineRule="atLeast"/>
        <w:ind w:firstLine="709"/>
        <w:rPr>
          <w:rFonts w:ascii="Times New Roman" w:hAnsi="Times New Roman" w:cs="Times New Roman"/>
          <w:sz w:val="28"/>
          <w:szCs w:val="28"/>
        </w:rPr>
      </w:pPr>
      <w:r w:rsidRPr="00987BC2">
        <w:rPr>
          <w:rFonts w:ascii="Times New Roman" w:hAnsi="Times New Roman" w:cs="Times New Roman"/>
          <w:sz w:val="28"/>
          <w:szCs w:val="28"/>
        </w:rPr>
        <w:t>(уполномоченный представитель)  _____________(___________________________)</w:t>
      </w:r>
    </w:p>
    <w:p w:rsidR="00987BC2" w:rsidRPr="00987BC2" w:rsidRDefault="00987BC2" w:rsidP="00987BC2">
      <w:pPr>
        <w:spacing w:line="14" w:lineRule="atLeast"/>
        <w:jc w:val="both"/>
        <w:rPr>
          <w:rFonts w:ascii="Times New Roman" w:hAnsi="Times New Roman" w:cs="Times New Roman"/>
          <w:sz w:val="28"/>
          <w:szCs w:val="28"/>
          <w:vertAlign w:val="superscript"/>
        </w:rPr>
      </w:pPr>
      <w:r w:rsidRPr="00987BC2">
        <w:rPr>
          <w:rFonts w:ascii="Times New Roman" w:hAnsi="Times New Roman" w:cs="Times New Roman"/>
          <w:sz w:val="28"/>
          <w:szCs w:val="28"/>
          <w:vertAlign w:val="superscript"/>
        </w:rPr>
        <w:t xml:space="preserve">                                                                                                                    (подпись)</w:t>
      </w:r>
      <w:r w:rsidRPr="00987BC2">
        <w:rPr>
          <w:rFonts w:ascii="Times New Roman" w:hAnsi="Times New Roman" w:cs="Times New Roman"/>
          <w:sz w:val="28"/>
          <w:szCs w:val="28"/>
          <w:vertAlign w:val="superscript"/>
        </w:rPr>
        <w:tab/>
      </w:r>
      <w:r w:rsidRPr="00987BC2">
        <w:rPr>
          <w:rFonts w:ascii="Times New Roman" w:hAnsi="Times New Roman" w:cs="Times New Roman"/>
          <w:sz w:val="28"/>
          <w:szCs w:val="28"/>
          <w:vertAlign w:val="superscript"/>
        </w:rPr>
        <w:tab/>
      </w:r>
      <w:r w:rsidRPr="00987BC2">
        <w:rPr>
          <w:rFonts w:ascii="Times New Roman" w:hAnsi="Times New Roman" w:cs="Times New Roman"/>
          <w:sz w:val="28"/>
          <w:szCs w:val="28"/>
          <w:vertAlign w:val="superscript"/>
        </w:rPr>
        <w:tab/>
        <w:t>(Ф.И.О.)</w:t>
      </w:r>
    </w:p>
    <w:p w:rsidR="00987BC2" w:rsidRPr="00987BC2" w:rsidRDefault="00987BC2" w:rsidP="00987BC2">
      <w:pPr>
        <w:spacing w:line="14" w:lineRule="atLeast"/>
        <w:ind w:firstLine="709"/>
        <w:jc w:val="center"/>
        <w:rPr>
          <w:rFonts w:ascii="Times New Roman" w:hAnsi="Times New Roman" w:cs="Times New Roman"/>
          <w:sz w:val="28"/>
          <w:szCs w:val="28"/>
        </w:rPr>
      </w:pPr>
      <w:r w:rsidRPr="00987BC2">
        <w:rPr>
          <w:rFonts w:ascii="Times New Roman" w:hAnsi="Times New Roman" w:cs="Times New Roman"/>
          <w:sz w:val="28"/>
          <w:szCs w:val="28"/>
        </w:rPr>
        <w:t xml:space="preserve">                                                                                                                   м.п.</w:t>
      </w:r>
    </w:p>
    <w:p w:rsidR="00987BC2" w:rsidRPr="00987BC2" w:rsidRDefault="00987BC2" w:rsidP="00987BC2">
      <w:pPr>
        <w:tabs>
          <w:tab w:val="left" w:pos="708"/>
          <w:tab w:val="center" w:pos="4153"/>
          <w:tab w:val="right" w:pos="8306"/>
        </w:tabs>
        <w:ind w:firstLine="709"/>
        <w:jc w:val="both"/>
        <w:rPr>
          <w:rFonts w:ascii="Times New Roman" w:hAnsi="Times New Roman" w:cs="Times New Roman"/>
          <w:sz w:val="28"/>
          <w:szCs w:val="28"/>
        </w:rPr>
      </w:pPr>
      <w:r w:rsidRPr="00987BC2">
        <w:rPr>
          <w:rFonts w:ascii="Times New Roman" w:hAnsi="Times New Roman" w:cs="Times New Roman"/>
          <w:sz w:val="28"/>
          <w:szCs w:val="28"/>
        </w:rPr>
        <w:t xml:space="preserve">                                                                          </w:t>
      </w:r>
    </w:p>
    <w:p w:rsidR="00987BC2" w:rsidRPr="00987BC2" w:rsidRDefault="00987BC2" w:rsidP="00987BC2">
      <w:pPr>
        <w:spacing w:line="240" w:lineRule="atLeast"/>
        <w:ind w:firstLine="709"/>
        <w:jc w:val="right"/>
        <w:rPr>
          <w:rFonts w:ascii="Times New Roman" w:hAnsi="Times New Roman" w:cs="Times New Roman"/>
          <w:sz w:val="28"/>
          <w:szCs w:val="28"/>
        </w:rPr>
      </w:pPr>
      <w:r w:rsidRPr="00987BC2">
        <w:rPr>
          <w:rFonts w:ascii="Times New Roman" w:hAnsi="Times New Roman" w:cs="Times New Roman"/>
          <w:sz w:val="28"/>
          <w:szCs w:val="28"/>
        </w:rPr>
        <w:br w:type="page" w:clear="all"/>
      </w:r>
      <w:r w:rsidRPr="00987BC2">
        <w:rPr>
          <w:rFonts w:ascii="Times New Roman" w:hAnsi="Times New Roman" w:cs="Times New Roman"/>
          <w:sz w:val="28"/>
          <w:szCs w:val="28"/>
        </w:rPr>
        <w:lastRenderedPageBreak/>
        <w:t>Приложение 1.2</w:t>
      </w:r>
    </w:p>
    <w:p w:rsidR="00987BC2" w:rsidRPr="00987BC2" w:rsidRDefault="00987BC2" w:rsidP="00987BC2">
      <w:pPr>
        <w:spacing w:after="60"/>
        <w:ind w:firstLine="709"/>
        <w:jc w:val="center"/>
        <w:rPr>
          <w:rFonts w:ascii="Times New Roman" w:hAnsi="Times New Roman" w:cs="Times New Roman"/>
          <w:b/>
          <w:sz w:val="28"/>
          <w:szCs w:val="28"/>
        </w:rPr>
      </w:pPr>
    </w:p>
    <w:p w:rsidR="00987BC2" w:rsidRPr="00987BC2" w:rsidRDefault="00987BC2" w:rsidP="00987BC2">
      <w:pPr>
        <w:spacing w:after="60"/>
        <w:ind w:firstLine="709"/>
        <w:jc w:val="center"/>
        <w:rPr>
          <w:rFonts w:ascii="Times New Roman" w:hAnsi="Times New Roman" w:cs="Times New Roman"/>
          <w:b/>
          <w:sz w:val="28"/>
          <w:szCs w:val="28"/>
        </w:rPr>
      </w:pPr>
      <w:r w:rsidRPr="00987BC2">
        <w:rPr>
          <w:rFonts w:ascii="Times New Roman" w:hAnsi="Times New Roman" w:cs="Times New Roman"/>
          <w:b/>
          <w:sz w:val="28"/>
          <w:szCs w:val="28"/>
        </w:rPr>
        <w:t xml:space="preserve">ОПИСЬ </w:t>
      </w:r>
    </w:p>
    <w:p w:rsidR="00987BC2" w:rsidRPr="00987BC2" w:rsidRDefault="00987BC2" w:rsidP="00987BC2">
      <w:pPr>
        <w:shd w:val="clear" w:color="auto" w:fill="FFFFFF"/>
        <w:ind w:firstLine="709"/>
        <w:jc w:val="center"/>
        <w:rPr>
          <w:rFonts w:ascii="Times New Roman" w:hAnsi="Times New Roman" w:cs="Times New Roman"/>
          <w:sz w:val="28"/>
          <w:szCs w:val="28"/>
        </w:rPr>
      </w:pPr>
      <w:r w:rsidRPr="00987BC2">
        <w:rPr>
          <w:rFonts w:ascii="Times New Roman" w:hAnsi="Times New Roman" w:cs="Times New Roman"/>
          <w:sz w:val="28"/>
          <w:szCs w:val="28"/>
        </w:rPr>
        <w:t>документов, представляемых к заявке для участия в открытом конкурсе</w:t>
      </w:r>
    </w:p>
    <w:p w:rsidR="00987BC2" w:rsidRPr="00987BC2" w:rsidRDefault="00987BC2" w:rsidP="00987BC2">
      <w:pPr>
        <w:shd w:val="clear" w:color="auto" w:fill="FFFFFF"/>
        <w:ind w:firstLine="709"/>
        <w:jc w:val="center"/>
        <w:rPr>
          <w:rFonts w:ascii="Times New Roman" w:hAnsi="Times New Roman" w:cs="Times New Roman"/>
          <w:sz w:val="28"/>
          <w:szCs w:val="28"/>
        </w:rPr>
      </w:pPr>
      <w:r w:rsidRPr="00987BC2">
        <w:rPr>
          <w:rFonts w:ascii="Times New Roman" w:hAnsi="Times New Roman" w:cs="Times New Roman"/>
          <w:sz w:val="28"/>
          <w:szCs w:val="28"/>
        </w:rPr>
        <w:t>на право заключения концессионного соглашения в создания и эксплуатации полигона твердых коммунальных отходов с мусоросортировочной линией в Болотнинском районе Новосибирской области</w:t>
      </w:r>
    </w:p>
    <w:p w:rsidR="00987BC2" w:rsidRPr="00987BC2" w:rsidRDefault="00987BC2" w:rsidP="00987BC2">
      <w:pPr>
        <w:shd w:val="clear" w:color="auto" w:fill="FFFFFF"/>
        <w:spacing w:after="60"/>
        <w:ind w:firstLine="709"/>
        <w:jc w:val="both"/>
        <w:rPr>
          <w:rFonts w:ascii="Times New Roman" w:hAnsi="Times New Roman" w:cs="Times New Roman"/>
          <w:sz w:val="28"/>
          <w:szCs w:val="28"/>
        </w:rPr>
      </w:pPr>
      <w:r w:rsidRPr="00987BC2">
        <w:rPr>
          <w:rFonts w:ascii="Times New Roman" w:hAnsi="Times New Roman" w:cs="Times New Roman"/>
          <w:sz w:val="28"/>
          <w:szCs w:val="28"/>
        </w:rPr>
        <w:t>Заявитель ______________________________________________________________</w:t>
      </w:r>
    </w:p>
    <w:p w:rsidR="00987BC2" w:rsidRPr="00987BC2" w:rsidRDefault="00987BC2" w:rsidP="00987BC2">
      <w:pPr>
        <w:shd w:val="clear" w:color="auto" w:fill="FFFFFF"/>
        <w:spacing w:after="60"/>
        <w:ind w:firstLine="709"/>
        <w:jc w:val="center"/>
        <w:rPr>
          <w:rFonts w:ascii="Times New Roman" w:hAnsi="Times New Roman" w:cs="Times New Roman"/>
          <w:sz w:val="28"/>
          <w:szCs w:val="28"/>
        </w:rPr>
      </w:pPr>
      <w:r w:rsidRPr="00987BC2">
        <w:rPr>
          <w:rFonts w:ascii="Times New Roman" w:hAnsi="Times New Roman" w:cs="Times New Roman"/>
          <w:sz w:val="28"/>
          <w:szCs w:val="28"/>
        </w:rPr>
        <w:t xml:space="preserve">(наименование, организационно-правовая форма – для юридического лица; </w:t>
      </w:r>
    </w:p>
    <w:p w:rsidR="00987BC2" w:rsidRPr="00987BC2" w:rsidRDefault="00987BC2" w:rsidP="00987BC2">
      <w:pPr>
        <w:shd w:val="clear" w:color="auto" w:fill="FFFFFF"/>
        <w:spacing w:after="60"/>
        <w:ind w:firstLine="709"/>
        <w:jc w:val="center"/>
        <w:rPr>
          <w:rFonts w:ascii="Times New Roman" w:hAnsi="Times New Roman" w:cs="Times New Roman"/>
          <w:sz w:val="28"/>
          <w:szCs w:val="28"/>
        </w:rPr>
      </w:pPr>
      <w:r w:rsidRPr="00987BC2">
        <w:rPr>
          <w:rFonts w:ascii="Times New Roman" w:hAnsi="Times New Roman" w:cs="Times New Roman"/>
          <w:bCs/>
          <w:sz w:val="28"/>
          <w:szCs w:val="28"/>
        </w:rPr>
        <w:t>Ф.И.О.– для индивидуального предпринимателя)</w:t>
      </w:r>
    </w:p>
    <w:p w:rsidR="00987BC2" w:rsidRPr="00987BC2" w:rsidRDefault="00987BC2" w:rsidP="00987BC2">
      <w:pPr>
        <w:spacing w:after="60"/>
        <w:ind w:firstLine="709"/>
        <w:jc w:val="both"/>
        <w:rPr>
          <w:rFonts w:ascii="Times New Roman" w:hAnsi="Times New Roman" w:cs="Times New Roman"/>
          <w:sz w:val="28"/>
          <w:szCs w:val="28"/>
        </w:rPr>
      </w:pPr>
      <w:r w:rsidRPr="00987BC2">
        <w:rPr>
          <w:rFonts w:ascii="Times New Roman" w:hAnsi="Times New Roman" w:cs="Times New Roman"/>
          <w:sz w:val="28"/>
          <w:szCs w:val="28"/>
        </w:rPr>
        <w:t>Юридический и почтовый адреса (место жительства): _________________________</w:t>
      </w:r>
    </w:p>
    <w:p w:rsidR="00987BC2" w:rsidRPr="00987BC2" w:rsidRDefault="00987BC2" w:rsidP="00987BC2">
      <w:pPr>
        <w:shd w:val="clear" w:color="auto" w:fill="FFFFFF"/>
        <w:ind w:firstLine="709"/>
        <w:jc w:val="both"/>
        <w:rPr>
          <w:rFonts w:ascii="Times New Roman" w:hAnsi="Times New Roman" w:cs="Times New Roman"/>
          <w:sz w:val="28"/>
          <w:szCs w:val="28"/>
        </w:rPr>
      </w:pPr>
      <w:r w:rsidRPr="00987BC2">
        <w:rPr>
          <w:rFonts w:ascii="Times New Roman" w:hAnsi="Times New Roman" w:cs="Times New Roman"/>
          <w:sz w:val="28"/>
          <w:szCs w:val="28"/>
        </w:rPr>
        <w:t>настоящим подтверждает, что для участия в открытом конкурсе на право заключения концессионного соглашения в отношении создания и эксплуатации полигона твердых коммунальных отходов с мусоросортировочной линией в Болотнинском районе Новосибирской области направляются следующие документы:</w:t>
      </w:r>
    </w:p>
    <w:tbl>
      <w:tblPr>
        <w:tblW w:w="9639" w:type="dxa"/>
        <w:tblInd w:w="108" w:type="dxa"/>
        <w:tblBorders>
          <w:top w:val="single" w:sz="4" w:space="0" w:color="000000"/>
          <w:left w:val="single" w:sz="4" w:space="0" w:color="000000"/>
          <w:bottom w:val="single" w:sz="12"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40"/>
        <w:gridCol w:w="7398"/>
        <w:gridCol w:w="1701"/>
      </w:tblGrid>
      <w:tr w:rsidR="00987BC2" w:rsidRPr="00987BC2" w:rsidTr="00330FD2">
        <w:tc>
          <w:tcPr>
            <w:tcW w:w="540" w:type="dxa"/>
            <w:tcBorders>
              <w:top w:val="single" w:sz="4" w:space="0" w:color="000000"/>
              <w:left w:val="single" w:sz="4" w:space="0" w:color="000000"/>
              <w:bottom w:val="single" w:sz="4" w:space="0" w:color="000000"/>
              <w:right w:val="single" w:sz="4" w:space="0" w:color="000000"/>
            </w:tcBorders>
            <w:shd w:val="pct5" w:color="000000" w:fill="FFFFFF"/>
            <w:vAlign w:val="center"/>
          </w:tcPr>
          <w:p w:rsidR="00987BC2" w:rsidRPr="00987BC2" w:rsidRDefault="00987BC2" w:rsidP="00330FD2">
            <w:pPr>
              <w:spacing w:after="60"/>
              <w:ind w:firstLine="709"/>
              <w:jc w:val="center"/>
              <w:rPr>
                <w:rFonts w:ascii="Times New Roman" w:hAnsi="Times New Roman" w:cs="Times New Roman"/>
                <w:b/>
                <w:sz w:val="28"/>
                <w:szCs w:val="28"/>
              </w:rPr>
            </w:pPr>
            <w:r w:rsidRPr="00987BC2">
              <w:rPr>
                <w:rFonts w:ascii="Times New Roman" w:hAnsi="Times New Roman" w:cs="Times New Roman"/>
                <w:b/>
                <w:sz w:val="28"/>
                <w:szCs w:val="28"/>
              </w:rPr>
              <w:t>№№ п\п</w:t>
            </w:r>
          </w:p>
        </w:tc>
        <w:tc>
          <w:tcPr>
            <w:tcW w:w="7398" w:type="dxa"/>
            <w:tcBorders>
              <w:top w:val="single" w:sz="4" w:space="0" w:color="000000"/>
              <w:left w:val="single" w:sz="4" w:space="0" w:color="000000"/>
              <w:bottom w:val="single" w:sz="4" w:space="0" w:color="000000"/>
              <w:right w:val="single" w:sz="4" w:space="0" w:color="000000"/>
            </w:tcBorders>
            <w:shd w:val="pct5" w:color="000000" w:fill="FFFFFF"/>
            <w:vAlign w:val="center"/>
          </w:tcPr>
          <w:p w:rsidR="00987BC2" w:rsidRPr="00987BC2" w:rsidRDefault="00987BC2" w:rsidP="00330FD2">
            <w:pPr>
              <w:spacing w:after="60"/>
              <w:ind w:firstLine="709"/>
              <w:jc w:val="center"/>
              <w:rPr>
                <w:rFonts w:ascii="Times New Roman" w:hAnsi="Times New Roman" w:cs="Times New Roman"/>
                <w:b/>
                <w:sz w:val="28"/>
                <w:szCs w:val="28"/>
              </w:rPr>
            </w:pPr>
            <w:r w:rsidRPr="00987BC2">
              <w:rPr>
                <w:rFonts w:ascii="Times New Roman" w:hAnsi="Times New Roman" w:cs="Times New Roman"/>
                <w:b/>
                <w:sz w:val="28"/>
                <w:szCs w:val="28"/>
              </w:rPr>
              <w:t>Наименование</w:t>
            </w:r>
          </w:p>
          <w:p w:rsidR="00987BC2" w:rsidRPr="00987BC2" w:rsidRDefault="00987BC2" w:rsidP="00330FD2">
            <w:pPr>
              <w:spacing w:after="60"/>
              <w:ind w:firstLine="709"/>
              <w:jc w:val="center"/>
              <w:rPr>
                <w:rFonts w:ascii="Times New Roman" w:hAnsi="Times New Roman" w:cs="Times New Roman"/>
                <w:b/>
                <w:sz w:val="28"/>
                <w:szCs w:val="28"/>
              </w:rPr>
            </w:pPr>
            <w:r w:rsidRPr="00987BC2">
              <w:rPr>
                <w:rFonts w:ascii="Times New Roman" w:hAnsi="Times New Roman" w:cs="Times New Roman"/>
                <w:b/>
                <w:sz w:val="28"/>
                <w:szCs w:val="28"/>
              </w:rPr>
              <w:t>(указание ОРИГИНАЛ/КОПИЯ)</w:t>
            </w:r>
          </w:p>
        </w:tc>
        <w:tc>
          <w:tcPr>
            <w:tcW w:w="1701" w:type="dxa"/>
            <w:tcBorders>
              <w:top w:val="single" w:sz="4" w:space="0" w:color="000000"/>
              <w:left w:val="single" w:sz="4" w:space="0" w:color="000000"/>
              <w:bottom w:val="single" w:sz="4" w:space="0" w:color="000000"/>
              <w:right w:val="single" w:sz="4" w:space="0" w:color="000000"/>
            </w:tcBorders>
            <w:shd w:val="pct5" w:color="000000" w:fill="FFFFFF"/>
            <w:vAlign w:val="center"/>
          </w:tcPr>
          <w:p w:rsidR="00987BC2" w:rsidRPr="00987BC2" w:rsidRDefault="00987BC2" w:rsidP="00330FD2">
            <w:pPr>
              <w:jc w:val="center"/>
              <w:rPr>
                <w:rFonts w:ascii="Times New Roman" w:hAnsi="Times New Roman" w:cs="Times New Roman"/>
                <w:b/>
                <w:sz w:val="28"/>
                <w:szCs w:val="28"/>
              </w:rPr>
            </w:pPr>
          </w:p>
          <w:p w:rsidR="00987BC2" w:rsidRPr="00987BC2" w:rsidRDefault="00987BC2" w:rsidP="00330FD2">
            <w:pPr>
              <w:jc w:val="center"/>
              <w:rPr>
                <w:rFonts w:ascii="Times New Roman" w:hAnsi="Times New Roman" w:cs="Times New Roman"/>
                <w:b/>
                <w:sz w:val="28"/>
                <w:szCs w:val="28"/>
              </w:rPr>
            </w:pPr>
            <w:r w:rsidRPr="00987BC2">
              <w:rPr>
                <w:rFonts w:ascii="Times New Roman" w:hAnsi="Times New Roman" w:cs="Times New Roman"/>
                <w:b/>
                <w:sz w:val="28"/>
                <w:szCs w:val="28"/>
              </w:rPr>
              <w:t>Количество</w:t>
            </w:r>
          </w:p>
          <w:p w:rsidR="00987BC2" w:rsidRPr="00987BC2" w:rsidRDefault="00987BC2" w:rsidP="00330FD2">
            <w:pPr>
              <w:jc w:val="center"/>
              <w:rPr>
                <w:rFonts w:ascii="Times New Roman" w:hAnsi="Times New Roman" w:cs="Times New Roman"/>
                <w:b/>
                <w:sz w:val="28"/>
                <w:szCs w:val="28"/>
              </w:rPr>
            </w:pPr>
            <w:r w:rsidRPr="00987BC2">
              <w:rPr>
                <w:rFonts w:ascii="Times New Roman" w:hAnsi="Times New Roman" w:cs="Times New Roman"/>
                <w:b/>
                <w:sz w:val="28"/>
                <w:szCs w:val="28"/>
              </w:rPr>
              <w:t>листов</w:t>
            </w:r>
          </w:p>
        </w:tc>
      </w:tr>
      <w:tr w:rsidR="00987BC2" w:rsidRPr="00987BC2" w:rsidTr="00330FD2">
        <w:tc>
          <w:tcPr>
            <w:tcW w:w="540" w:type="dxa"/>
            <w:tcBorders>
              <w:top w:val="single" w:sz="4" w:space="0" w:color="000000"/>
              <w:left w:val="single" w:sz="4" w:space="0" w:color="000000"/>
              <w:bottom w:val="single" w:sz="4" w:space="0" w:color="000000"/>
              <w:right w:val="single" w:sz="4" w:space="0" w:color="000000"/>
            </w:tcBorders>
          </w:tcPr>
          <w:p w:rsidR="00987BC2" w:rsidRPr="00987BC2" w:rsidRDefault="00987BC2" w:rsidP="00987BC2">
            <w:pPr>
              <w:widowControl w:val="0"/>
              <w:numPr>
                <w:ilvl w:val="0"/>
                <w:numId w:val="3"/>
              </w:numPr>
              <w:tabs>
                <w:tab w:val="num" w:pos="392"/>
              </w:tabs>
              <w:spacing w:after="0"/>
              <w:ind w:firstLine="709"/>
              <w:jc w:val="center"/>
              <w:rPr>
                <w:rFonts w:ascii="Times New Roman" w:hAnsi="Times New Roman" w:cs="Times New Roman"/>
                <w:sz w:val="28"/>
                <w:szCs w:val="28"/>
              </w:rPr>
            </w:pPr>
            <w:r w:rsidRPr="00987BC2">
              <w:rPr>
                <w:rFonts w:ascii="Times New Roman" w:hAnsi="Times New Roman" w:cs="Times New Roman"/>
                <w:sz w:val="28"/>
                <w:szCs w:val="28"/>
              </w:rPr>
              <w:t>1</w:t>
            </w:r>
          </w:p>
        </w:tc>
        <w:tc>
          <w:tcPr>
            <w:tcW w:w="7398"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jc w:val="both"/>
              <w:rPr>
                <w:rFonts w:ascii="Times New Roman" w:hAnsi="Times New Roman" w:cs="Times New Roman"/>
                <w:sz w:val="28"/>
                <w:szCs w:val="28"/>
              </w:rPr>
            </w:pPr>
            <w:r w:rsidRPr="00987BC2">
              <w:rPr>
                <w:rFonts w:ascii="Times New Roman" w:hAnsi="Times New Roman" w:cs="Times New Roman"/>
                <w:sz w:val="28"/>
                <w:szCs w:val="28"/>
              </w:rPr>
              <w:t>Заявка на участие в открытом конкурсе (Приложение 1.1)</w:t>
            </w:r>
          </w:p>
        </w:tc>
        <w:tc>
          <w:tcPr>
            <w:tcW w:w="1701"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ind w:firstLine="709"/>
              <w:jc w:val="both"/>
              <w:rPr>
                <w:rFonts w:ascii="Times New Roman" w:hAnsi="Times New Roman" w:cs="Times New Roman"/>
                <w:sz w:val="28"/>
                <w:szCs w:val="28"/>
              </w:rPr>
            </w:pPr>
          </w:p>
        </w:tc>
      </w:tr>
      <w:tr w:rsidR="00987BC2" w:rsidRPr="00987BC2" w:rsidTr="00330FD2">
        <w:tc>
          <w:tcPr>
            <w:tcW w:w="540" w:type="dxa"/>
            <w:tcBorders>
              <w:top w:val="single" w:sz="4" w:space="0" w:color="000000"/>
              <w:left w:val="single" w:sz="4" w:space="0" w:color="000000"/>
              <w:bottom w:val="single" w:sz="4" w:space="0" w:color="000000"/>
              <w:right w:val="single" w:sz="4" w:space="0" w:color="000000"/>
            </w:tcBorders>
          </w:tcPr>
          <w:p w:rsidR="00987BC2" w:rsidRPr="00987BC2" w:rsidRDefault="00987BC2" w:rsidP="00987BC2">
            <w:pPr>
              <w:widowControl w:val="0"/>
              <w:numPr>
                <w:ilvl w:val="0"/>
                <w:numId w:val="3"/>
              </w:numPr>
              <w:tabs>
                <w:tab w:val="num" w:pos="392"/>
              </w:tabs>
              <w:spacing w:after="0"/>
              <w:ind w:firstLine="709"/>
              <w:jc w:val="center"/>
              <w:rPr>
                <w:rFonts w:ascii="Times New Roman" w:hAnsi="Times New Roman" w:cs="Times New Roman"/>
                <w:sz w:val="28"/>
                <w:szCs w:val="28"/>
              </w:rPr>
            </w:pPr>
            <w:r w:rsidRPr="00987BC2">
              <w:rPr>
                <w:rFonts w:ascii="Times New Roman" w:hAnsi="Times New Roman" w:cs="Times New Roman"/>
                <w:sz w:val="28"/>
                <w:szCs w:val="28"/>
              </w:rPr>
              <w:t>2</w:t>
            </w:r>
          </w:p>
        </w:tc>
        <w:tc>
          <w:tcPr>
            <w:tcW w:w="7398"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jc w:val="both"/>
              <w:rPr>
                <w:rFonts w:ascii="Times New Roman" w:hAnsi="Times New Roman" w:cs="Times New Roman"/>
                <w:sz w:val="28"/>
                <w:szCs w:val="28"/>
              </w:rPr>
            </w:pPr>
            <w:r w:rsidRPr="00987BC2">
              <w:rPr>
                <w:rFonts w:ascii="Times New Roman" w:hAnsi="Times New Roman" w:cs="Times New Roman"/>
                <w:sz w:val="28"/>
                <w:szCs w:val="28"/>
              </w:rPr>
              <w:t>Анкета заявителя (Приложение 1.3)</w:t>
            </w:r>
          </w:p>
        </w:tc>
        <w:tc>
          <w:tcPr>
            <w:tcW w:w="1701"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ind w:firstLine="709"/>
              <w:jc w:val="both"/>
              <w:rPr>
                <w:rFonts w:ascii="Times New Roman" w:hAnsi="Times New Roman" w:cs="Times New Roman"/>
                <w:sz w:val="28"/>
                <w:szCs w:val="28"/>
              </w:rPr>
            </w:pPr>
          </w:p>
        </w:tc>
      </w:tr>
      <w:tr w:rsidR="00987BC2" w:rsidRPr="00987BC2" w:rsidTr="00330FD2">
        <w:trPr>
          <w:trHeight w:val="389"/>
        </w:trPr>
        <w:tc>
          <w:tcPr>
            <w:tcW w:w="540" w:type="dxa"/>
            <w:tcBorders>
              <w:top w:val="single" w:sz="4" w:space="0" w:color="000000"/>
              <w:left w:val="single" w:sz="4" w:space="0" w:color="000000"/>
              <w:bottom w:val="single" w:sz="4" w:space="0" w:color="000000"/>
              <w:right w:val="single" w:sz="4" w:space="0" w:color="000000"/>
            </w:tcBorders>
          </w:tcPr>
          <w:p w:rsidR="00987BC2" w:rsidRPr="00987BC2" w:rsidRDefault="00987BC2" w:rsidP="00987BC2">
            <w:pPr>
              <w:widowControl w:val="0"/>
              <w:numPr>
                <w:ilvl w:val="0"/>
                <w:numId w:val="3"/>
              </w:numPr>
              <w:tabs>
                <w:tab w:val="num" w:pos="392"/>
              </w:tabs>
              <w:spacing w:after="0"/>
              <w:ind w:firstLine="709"/>
              <w:jc w:val="center"/>
              <w:rPr>
                <w:rFonts w:ascii="Times New Roman" w:hAnsi="Times New Roman" w:cs="Times New Roman"/>
                <w:sz w:val="28"/>
                <w:szCs w:val="28"/>
              </w:rPr>
            </w:pPr>
            <w:r w:rsidRPr="00987BC2">
              <w:rPr>
                <w:rFonts w:ascii="Times New Roman" w:hAnsi="Times New Roman" w:cs="Times New Roman"/>
                <w:sz w:val="28"/>
                <w:szCs w:val="28"/>
              </w:rPr>
              <w:t>3</w:t>
            </w:r>
          </w:p>
        </w:tc>
        <w:tc>
          <w:tcPr>
            <w:tcW w:w="7398"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jc w:val="both"/>
              <w:rPr>
                <w:rFonts w:ascii="Times New Roman" w:hAnsi="Times New Roman" w:cs="Times New Roman"/>
                <w:sz w:val="28"/>
                <w:szCs w:val="28"/>
              </w:rPr>
            </w:pPr>
            <w:r w:rsidRPr="00987BC2">
              <w:rPr>
                <w:rFonts w:ascii="Times New Roman" w:hAnsi="Times New Roman" w:cs="Times New Roman"/>
                <w:sz w:val="28"/>
                <w:szCs w:val="28"/>
              </w:rPr>
              <w:t>Выписка из Единого государственного реестра юридических лиц, выданная ФНС России (заверенная копия) (для юридических лиц).</w:t>
            </w:r>
          </w:p>
        </w:tc>
        <w:tc>
          <w:tcPr>
            <w:tcW w:w="1701"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ind w:firstLine="709"/>
              <w:jc w:val="both"/>
              <w:rPr>
                <w:rFonts w:ascii="Times New Roman" w:hAnsi="Times New Roman" w:cs="Times New Roman"/>
                <w:sz w:val="28"/>
                <w:szCs w:val="28"/>
              </w:rPr>
            </w:pPr>
          </w:p>
        </w:tc>
      </w:tr>
      <w:tr w:rsidR="00987BC2" w:rsidRPr="00987BC2" w:rsidTr="00330FD2">
        <w:tc>
          <w:tcPr>
            <w:tcW w:w="540" w:type="dxa"/>
            <w:tcBorders>
              <w:top w:val="single" w:sz="4" w:space="0" w:color="000000"/>
              <w:left w:val="single" w:sz="4" w:space="0" w:color="000000"/>
              <w:bottom w:val="single" w:sz="4" w:space="0" w:color="000000"/>
              <w:right w:val="single" w:sz="4" w:space="0" w:color="000000"/>
            </w:tcBorders>
          </w:tcPr>
          <w:p w:rsidR="00987BC2" w:rsidRPr="00987BC2" w:rsidRDefault="00987BC2" w:rsidP="00987BC2">
            <w:pPr>
              <w:widowControl w:val="0"/>
              <w:numPr>
                <w:ilvl w:val="0"/>
                <w:numId w:val="3"/>
              </w:numPr>
              <w:tabs>
                <w:tab w:val="num" w:pos="392"/>
              </w:tabs>
              <w:spacing w:after="0"/>
              <w:ind w:firstLine="709"/>
              <w:jc w:val="center"/>
              <w:rPr>
                <w:rFonts w:ascii="Times New Roman" w:hAnsi="Times New Roman" w:cs="Times New Roman"/>
                <w:sz w:val="28"/>
                <w:szCs w:val="28"/>
              </w:rPr>
            </w:pPr>
            <w:r w:rsidRPr="00987BC2">
              <w:rPr>
                <w:rFonts w:ascii="Times New Roman" w:hAnsi="Times New Roman" w:cs="Times New Roman"/>
                <w:sz w:val="28"/>
                <w:szCs w:val="28"/>
              </w:rPr>
              <w:t>4</w:t>
            </w:r>
          </w:p>
        </w:tc>
        <w:tc>
          <w:tcPr>
            <w:tcW w:w="7398"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jc w:val="both"/>
              <w:rPr>
                <w:rFonts w:ascii="Times New Roman" w:hAnsi="Times New Roman" w:cs="Times New Roman"/>
                <w:sz w:val="28"/>
                <w:szCs w:val="28"/>
              </w:rPr>
            </w:pPr>
            <w:r w:rsidRPr="00987BC2">
              <w:rPr>
                <w:rFonts w:ascii="Times New Roman" w:hAnsi="Times New Roman" w:cs="Times New Roman"/>
                <w:sz w:val="28"/>
                <w:szCs w:val="28"/>
              </w:rPr>
              <w:t>Выписка из Единого государственного реестра индивидуальных предпринимателей, выданная ФНС России (заверенная копия)</w:t>
            </w:r>
            <w:r w:rsidRPr="00987BC2">
              <w:rPr>
                <w:rFonts w:ascii="Times New Roman" w:hAnsi="Times New Roman" w:cs="Times New Roman"/>
                <w:i/>
                <w:sz w:val="28"/>
                <w:szCs w:val="28"/>
              </w:rPr>
              <w:t xml:space="preserve"> </w:t>
            </w:r>
            <w:r w:rsidRPr="00987BC2">
              <w:rPr>
                <w:rFonts w:ascii="Times New Roman" w:hAnsi="Times New Roman" w:cs="Times New Roman"/>
                <w:sz w:val="28"/>
                <w:szCs w:val="28"/>
              </w:rPr>
              <w:t>(для индивидуальных предпринимателей).</w:t>
            </w:r>
          </w:p>
        </w:tc>
        <w:tc>
          <w:tcPr>
            <w:tcW w:w="1701"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ind w:firstLine="709"/>
              <w:jc w:val="both"/>
              <w:rPr>
                <w:rFonts w:ascii="Times New Roman" w:hAnsi="Times New Roman" w:cs="Times New Roman"/>
                <w:sz w:val="28"/>
                <w:szCs w:val="28"/>
              </w:rPr>
            </w:pPr>
          </w:p>
        </w:tc>
      </w:tr>
      <w:tr w:rsidR="00987BC2" w:rsidRPr="00987BC2" w:rsidTr="00330FD2">
        <w:tc>
          <w:tcPr>
            <w:tcW w:w="540" w:type="dxa"/>
            <w:tcBorders>
              <w:top w:val="single" w:sz="4" w:space="0" w:color="000000"/>
              <w:left w:val="single" w:sz="4" w:space="0" w:color="000000"/>
              <w:bottom w:val="single" w:sz="4" w:space="0" w:color="000000"/>
              <w:right w:val="single" w:sz="4" w:space="0" w:color="000000"/>
            </w:tcBorders>
          </w:tcPr>
          <w:p w:rsidR="00987BC2" w:rsidRPr="00987BC2" w:rsidRDefault="00987BC2" w:rsidP="00987BC2">
            <w:pPr>
              <w:widowControl w:val="0"/>
              <w:numPr>
                <w:ilvl w:val="0"/>
                <w:numId w:val="3"/>
              </w:numPr>
              <w:tabs>
                <w:tab w:val="num" w:pos="392"/>
              </w:tabs>
              <w:spacing w:after="0"/>
              <w:ind w:firstLine="709"/>
              <w:jc w:val="center"/>
              <w:rPr>
                <w:rFonts w:ascii="Times New Roman" w:hAnsi="Times New Roman" w:cs="Times New Roman"/>
                <w:sz w:val="28"/>
                <w:szCs w:val="28"/>
              </w:rPr>
            </w:pPr>
            <w:r w:rsidRPr="00987BC2">
              <w:rPr>
                <w:rFonts w:ascii="Times New Roman" w:hAnsi="Times New Roman" w:cs="Times New Roman"/>
                <w:sz w:val="28"/>
                <w:szCs w:val="28"/>
              </w:rPr>
              <w:t>5</w:t>
            </w:r>
          </w:p>
        </w:tc>
        <w:tc>
          <w:tcPr>
            <w:tcW w:w="7398"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jc w:val="both"/>
              <w:rPr>
                <w:rFonts w:ascii="Times New Roman" w:hAnsi="Times New Roman" w:cs="Times New Roman"/>
                <w:sz w:val="28"/>
                <w:szCs w:val="28"/>
              </w:rPr>
            </w:pPr>
            <w:r w:rsidRPr="00987BC2">
              <w:rPr>
                <w:rFonts w:ascii="Times New Roman" w:hAnsi="Times New Roman" w:cs="Times New Roman"/>
                <w:sz w:val="28"/>
                <w:szCs w:val="28"/>
              </w:rPr>
              <w:t>Копии документов, удостоверяющих личность заявителя (или представителя заявителя)</w:t>
            </w:r>
            <w:r w:rsidRPr="00987BC2">
              <w:rPr>
                <w:rFonts w:ascii="Times New Roman" w:hAnsi="Times New Roman" w:cs="Times New Roman"/>
                <w:i/>
                <w:sz w:val="28"/>
                <w:szCs w:val="28"/>
              </w:rPr>
              <w:t xml:space="preserve"> </w:t>
            </w:r>
            <w:r w:rsidRPr="00987BC2">
              <w:rPr>
                <w:rFonts w:ascii="Times New Roman" w:hAnsi="Times New Roman" w:cs="Times New Roman"/>
                <w:sz w:val="28"/>
                <w:szCs w:val="28"/>
              </w:rPr>
              <w:t>(заверенная копия)</w:t>
            </w:r>
          </w:p>
        </w:tc>
        <w:tc>
          <w:tcPr>
            <w:tcW w:w="1701"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ind w:firstLine="709"/>
              <w:jc w:val="both"/>
              <w:rPr>
                <w:rFonts w:ascii="Times New Roman" w:hAnsi="Times New Roman" w:cs="Times New Roman"/>
                <w:sz w:val="28"/>
                <w:szCs w:val="28"/>
              </w:rPr>
            </w:pPr>
          </w:p>
        </w:tc>
      </w:tr>
      <w:tr w:rsidR="00987BC2" w:rsidRPr="00987BC2" w:rsidTr="00330FD2">
        <w:tc>
          <w:tcPr>
            <w:tcW w:w="540" w:type="dxa"/>
            <w:tcBorders>
              <w:top w:val="single" w:sz="4" w:space="0" w:color="000000"/>
              <w:left w:val="single" w:sz="4" w:space="0" w:color="000000"/>
              <w:bottom w:val="single" w:sz="4" w:space="0" w:color="000000"/>
              <w:right w:val="single" w:sz="4" w:space="0" w:color="000000"/>
            </w:tcBorders>
          </w:tcPr>
          <w:p w:rsidR="00987BC2" w:rsidRPr="00987BC2" w:rsidRDefault="00987BC2" w:rsidP="00987BC2">
            <w:pPr>
              <w:widowControl w:val="0"/>
              <w:numPr>
                <w:ilvl w:val="0"/>
                <w:numId w:val="3"/>
              </w:numPr>
              <w:tabs>
                <w:tab w:val="num" w:pos="392"/>
              </w:tabs>
              <w:spacing w:after="0"/>
              <w:ind w:firstLine="709"/>
              <w:jc w:val="center"/>
              <w:rPr>
                <w:rFonts w:ascii="Times New Roman" w:hAnsi="Times New Roman" w:cs="Times New Roman"/>
                <w:sz w:val="28"/>
                <w:szCs w:val="28"/>
              </w:rPr>
            </w:pPr>
            <w:r w:rsidRPr="00987BC2">
              <w:rPr>
                <w:rFonts w:ascii="Times New Roman" w:hAnsi="Times New Roman" w:cs="Times New Roman"/>
                <w:sz w:val="28"/>
                <w:szCs w:val="28"/>
              </w:rPr>
              <w:t>7</w:t>
            </w:r>
          </w:p>
        </w:tc>
        <w:tc>
          <w:tcPr>
            <w:tcW w:w="7398"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jc w:val="both"/>
              <w:rPr>
                <w:rFonts w:ascii="Times New Roman" w:hAnsi="Times New Roman" w:cs="Times New Roman"/>
                <w:sz w:val="28"/>
                <w:szCs w:val="28"/>
              </w:rPr>
            </w:pPr>
            <w:r w:rsidRPr="00987BC2">
              <w:rPr>
                <w:rFonts w:ascii="Times New Roman" w:hAnsi="Times New Roman" w:cs="Times New Roman"/>
                <w:sz w:val="28"/>
                <w:szCs w:val="28"/>
              </w:rPr>
              <w:t xml:space="preserve">Документ, подтверждающий полномочия лица на осуществление действий от имени Заявителя, в случае необходимости – доверенность, должным образом оформленная и свидетельствующая о том, что лицо (лица), </w:t>
            </w:r>
            <w:r w:rsidRPr="00987BC2">
              <w:rPr>
                <w:rFonts w:ascii="Times New Roman" w:hAnsi="Times New Roman" w:cs="Times New Roman"/>
                <w:sz w:val="28"/>
                <w:szCs w:val="28"/>
              </w:rPr>
              <w:lastRenderedPageBreak/>
              <w:t>подписывающее заявку, имеет полномочия подписать заявку, и что такая заявка имеет обязательную силу для участника открытого конкурса</w:t>
            </w:r>
          </w:p>
        </w:tc>
        <w:tc>
          <w:tcPr>
            <w:tcW w:w="1701"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ind w:firstLine="709"/>
              <w:jc w:val="both"/>
              <w:rPr>
                <w:rFonts w:ascii="Times New Roman" w:hAnsi="Times New Roman" w:cs="Times New Roman"/>
                <w:sz w:val="28"/>
                <w:szCs w:val="28"/>
              </w:rPr>
            </w:pPr>
          </w:p>
        </w:tc>
      </w:tr>
      <w:tr w:rsidR="00987BC2" w:rsidRPr="00987BC2" w:rsidTr="00330FD2">
        <w:tc>
          <w:tcPr>
            <w:tcW w:w="540" w:type="dxa"/>
            <w:tcBorders>
              <w:top w:val="single" w:sz="4" w:space="0" w:color="000000"/>
              <w:left w:val="single" w:sz="4" w:space="0" w:color="000000"/>
              <w:bottom w:val="single" w:sz="4" w:space="0" w:color="000000"/>
              <w:right w:val="single" w:sz="4" w:space="0" w:color="000000"/>
            </w:tcBorders>
          </w:tcPr>
          <w:p w:rsidR="00987BC2" w:rsidRPr="00987BC2" w:rsidRDefault="00987BC2" w:rsidP="00987BC2">
            <w:pPr>
              <w:widowControl w:val="0"/>
              <w:numPr>
                <w:ilvl w:val="0"/>
                <w:numId w:val="3"/>
              </w:numPr>
              <w:tabs>
                <w:tab w:val="num" w:pos="392"/>
              </w:tabs>
              <w:spacing w:after="0"/>
              <w:ind w:firstLine="709"/>
              <w:jc w:val="center"/>
              <w:rPr>
                <w:rFonts w:ascii="Times New Roman" w:hAnsi="Times New Roman" w:cs="Times New Roman"/>
                <w:sz w:val="28"/>
                <w:szCs w:val="28"/>
              </w:rPr>
            </w:pPr>
          </w:p>
        </w:tc>
        <w:tc>
          <w:tcPr>
            <w:tcW w:w="7398"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jc w:val="both"/>
              <w:rPr>
                <w:rFonts w:ascii="Times New Roman" w:hAnsi="Times New Roman" w:cs="Times New Roman"/>
                <w:sz w:val="28"/>
                <w:szCs w:val="28"/>
              </w:rPr>
            </w:pPr>
            <w:r w:rsidRPr="00987BC2">
              <w:rPr>
                <w:rFonts w:ascii="Times New Roman" w:hAnsi="Times New Roman" w:cs="Times New Roman"/>
                <w:sz w:val="28"/>
                <w:szCs w:val="28"/>
              </w:rPr>
              <w:t>Копия платежного поручения заявителя с оригинальной печатью банка, подтверждающего факт перечисления установленной Концедентом денежной суммы задатка</w:t>
            </w:r>
          </w:p>
        </w:tc>
        <w:tc>
          <w:tcPr>
            <w:tcW w:w="1701"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ind w:firstLine="709"/>
              <w:jc w:val="both"/>
              <w:rPr>
                <w:rFonts w:ascii="Times New Roman" w:hAnsi="Times New Roman" w:cs="Times New Roman"/>
                <w:sz w:val="28"/>
                <w:szCs w:val="28"/>
              </w:rPr>
            </w:pPr>
          </w:p>
        </w:tc>
      </w:tr>
      <w:tr w:rsidR="00987BC2" w:rsidRPr="00987BC2" w:rsidTr="00330FD2">
        <w:trPr>
          <w:trHeight w:val="424"/>
        </w:trPr>
        <w:tc>
          <w:tcPr>
            <w:tcW w:w="540" w:type="dxa"/>
            <w:tcBorders>
              <w:top w:val="single" w:sz="4" w:space="0" w:color="000000"/>
              <w:left w:val="single" w:sz="4" w:space="0" w:color="000000"/>
              <w:bottom w:val="single" w:sz="4" w:space="0" w:color="000000"/>
              <w:right w:val="single" w:sz="4" w:space="0" w:color="000000"/>
            </w:tcBorders>
          </w:tcPr>
          <w:p w:rsidR="00987BC2" w:rsidRPr="00987BC2" w:rsidRDefault="00987BC2" w:rsidP="00987BC2">
            <w:pPr>
              <w:widowControl w:val="0"/>
              <w:numPr>
                <w:ilvl w:val="0"/>
                <w:numId w:val="3"/>
              </w:numPr>
              <w:tabs>
                <w:tab w:val="num" w:pos="392"/>
              </w:tabs>
              <w:spacing w:after="0"/>
              <w:ind w:firstLine="709"/>
              <w:jc w:val="center"/>
              <w:rPr>
                <w:rFonts w:ascii="Times New Roman" w:hAnsi="Times New Roman" w:cs="Times New Roman"/>
                <w:sz w:val="28"/>
                <w:szCs w:val="28"/>
              </w:rPr>
            </w:pPr>
          </w:p>
        </w:tc>
        <w:tc>
          <w:tcPr>
            <w:tcW w:w="7398"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jc w:val="both"/>
              <w:rPr>
                <w:rFonts w:ascii="Times New Roman" w:hAnsi="Times New Roman" w:cs="Times New Roman"/>
                <w:sz w:val="28"/>
                <w:szCs w:val="28"/>
              </w:rPr>
            </w:pPr>
            <w:r w:rsidRPr="00987BC2">
              <w:rPr>
                <w:rFonts w:ascii="Times New Roman" w:hAnsi="Times New Roman" w:cs="Times New Roman"/>
                <w:sz w:val="28"/>
                <w:szCs w:val="28"/>
              </w:rPr>
              <w:t>Другие документы, прикладываемые по усмотрению Заявителя</w:t>
            </w:r>
          </w:p>
        </w:tc>
        <w:tc>
          <w:tcPr>
            <w:tcW w:w="1701"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ind w:firstLine="709"/>
              <w:jc w:val="both"/>
              <w:rPr>
                <w:rFonts w:ascii="Times New Roman" w:hAnsi="Times New Roman" w:cs="Times New Roman"/>
                <w:sz w:val="28"/>
                <w:szCs w:val="28"/>
              </w:rPr>
            </w:pPr>
          </w:p>
        </w:tc>
      </w:tr>
    </w:tbl>
    <w:p w:rsidR="00987BC2" w:rsidRPr="00987BC2" w:rsidRDefault="00987BC2" w:rsidP="00987BC2">
      <w:pPr>
        <w:spacing w:line="15" w:lineRule="atLeast"/>
        <w:ind w:firstLine="709"/>
        <w:rPr>
          <w:rFonts w:ascii="Times New Roman" w:hAnsi="Times New Roman" w:cs="Times New Roman"/>
          <w:sz w:val="28"/>
          <w:szCs w:val="28"/>
        </w:rPr>
      </w:pPr>
    </w:p>
    <w:p w:rsidR="00987BC2" w:rsidRPr="00987BC2" w:rsidRDefault="00987BC2" w:rsidP="00987BC2">
      <w:pPr>
        <w:spacing w:line="15" w:lineRule="atLeast"/>
        <w:ind w:firstLine="709"/>
        <w:rPr>
          <w:rFonts w:ascii="Times New Roman" w:hAnsi="Times New Roman" w:cs="Times New Roman"/>
          <w:sz w:val="28"/>
          <w:szCs w:val="28"/>
        </w:rPr>
      </w:pPr>
      <w:r w:rsidRPr="00987BC2">
        <w:rPr>
          <w:rFonts w:ascii="Times New Roman" w:hAnsi="Times New Roman" w:cs="Times New Roman"/>
          <w:sz w:val="28"/>
          <w:szCs w:val="28"/>
        </w:rPr>
        <w:t>Заявитель (должность)</w:t>
      </w:r>
    </w:p>
    <w:p w:rsidR="00987BC2" w:rsidRPr="00987BC2" w:rsidRDefault="00987BC2" w:rsidP="00987BC2">
      <w:pPr>
        <w:spacing w:line="15" w:lineRule="atLeast"/>
        <w:ind w:firstLine="709"/>
        <w:rPr>
          <w:rFonts w:ascii="Times New Roman" w:hAnsi="Times New Roman" w:cs="Times New Roman"/>
          <w:sz w:val="28"/>
          <w:szCs w:val="28"/>
        </w:rPr>
      </w:pPr>
      <w:r w:rsidRPr="00987BC2">
        <w:rPr>
          <w:rFonts w:ascii="Times New Roman" w:hAnsi="Times New Roman" w:cs="Times New Roman"/>
          <w:sz w:val="28"/>
          <w:szCs w:val="28"/>
        </w:rPr>
        <w:t>(уполномоченный представитель)  _____________(___________________________)</w:t>
      </w:r>
    </w:p>
    <w:p w:rsidR="00987BC2" w:rsidRPr="00987BC2" w:rsidRDefault="00987BC2" w:rsidP="00987BC2">
      <w:pPr>
        <w:spacing w:line="14" w:lineRule="atLeast"/>
        <w:jc w:val="both"/>
        <w:rPr>
          <w:rFonts w:ascii="Times New Roman" w:hAnsi="Times New Roman" w:cs="Times New Roman"/>
          <w:sz w:val="28"/>
          <w:szCs w:val="28"/>
          <w:vertAlign w:val="superscript"/>
        </w:rPr>
      </w:pPr>
      <w:r w:rsidRPr="00987BC2">
        <w:rPr>
          <w:rFonts w:ascii="Times New Roman" w:hAnsi="Times New Roman" w:cs="Times New Roman"/>
          <w:sz w:val="28"/>
          <w:szCs w:val="28"/>
          <w:vertAlign w:val="superscript"/>
        </w:rPr>
        <w:t xml:space="preserve">                                                                                                                    (подпись)</w:t>
      </w:r>
      <w:r w:rsidRPr="00987BC2">
        <w:rPr>
          <w:rFonts w:ascii="Times New Roman" w:hAnsi="Times New Roman" w:cs="Times New Roman"/>
          <w:sz w:val="28"/>
          <w:szCs w:val="28"/>
          <w:vertAlign w:val="superscript"/>
        </w:rPr>
        <w:tab/>
      </w:r>
      <w:r w:rsidRPr="00987BC2">
        <w:rPr>
          <w:rFonts w:ascii="Times New Roman" w:hAnsi="Times New Roman" w:cs="Times New Roman"/>
          <w:sz w:val="28"/>
          <w:szCs w:val="28"/>
          <w:vertAlign w:val="superscript"/>
        </w:rPr>
        <w:tab/>
      </w:r>
      <w:r w:rsidRPr="00987BC2">
        <w:rPr>
          <w:rFonts w:ascii="Times New Roman" w:hAnsi="Times New Roman" w:cs="Times New Roman"/>
          <w:sz w:val="28"/>
          <w:szCs w:val="28"/>
          <w:vertAlign w:val="superscript"/>
        </w:rPr>
        <w:tab/>
        <w:t>(Ф.И.О.)</w:t>
      </w:r>
    </w:p>
    <w:p w:rsidR="00987BC2" w:rsidRPr="00987BC2" w:rsidRDefault="00987BC2" w:rsidP="00987BC2">
      <w:pPr>
        <w:spacing w:line="14" w:lineRule="atLeast"/>
        <w:ind w:firstLine="709"/>
        <w:jc w:val="center"/>
        <w:rPr>
          <w:rFonts w:ascii="Times New Roman" w:hAnsi="Times New Roman" w:cs="Times New Roman"/>
          <w:sz w:val="28"/>
          <w:szCs w:val="28"/>
        </w:rPr>
      </w:pPr>
      <w:r w:rsidRPr="00987BC2">
        <w:rPr>
          <w:rFonts w:ascii="Times New Roman" w:hAnsi="Times New Roman" w:cs="Times New Roman"/>
          <w:sz w:val="28"/>
          <w:szCs w:val="28"/>
        </w:rPr>
        <w:t xml:space="preserve">                                                                                                                     м.п.</w:t>
      </w:r>
    </w:p>
    <w:p w:rsidR="00987BC2" w:rsidRPr="00987BC2" w:rsidRDefault="00987BC2" w:rsidP="00987BC2">
      <w:pPr>
        <w:spacing w:line="14" w:lineRule="atLeast"/>
        <w:ind w:firstLine="709"/>
        <w:jc w:val="right"/>
        <w:rPr>
          <w:rFonts w:ascii="Times New Roman" w:hAnsi="Times New Roman" w:cs="Times New Roman"/>
          <w:sz w:val="28"/>
          <w:szCs w:val="28"/>
        </w:rPr>
      </w:pPr>
      <w:r w:rsidRPr="00987BC2">
        <w:rPr>
          <w:rFonts w:ascii="Times New Roman" w:hAnsi="Times New Roman" w:cs="Times New Roman"/>
          <w:sz w:val="28"/>
          <w:szCs w:val="28"/>
        </w:rPr>
        <w:br w:type="page" w:clear="all"/>
      </w:r>
      <w:r w:rsidRPr="00987BC2">
        <w:rPr>
          <w:rFonts w:ascii="Times New Roman" w:hAnsi="Times New Roman" w:cs="Times New Roman"/>
          <w:sz w:val="28"/>
          <w:szCs w:val="28"/>
        </w:rPr>
        <w:lastRenderedPageBreak/>
        <w:t xml:space="preserve">Приложение 1.3 </w:t>
      </w:r>
    </w:p>
    <w:p w:rsidR="00987BC2" w:rsidRPr="00987BC2" w:rsidRDefault="00987BC2" w:rsidP="00987BC2">
      <w:pPr>
        <w:spacing w:line="14" w:lineRule="atLeast"/>
        <w:ind w:firstLine="709"/>
        <w:jc w:val="center"/>
        <w:rPr>
          <w:rFonts w:ascii="Times New Roman" w:hAnsi="Times New Roman" w:cs="Times New Roman"/>
          <w:sz w:val="28"/>
          <w:szCs w:val="28"/>
        </w:rPr>
      </w:pPr>
    </w:p>
    <w:p w:rsidR="00987BC2" w:rsidRPr="00987BC2" w:rsidRDefault="00987BC2" w:rsidP="00987BC2">
      <w:pPr>
        <w:spacing w:line="14" w:lineRule="atLeast"/>
        <w:ind w:firstLine="709"/>
        <w:jc w:val="center"/>
        <w:rPr>
          <w:rFonts w:ascii="Times New Roman" w:hAnsi="Times New Roman" w:cs="Times New Roman"/>
          <w:b/>
          <w:sz w:val="28"/>
          <w:szCs w:val="28"/>
        </w:rPr>
      </w:pPr>
      <w:r w:rsidRPr="00987BC2">
        <w:rPr>
          <w:rFonts w:ascii="Times New Roman" w:hAnsi="Times New Roman" w:cs="Times New Roman"/>
          <w:b/>
          <w:sz w:val="28"/>
          <w:szCs w:val="28"/>
        </w:rPr>
        <w:t>АНКЕТА ЗАЯВИТЕЛЯ</w:t>
      </w:r>
    </w:p>
    <w:p w:rsidR="00987BC2" w:rsidRPr="00987BC2" w:rsidRDefault="00987BC2" w:rsidP="00987BC2">
      <w:pPr>
        <w:shd w:val="clear" w:color="auto" w:fill="FFFFFF"/>
        <w:ind w:firstLine="709"/>
        <w:jc w:val="both"/>
        <w:rPr>
          <w:rFonts w:ascii="Times New Roman" w:hAnsi="Times New Roman" w:cs="Times New Roman"/>
          <w:sz w:val="28"/>
          <w:szCs w:val="28"/>
        </w:rPr>
      </w:pPr>
    </w:p>
    <w:tbl>
      <w:tblPr>
        <w:tblW w:w="9639"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508"/>
        <w:gridCol w:w="1980"/>
        <w:gridCol w:w="2151"/>
      </w:tblGrid>
      <w:tr w:rsidR="00987BC2" w:rsidRPr="00987BC2" w:rsidTr="00330FD2">
        <w:tc>
          <w:tcPr>
            <w:tcW w:w="7488" w:type="dxa"/>
            <w:gridSpan w:val="2"/>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ind w:firstLine="34"/>
              <w:jc w:val="both"/>
              <w:rPr>
                <w:rFonts w:ascii="Times New Roman" w:hAnsi="Times New Roman" w:cs="Times New Roman"/>
                <w:bCs/>
                <w:sz w:val="28"/>
                <w:szCs w:val="28"/>
              </w:rPr>
            </w:pPr>
            <w:r w:rsidRPr="00987BC2">
              <w:rPr>
                <w:rFonts w:ascii="Times New Roman" w:hAnsi="Times New Roman" w:cs="Times New Roman"/>
                <w:bCs/>
                <w:sz w:val="28"/>
                <w:szCs w:val="28"/>
              </w:rPr>
              <w:t>1. Полное и сокращенное наименования организации и ее организационно-правовая форма, в соответствии с учредительными документами</w:t>
            </w:r>
          </w:p>
          <w:p w:rsidR="00987BC2" w:rsidRPr="00987BC2" w:rsidRDefault="00987BC2" w:rsidP="00330FD2">
            <w:pPr>
              <w:ind w:firstLine="34"/>
              <w:jc w:val="both"/>
              <w:rPr>
                <w:rFonts w:ascii="Times New Roman" w:hAnsi="Times New Roman" w:cs="Times New Roman"/>
                <w:bCs/>
                <w:sz w:val="28"/>
                <w:szCs w:val="28"/>
              </w:rPr>
            </w:pPr>
            <w:r w:rsidRPr="00987BC2">
              <w:rPr>
                <w:rFonts w:ascii="Times New Roman" w:hAnsi="Times New Roman" w:cs="Times New Roman"/>
                <w:bCs/>
                <w:sz w:val="28"/>
                <w:szCs w:val="28"/>
              </w:rPr>
              <w:t>(Ф.И.О. Заявителя – физического лица, зарегистрированного в качестве индивидуального предпринимателя)</w:t>
            </w:r>
          </w:p>
        </w:tc>
        <w:tc>
          <w:tcPr>
            <w:tcW w:w="2151"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ind w:firstLine="709"/>
              <w:rPr>
                <w:rFonts w:ascii="Times New Roman" w:hAnsi="Times New Roman" w:cs="Times New Roman"/>
                <w:bCs/>
                <w:sz w:val="28"/>
                <w:szCs w:val="28"/>
              </w:rPr>
            </w:pPr>
          </w:p>
        </w:tc>
      </w:tr>
      <w:tr w:rsidR="00987BC2" w:rsidRPr="00987BC2" w:rsidTr="00330FD2">
        <w:tc>
          <w:tcPr>
            <w:tcW w:w="7488" w:type="dxa"/>
            <w:gridSpan w:val="2"/>
            <w:tcBorders>
              <w:top w:val="single" w:sz="4" w:space="0" w:color="000000"/>
              <w:left w:val="single" w:sz="4" w:space="0" w:color="000000"/>
              <w:bottom w:val="none" w:sz="4" w:space="0" w:color="000000"/>
              <w:right w:val="single" w:sz="4" w:space="0" w:color="000000"/>
            </w:tcBorders>
          </w:tcPr>
          <w:p w:rsidR="00987BC2" w:rsidRPr="00987BC2" w:rsidRDefault="00987BC2" w:rsidP="00330FD2">
            <w:pPr>
              <w:ind w:firstLine="34"/>
              <w:jc w:val="both"/>
              <w:rPr>
                <w:rFonts w:ascii="Times New Roman" w:hAnsi="Times New Roman" w:cs="Times New Roman"/>
                <w:bCs/>
                <w:sz w:val="28"/>
                <w:szCs w:val="28"/>
              </w:rPr>
            </w:pPr>
            <w:r w:rsidRPr="00987BC2">
              <w:rPr>
                <w:rFonts w:ascii="Times New Roman" w:hAnsi="Times New Roman" w:cs="Times New Roman"/>
                <w:bCs/>
                <w:sz w:val="28"/>
                <w:szCs w:val="28"/>
              </w:rPr>
              <w:t>2. Регистрационные данные:</w:t>
            </w:r>
          </w:p>
          <w:p w:rsidR="00987BC2" w:rsidRPr="00987BC2" w:rsidRDefault="00987BC2" w:rsidP="00330FD2">
            <w:pPr>
              <w:ind w:firstLine="34"/>
              <w:jc w:val="both"/>
              <w:rPr>
                <w:rFonts w:ascii="Times New Roman" w:hAnsi="Times New Roman" w:cs="Times New Roman"/>
                <w:bCs/>
                <w:sz w:val="28"/>
                <w:szCs w:val="28"/>
              </w:rPr>
            </w:pPr>
            <w:r w:rsidRPr="00987BC2">
              <w:rPr>
                <w:rFonts w:ascii="Times New Roman" w:hAnsi="Times New Roman" w:cs="Times New Roman"/>
                <w:bCs/>
                <w:sz w:val="28"/>
                <w:szCs w:val="28"/>
              </w:rPr>
              <w:t>2.1 Дата, место и орган регистрации юридического лица.</w:t>
            </w:r>
          </w:p>
          <w:p w:rsidR="00987BC2" w:rsidRPr="00987BC2" w:rsidRDefault="00987BC2" w:rsidP="00330FD2">
            <w:pPr>
              <w:ind w:firstLine="34"/>
              <w:jc w:val="both"/>
              <w:rPr>
                <w:rFonts w:ascii="Times New Roman" w:hAnsi="Times New Roman" w:cs="Times New Roman"/>
                <w:bCs/>
                <w:sz w:val="28"/>
                <w:szCs w:val="28"/>
              </w:rPr>
            </w:pPr>
            <w:r w:rsidRPr="00987BC2">
              <w:rPr>
                <w:rFonts w:ascii="Times New Roman" w:hAnsi="Times New Roman" w:cs="Times New Roman"/>
                <w:bCs/>
                <w:sz w:val="28"/>
                <w:szCs w:val="28"/>
              </w:rPr>
              <w:t>(Паспортные данные для Заявителя – физического лица, зарегистрированного в качестве индивидуального предпринимателя)</w:t>
            </w:r>
          </w:p>
        </w:tc>
        <w:tc>
          <w:tcPr>
            <w:tcW w:w="2151"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ind w:firstLine="709"/>
              <w:rPr>
                <w:rFonts w:ascii="Times New Roman" w:hAnsi="Times New Roman" w:cs="Times New Roman"/>
                <w:bCs/>
                <w:sz w:val="28"/>
                <w:szCs w:val="28"/>
              </w:rPr>
            </w:pPr>
          </w:p>
        </w:tc>
      </w:tr>
      <w:tr w:rsidR="00987BC2" w:rsidRPr="00987BC2" w:rsidTr="00330FD2">
        <w:tc>
          <w:tcPr>
            <w:tcW w:w="7488" w:type="dxa"/>
            <w:gridSpan w:val="2"/>
            <w:tcBorders>
              <w:top w:val="single" w:sz="4" w:space="0" w:color="000000"/>
              <w:left w:val="single" w:sz="4" w:space="0" w:color="000000"/>
              <w:bottom w:val="none" w:sz="4" w:space="0" w:color="000000"/>
              <w:right w:val="single" w:sz="4" w:space="0" w:color="000000"/>
            </w:tcBorders>
          </w:tcPr>
          <w:p w:rsidR="00987BC2" w:rsidRPr="00987BC2" w:rsidRDefault="00987BC2" w:rsidP="00330FD2">
            <w:pPr>
              <w:ind w:firstLine="34"/>
              <w:jc w:val="both"/>
              <w:rPr>
                <w:rFonts w:ascii="Times New Roman" w:hAnsi="Times New Roman" w:cs="Times New Roman"/>
                <w:bCs/>
                <w:sz w:val="28"/>
                <w:szCs w:val="28"/>
              </w:rPr>
            </w:pPr>
            <w:r w:rsidRPr="00987BC2">
              <w:rPr>
                <w:rFonts w:ascii="Times New Roman" w:hAnsi="Times New Roman" w:cs="Times New Roman"/>
                <w:bCs/>
                <w:sz w:val="28"/>
                <w:szCs w:val="28"/>
              </w:rPr>
              <w:t>3. Участники (учредители)</w:t>
            </w:r>
          </w:p>
          <w:p w:rsidR="00987BC2" w:rsidRPr="00987BC2" w:rsidRDefault="00987BC2" w:rsidP="00330FD2">
            <w:pPr>
              <w:ind w:firstLine="34"/>
              <w:jc w:val="both"/>
              <w:rPr>
                <w:rFonts w:ascii="Times New Roman" w:hAnsi="Times New Roman" w:cs="Times New Roman"/>
                <w:bCs/>
                <w:sz w:val="28"/>
                <w:szCs w:val="28"/>
              </w:rPr>
            </w:pPr>
            <w:r w:rsidRPr="00987BC2">
              <w:rPr>
                <w:rFonts w:ascii="Times New Roman" w:hAnsi="Times New Roman" w:cs="Times New Roman"/>
                <w:bCs/>
                <w:sz w:val="28"/>
                <w:szCs w:val="28"/>
              </w:rPr>
              <w:t>(Наименование, организационно-правовая форма всех участников, чья доля в уставном капитале превышает 10% и доля их участия.</w:t>
            </w:r>
          </w:p>
          <w:p w:rsidR="00987BC2" w:rsidRPr="00987BC2" w:rsidRDefault="00987BC2" w:rsidP="00330FD2">
            <w:pPr>
              <w:ind w:firstLine="34"/>
              <w:jc w:val="both"/>
              <w:rPr>
                <w:rFonts w:ascii="Times New Roman" w:hAnsi="Times New Roman" w:cs="Times New Roman"/>
                <w:bCs/>
                <w:sz w:val="28"/>
                <w:szCs w:val="28"/>
              </w:rPr>
            </w:pPr>
            <w:r w:rsidRPr="00987BC2">
              <w:rPr>
                <w:rFonts w:ascii="Times New Roman" w:hAnsi="Times New Roman" w:cs="Times New Roman"/>
                <w:bCs/>
                <w:sz w:val="28"/>
                <w:szCs w:val="28"/>
              </w:rPr>
              <w:t>Для акционерных обществ – наименование, организационно-правовая форма всех акционеров, обладающих акциями в количестве больше 10% от общего числа акций и доля принадлежащих им акций)</w:t>
            </w:r>
          </w:p>
        </w:tc>
        <w:tc>
          <w:tcPr>
            <w:tcW w:w="2151"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ind w:left="849" w:firstLine="709"/>
              <w:jc w:val="both"/>
              <w:rPr>
                <w:rFonts w:ascii="Times New Roman" w:hAnsi="Times New Roman" w:cs="Times New Roman"/>
                <w:bCs/>
                <w:sz w:val="28"/>
                <w:szCs w:val="28"/>
              </w:rPr>
            </w:pPr>
          </w:p>
        </w:tc>
      </w:tr>
      <w:tr w:rsidR="00987BC2" w:rsidRPr="00987BC2" w:rsidTr="00330FD2">
        <w:tc>
          <w:tcPr>
            <w:tcW w:w="7488" w:type="dxa"/>
            <w:gridSpan w:val="2"/>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ind w:firstLine="34"/>
              <w:jc w:val="both"/>
              <w:rPr>
                <w:rFonts w:ascii="Times New Roman" w:hAnsi="Times New Roman" w:cs="Times New Roman"/>
                <w:bCs/>
                <w:sz w:val="28"/>
                <w:szCs w:val="28"/>
              </w:rPr>
            </w:pPr>
            <w:r w:rsidRPr="00987BC2">
              <w:rPr>
                <w:rFonts w:ascii="Times New Roman" w:hAnsi="Times New Roman" w:cs="Times New Roman"/>
                <w:bCs/>
                <w:sz w:val="28"/>
                <w:szCs w:val="28"/>
              </w:rPr>
              <w:t>4. Срок деятельности организации (с учетом правопреемственности)</w:t>
            </w:r>
          </w:p>
          <w:p w:rsidR="00987BC2" w:rsidRPr="00987BC2" w:rsidRDefault="00987BC2" w:rsidP="00330FD2">
            <w:pPr>
              <w:ind w:firstLine="34"/>
              <w:jc w:val="both"/>
              <w:rPr>
                <w:rFonts w:ascii="Times New Roman" w:hAnsi="Times New Roman" w:cs="Times New Roman"/>
                <w:bCs/>
                <w:sz w:val="28"/>
                <w:szCs w:val="28"/>
              </w:rPr>
            </w:pPr>
          </w:p>
        </w:tc>
        <w:tc>
          <w:tcPr>
            <w:tcW w:w="2151"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ind w:firstLine="709"/>
              <w:rPr>
                <w:rFonts w:ascii="Times New Roman" w:hAnsi="Times New Roman" w:cs="Times New Roman"/>
                <w:bCs/>
                <w:sz w:val="28"/>
                <w:szCs w:val="28"/>
              </w:rPr>
            </w:pPr>
          </w:p>
        </w:tc>
      </w:tr>
      <w:tr w:rsidR="00987BC2" w:rsidRPr="00987BC2" w:rsidTr="00330FD2">
        <w:tc>
          <w:tcPr>
            <w:tcW w:w="7488" w:type="dxa"/>
            <w:gridSpan w:val="2"/>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ind w:firstLine="34"/>
              <w:jc w:val="both"/>
              <w:rPr>
                <w:rFonts w:ascii="Times New Roman" w:hAnsi="Times New Roman" w:cs="Times New Roman"/>
                <w:bCs/>
                <w:sz w:val="28"/>
                <w:szCs w:val="28"/>
              </w:rPr>
            </w:pPr>
            <w:r w:rsidRPr="00987BC2">
              <w:rPr>
                <w:rFonts w:ascii="Times New Roman" w:hAnsi="Times New Roman" w:cs="Times New Roman"/>
                <w:bCs/>
                <w:sz w:val="28"/>
                <w:szCs w:val="28"/>
              </w:rPr>
              <w:t>5. Номер и почтовый адрес Инспекции Федеральной налоговой службы, в которой Заявитель стоит на учете в качестве налогоплательщика</w:t>
            </w:r>
          </w:p>
        </w:tc>
        <w:tc>
          <w:tcPr>
            <w:tcW w:w="2151"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ind w:firstLine="709"/>
              <w:rPr>
                <w:rFonts w:ascii="Times New Roman" w:hAnsi="Times New Roman" w:cs="Times New Roman"/>
                <w:bCs/>
                <w:sz w:val="28"/>
                <w:szCs w:val="28"/>
              </w:rPr>
            </w:pPr>
          </w:p>
        </w:tc>
      </w:tr>
      <w:tr w:rsidR="00987BC2" w:rsidRPr="00987BC2" w:rsidTr="00330FD2">
        <w:tc>
          <w:tcPr>
            <w:tcW w:w="7488" w:type="dxa"/>
            <w:gridSpan w:val="2"/>
            <w:tcBorders>
              <w:top w:val="none" w:sz="4" w:space="0" w:color="000000"/>
              <w:left w:val="single" w:sz="4" w:space="0" w:color="000000"/>
              <w:bottom w:val="single" w:sz="4" w:space="0" w:color="000000"/>
              <w:right w:val="single" w:sz="4" w:space="0" w:color="000000"/>
            </w:tcBorders>
          </w:tcPr>
          <w:p w:rsidR="00987BC2" w:rsidRPr="00987BC2" w:rsidRDefault="00987BC2" w:rsidP="00330FD2">
            <w:pPr>
              <w:ind w:firstLine="34"/>
              <w:jc w:val="both"/>
              <w:rPr>
                <w:rFonts w:ascii="Times New Roman" w:hAnsi="Times New Roman" w:cs="Times New Roman"/>
                <w:bCs/>
                <w:sz w:val="28"/>
                <w:szCs w:val="28"/>
              </w:rPr>
            </w:pPr>
            <w:r w:rsidRPr="00987BC2">
              <w:rPr>
                <w:rFonts w:ascii="Times New Roman" w:hAnsi="Times New Roman" w:cs="Times New Roman"/>
                <w:bCs/>
                <w:sz w:val="28"/>
                <w:szCs w:val="28"/>
              </w:rPr>
              <w:t>6. ИНН, КПП Заявителя</w:t>
            </w:r>
          </w:p>
          <w:p w:rsidR="00987BC2" w:rsidRPr="00987BC2" w:rsidRDefault="00987BC2" w:rsidP="00330FD2">
            <w:pPr>
              <w:ind w:firstLine="34"/>
              <w:jc w:val="both"/>
              <w:rPr>
                <w:rFonts w:ascii="Times New Roman" w:hAnsi="Times New Roman" w:cs="Times New Roman"/>
                <w:bCs/>
                <w:sz w:val="28"/>
                <w:szCs w:val="28"/>
              </w:rPr>
            </w:pPr>
          </w:p>
        </w:tc>
        <w:tc>
          <w:tcPr>
            <w:tcW w:w="2151"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ind w:firstLine="709"/>
              <w:rPr>
                <w:rFonts w:ascii="Times New Roman" w:hAnsi="Times New Roman" w:cs="Times New Roman"/>
                <w:bCs/>
                <w:sz w:val="28"/>
                <w:szCs w:val="28"/>
              </w:rPr>
            </w:pPr>
          </w:p>
        </w:tc>
      </w:tr>
      <w:tr w:rsidR="00987BC2" w:rsidRPr="00987BC2" w:rsidTr="00330FD2">
        <w:tc>
          <w:tcPr>
            <w:tcW w:w="7488" w:type="dxa"/>
            <w:gridSpan w:val="2"/>
            <w:tcBorders>
              <w:top w:val="none" w:sz="4" w:space="0" w:color="000000"/>
              <w:left w:val="single" w:sz="4" w:space="0" w:color="000000"/>
              <w:bottom w:val="single" w:sz="4" w:space="0" w:color="000000"/>
              <w:right w:val="single" w:sz="4" w:space="0" w:color="000000"/>
            </w:tcBorders>
          </w:tcPr>
          <w:p w:rsidR="00987BC2" w:rsidRPr="00987BC2" w:rsidRDefault="00987BC2" w:rsidP="00330FD2">
            <w:pPr>
              <w:ind w:firstLine="34"/>
              <w:jc w:val="both"/>
              <w:rPr>
                <w:rFonts w:ascii="Times New Roman" w:hAnsi="Times New Roman" w:cs="Times New Roman"/>
                <w:bCs/>
                <w:sz w:val="28"/>
                <w:szCs w:val="28"/>
              </w:rPr>
            </w:pPr>
            <w:r w:rsidRPr="00987BC2">
              <w:rPr>
                <w:rFonts w:ascii="Times New Roman" w:hAnsi="Times New Roman" w:cs="Times New Roman"/>
                <w:bCs/>
                <w:sz w:val="28"/>
                <w:szCs w:val="28"/>
              </w:rPr>
              <w:t>7. ОГРН Заявителя</w:t>
            </w:r>
          </w:p>
          <w:p w:rsidR="00987BC2" w:rsidRPr="00987BC2" w:rsidRDefault="00987BC2" w:rsidP="00330FD2">
            <w:pPr>
              <w:ind w:firstLine="34"/>
              <w:jc w:val="both"/>
              <w:rPr>
                <w:rFonts w:ascii="Times New Roman" w:hAnsi="Times New Roman" w:cs="Times New Roman"/>
                <w:bCs/>
                <w:sz w:val="28"/>
                <w:szCs w:val="28"/>
              </w:rPr>
            </w:pPr>
          </w:p>
        </w:tc>
        <w:tc>
          <w:tcPr>
            <w:tcW w:w="2151"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ind w:firstLine="709"/>
              <w:rPr>
                <w:rFonts w:ascii="Times New Roman" w:hAnsi="Times New Roman" w:cs="Times New Roman"/>
                <w:bCs/>
                <w:sz w:val="28"/>
                <w:szCs w:val="28"/>
              </w:rPr>
            </w:pPr>
          </w:p>
        </w:tc>
      </w:tr>
      <w:tr w:rsidR="00987BC2" w:rsidRPr="00987BC2" w:rsidTr="00330FD2">
        <w:tc>
          <w:tcPr>
            <w:tcW w:w="7488" w:type="dxa"/>
            <w:gridSpan w:val="2"/>
            <w:tcBorders>
              <w:top w:val="none" w:sz="4" w:space="0" w:color="000000"/>
              <w:left w:val="single" w:sz="4" w:space="0" w:color="000000"/>
              <w:bottom w:val="single" w:sz="4" w:space="0" w:color="000000"/>
              <w:right w:val="single" w:sz="4" w:space="0" w:color="000000"/>
            </w:tcBorders>
          </w:tcPr>
          <w:p w:rsidR="00987BC2" w:rsidRPr="00987BC2" w:rsidRDefault="00987BC2" w:rsidP="00330FD2">
            <w:pPr>
              <w:ind w:firstLine="34"/>
              <w:jc w:val="both"/>
              <w:rPr>
                <w:rFonts w:ascii="Times New Roman" w:hAnsi="Times New Roman" w:cs="Times New Roman"/>
                <w:bCs/>
                <w:sz w:val="28"/>
                <w:szCs w:val="28"/>
              </w:rPr>
            </w:pPr>
            <w:r w:rsidRPr="00987BC2">
              <w:rPr>
                <w:rFonts w:ascii="Times New Roman" w:hAnsi="Times New Roman" w:cs="Times New Roman"/>
                <w:bCs/>
                <w:sz w:val="28"/>
                <w:szCs w:val="28"/>
              </w:rPr>
              <w:lastRenderedPageBreak/>
              <w:t>8. ОКПО Заявителя</w:t>
            </w:r>
          </w:p>
          <w:p w:rsidR="00987BC2" w:rsidRPr="00987BC2" w:rsidRDefault="00987BC2" w:rsidP="00330FD2">
            <w:pPr>
              <w:ind w:firstLine="34"/>
              <w:jc w:val="both"/>
              <w:rPr>
                <w:rFonts w:ascii="Times New Roman" w:hAnsi="Times New Roman" w:cs="Times New Roman"/>
                <w:bCs/>
                <w:sz w:val="28"/>
                <w:szCs w:val="28"/>
              </w:rPr>
            </w:pPr>
          </w:p>
        </w:tc>
        <w:tc>
          <w:tcPr>
            <w:tcW w:w="2151"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ind w:firstLine="709"/>
              <w:rPr>
                <w:rFonts w:ascii="Times New Roman" w:hAnsi="Times New Roman" w:cs="Times New Roman"/>
                <w:bCs/>
                <w:sz w:val="28"/>
                <w:szCs w:val="28"/>
              </w:rPr>
            </w:pPr>
          </w:p>
        </w:tc>
      </w:tr>
      <w:tr w:rsidR="00987BC2" w:rsidRPr="00987BC2" w:rsidTr="00330FD2">
        <w:trPr>
          <w:cantSplit/>
          <w:trHeight w:val="132"/>
        </w:trPr>
        <w:tc>
          <w:tcPr>
            <w:tcW w:w="5508" w:type="dxa"/>
            <w:vMerge w:val="restart"/>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ind w:firstLine="34"/>
              <w:jc w:val="both"/>
              <w:rPr>
                <w:rFonts w:ascii="Times New Roman" w:hAnsi="Times New Roman" w:cs="Times New Roman"/>
                <w:bCs/>
                <w:sz w:val="28"/>
                <w:szCs w:val="28"/>
              </w:rPr>
            </w:pPr>
            <w:r w:rsidRPr="00987BC2">
              <w:rPr>
                <w:rFonts w:ascii="Times New Roman" w:hAnsi="Times New Roman" w:cs="Times New Roman"/>
                <w:bCs/>
                <w:sz w:val="28"/>
                <w:szCs w:val="28"/>
              </w:rPr>
              <w:t>9. Место нахождения (место жительства) Заявителя</w:t>
            </w:r>
          </w:p>
        </w:tc>
        <w:tc>
          <w:tcPr>
            <w:tcW w:w="4131" w:type="dxa"/>
            <w:gridSpan w:val="2"/>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rPr>
                <w:rFonts w:ascii="Times New Roman" w:hAnsi="Times New Roman" w:cs="Times New Roman"/>
                <w:bCs/>
                <w:sz w:val="28"/>
                <w:szCs w:val="28"/>
              </w:rPr>
            </w:pPr>
            <w:r w:rsidRPr="00987BC2">
              <w:rPr>
                <w:rFonts w:ascii="Times New Roman" w:hAnsi="Times New Roman" w:cs="Times New Roman"/>
                <w:bCs/>
                <w:sz w:val="28"/>
                <w:szCs w:val="28"/>
              </w:rPr>
              <w:t>Страна</w:t>
            </w:r>
          </w:p>
        </w:tc>
      </w:tr>
      <w:tr w:rsidR="00987BC2" w:rsidRPr="00987BC2" w:rsidTr="00330FD2">
        <w:trPr>
          <w:cantSplit/>
          <w:trHeight w:val="258"/>
        </w:trPr>
        <w:tc>
          <w:tcPr>
            <w:tcW w:w="5508" w:type="dxa"/>
            <w:vMerge/>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ind w:firstLine="34"/>
              <w:jc w:val="both"/>
              <w:rPr>
                <w:rFonts w:ascii="Times New Roman" w:hAnsi="Times New Roman" w:cs="Times New Roman"/>
                <w:bCs/>
                <w:sz w:val="28"/>
                <w:szCs w:val="28"/>
              </w:rPr>
            </w:pPr>
          </w:p>
        </w:tc>
        <w:tc>
          <w:tcPr>
            <w:tcW w:w="4131" w:type="dxa"/>
            <w:gridSpan w:val="2"/>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rPr>
                <w:rFonts w:ascii="Times New Roman" w:hAnsi="Times New Roman" w:cs="Times New Roman"/>
                <w:bCs/>
                <w:sz w:val="28"/>
                <w:szCs w:val="28"/>
              </w:rPr>
            </w:pPr>
            <w:r w:rsidRPr="00987BC2">
              <w:rPr>
                <w:rFonts w:ascii="Times New Roman" w:hAnsi="Times New Roman" w:cs="Times New Roman"/>
                <w:bCs/>
                <w:sz w:val="28"/>
                <w:szCs w:val="28"/>
              </w:rPr>
              <w:t xml:space="preserve">Адрес </w:t>
            </w:r>
          </w:p>
        </w:tc>
      </w:tr>
      <w:tr w:rsidR="00987BC2" w:rsidRPr="00987BC2" w:rsidTr="00330FD2">
        <w:trPr>
          <w:cantSplit/>
          <w:trHeight w:val="69"/>
        </w:trPr>
        <w:tc>
          <w:tcPr>
            <w:tcW w:w="5508" w:type="dxa"/>
            <w:vMerge w:val="restart"/>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ind w:firstLine="34"/>
              <w:jc w:val="both"/>
              <w:rPr>
                <w:rFonts w:ascii="Times New Roman" w:hAnsi="Times New Roman" w:cs="Times New Roman"/>
                <w:bCs/>
                <w:sz w:val="28"/>
                <w:szCs w:val="28"/>
              </w:rPr>
            </w:pPr>
            <w:r w:rsidRPr="00987BC2">
              <w:rPr>
                <w:rFonts w:ascii="Times New Roman" w:hAnsi="Times New Roman" w:cs="Times New Roman"/>
                <w:bCs/>
                <w:sz w:val="28"/>
                <w:szCs w:val="28"/>
              </w:rPr>
              <w:t>10. Почтовый адрес Заявителя</w:t>
            </w:r>
          </w:p>
        </w:tc>
        <w:tc>
          <w:tcPr>
            <w:tcW w:w="4131" w:type="dxa"/>
            <w:gridSpan w:val="2"/>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rPr>
                <w:rFonts w:ascii="Times New Roman" w:hAnsi="Times New Roman" w:cs="Times New Roman"/>
                <w:bCs/>
                <w:sz w:val="28"/>
                <w:szCs w:val="28"/>
              </w:rPr>
            </w:pPr>
            <w:r w:rsidRPr="00987BC2">
              <w:rPr>
                <w:rFonts w:ascii="Times New Roman" w:hAnsi="Times New Roman" w:cs="Times New Roman"/>
                <w:bCs/>
                <w:sz w:val="28"/>
                <w:szCs w:val="28"/>
              </w:rPr>
              <w:t>Страна</w:t>
            </w:r>
          </w:p>
        </w:tc>
      </w:tr>
      <w:tr w:rsidR="00987BC2" w:rsidRPr="00987BC2" w:rsidTr="00330FD2">
        <w:trPr>
          <w:cantSplit/>
          <w:trHeight w:val="67"/>
        </w:trPr>
        <w:tc>
          <w:tcPr>
            <w:tcW w:w="5508" w:type="dxa"/>
            <w:vMerge/>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ind w:firstLine="34"/>
              <w:jc w:val="both"/>
              <w:rPr>
                <w:rFonts w:ascii="Times New Roman" w:hAnsi="Times New Roman" w:cs="Times New Roman"/>
                <w:bCs/>
                <w:sz w:val="28"/>
                <w:szCs w:val="28"/>
              </w:rPr>
            </w:pPr>
          </w:p>
        </w:tc>
        <w:tc>
          <w:tcPr>
            <w:tcW w:w="4131" w:type="dxa"/>
            <w:gridSpan w:val="2"/>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rPr>
                <w:rFonts w:ascii="Times New Roman" w:hAnsi="Times New Roman" w:cs="Times New Roman"/>
                <w:bCs/>
                <w:sz w:val="28"/>
                <w:szCs w:val="28"/>
              </w:rPr>
            </w:pPr>
            <w:r w:rsidRPr="00987BC2">
              <w:rPr>
                <w:rFonts w:ascii="Times New Roman" w:hAnsi="Times New Roman" w:cs="Times New Roman"/>
                <w:bCs/>
                <w:sz w:val="28"/>
                <w:szCs w:val="28"/>
              </w:rPr>
              <w:t>Адрес</w:t>
            </w:r>
          </w:p>
        </w:tc>
      </w:tr>
      <w:tr w:rsidR="00987BC2" w:rsidRPr="00987BC2" w:rsidTr="00330FD2">
        <w:trPr>
          <w:cantSplit/>
          <w:trHeight w:val="67"/>
        </w:trPr>
        <w:tc>
          <w:tcPr>
            <w:tcW w:w="5508" w:type="dxa"/>
            <w:vMerge/>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ind w:firstLine="34"/>
              <w:jc w:val="both"/>
              <w:rPr>
                <w:rFonts w:ascii="Times New Roman" w:hAnsi="Times New Roman" w:cs="Times New Roman"/>
                <w:bCs/>
                <w:sz w:val="28"/>
                <w:szCs w:val="28"/>
              </w:rPr>
            </w:pPr>
          </w:p>
        </w:tc>
        <w:tc>
          <w:tcPr>
            <w:tcW w:w="4131" w:type="dxa"/>
            <w:gridSpan w:val="2"/>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rPr>
                <w:rFonts w:ascii="Times New Roman" w:hAnsi="Times New Roman" w:cs="Times New Roman"/>
                <w:bCs/>
                <w:sz w:val="28"/>
                <w:szCs w:val="28"/>
              </w:rPr>
            </w:pPr>
            <w:r w:rsidRPr="00987BC2">
              <w:rPr>
                <w:rFonts w:ascii="Times New Roman" w:hAnsi="Times New Roman" w:cs="Times New Roman"/>
                <w:bCs/>
                <w:sz w:val="28"/>
                <w:szCs w:val="28"/>
              </w:rPr>
              <w:t>Телефон</w:t>
            </w:r>
          </w:p>
        </w:tc>
      </w:tr>
      <w:tr w:rsidR="00987BC2" w:rsidRPr="00987BC2" w:rsidTr="00330FD2">
        <w:trPr>
          <w:cantSplit/>
          <w:trHeight w:val="288"/>
        </w:trPr>
        <w:tc>
          <w:tcPr>
            <w:tcW w:w="5508" w:type="dxa"/>
            <w:vMerge/>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ind w:firstLine="34"/>
              <w:jc w:val="both"/>
              <w:rPr>
                <w:rFonts w:ascii="Times New Roman" w:hAnsi="Times New Roman" w:cs="Times New Roman"/>
                <w:bCs/>
                <w:sz w:val="28"/>
                <w:szCs w:val="28"/>
              </w:rPr>
            </w:pPr>
          </w:p>
        </w:tc>
        <w:tc>
          <w:tcPr>
            <w:tcW w:w="4131" w:type="dxa"/>
            <w:gridSpan w:val="2"/>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rPr>
                <w:rFonts w:ascii="Times New Roman" w:hAnsi="Times New Roman" w:cs="Times New Roman"/>
                <w:bCs/>
                <w:sz w:val="28"/>
                <w:szCs w:val="28"/>
              </w:rPr>
            </w:pPr>
            <w:r w:rsidRPr="00987BC2">
              <w:rPr>
                <w:rFonts w:ascii="Times New Roman" w:hAnsi="Times New Roman" w:cs="Times New Roman"/>
                <w:bCs/>
                <w:sz w:val="28"/>
                <w:szCs w:val="28"/>
              </w:rPr>
              <w:t xml:space="preserve">Факс </w:t>
            </w:r>
          </w:p>
        </w:tc>
      </w:tr>
      <w:tr w:rsidR="00987BC2" w:rsidRPr="00987BC2" w:rsidTr="00330FD2">
        <w:trPr>
          <w:cantSplit/>
          <w:trHeight w:val="257"/>
        </w:trPr>
        <w:tc>
          <w:tcPr>
            <w:tcW w:w="5508" w:type="dxa"/>
            <w:vMerge/>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ind w:firstLine="34"/>
              <w:jc w:val="both"/>
              <w:rPr>
                <w:rFonts w:ascii="Times New Roman" w:hAnsi="Times New Roman" w:cs="Times New Roman"/>
                <w:bCs/>
                <w:sz w:val="28"/>
                <w:szCs w:val="28"/>
              </w:rPr>
            </w:pPr>
          </w:p>
        </w:tc>
        <w:tc>
          <w:tcPr>
            <w:tcW w:w="4131" w:type="dxa"/>
            <w:gridSpan w:val="2"/>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rPr>
                <w:rFonts w:ascii="Times New Roman" w:hAnsi="Times New Roman" w:cs="Times New Roman"/>
                <w:bCs/>
                <w:sz w:val="28"/>
                <w:szCs w:val="28"/>
              </w:rPr>
            </w:pPr>
            <w:r w:rsidRPr="00987BC2">
              <w:rPr>
                <w:rFonts w:ascii="Times New Roman" w:hAnsi="Times New Roman" w:cs="Times New Roman"/>
                <w:sz w:val="28"/>
                <w:szCs w:val="28"/>
              </w:rPr>
              <w:t>E-mail</w:t>
            </w:r>
          </w:p>
        </w:tc>
      </w:tr>
      <w:tr w:rsidR="00987BC2" w:rsidRPr="00987BC2" w:rsidTr="00330FD2">
        <w:trPr>
          <w:trHeight w:val="67"/>
        </w:trPr>
        <w:tc>
          <w:tcPr>
            <w:tcW w:w="5508" w:type="dxa"/>
            <w:tcBorders>
              <w:top w:val="single" w:sz="4" w:space="0" w:color="000000"/>
              <w:left w:val="single" w:sz="4" w:space="0" w:color="000000"/>
              <w:bottom w:val="none" w:sz="4" w:space="0" w:color="000000"/>
              <w:right w:val="single" w:sz="4" w:space="0" w:color="000000"/>
            </w:tcBorders>
          </w:tcPr>
          <w:p w:rsidR="00987BC2" w:rsidRPr="00987BC2" w:rsidRDefault="00987BC2" w:rsidP="00330FD2">
            <w:pPr>
              <w:ind w:firstLine="34"/>
              <w:jc w:val="both"/>
              <w:rPr>
                <w:rFonts w:ascii="Times New Roman" w:hAnsi="Times New Roman" w:cs="Times New Roman"/>
                <w:bCs/>
                <w:sz w:val="28"/>
                <w:szCs w:val="28"/>
              </w:rPr>
            </w:pPr>
            <w:r w:rsidRPr="00987BC2">
              <w:rPr>
                <w:rFonts w:ascii="Times New Roman" w:hAnsi="Times New Roman" w:cs="Times New Roman"/>
                <w:bCs/>
                <w:sz w:val="28"/>
                <w:szCs w:val="28"/>
              </w:rPr>
              <w:t>11. Банковские реквизиты:</w:t>
            </w:r>
          </w:p>
        </w:tc>
        <w:tc>
          <w:tcPr>
            <w:tcW w:w="4131" w:type="dxa"/>
            <w:gridSpan w:val="2"/>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ind w:firstLine="709"/>
              <w:rPr>
                <w:rFonts w:ascii="Times New Roman" w:hAnsi="Times New Roman" w:cs="Times New Roman"/>
                <w:bCs/>
                <w:sz w:val="28"/>
                <w:szCs w:val="28"/>
              </w:rPr>
            </w:pPr>
          </w:p>
        </w:tc>
      </w:tr>
      <w:tr w:rsidR="00987BC2" w:rsidRPr="00987BC2" w:rsidTr="00330FD2">
        <w:trPr>
          <w:trHeight w:val="67"/>
        </w:trPr>
        <w:tc>
          <w:tcPr>
            <w:tcW w:w="5508" w:type="dxa"/>
            <w:tcBorders>
              <w:top w:val="none" w:sz="4" w:space="0" w:color="000000"/>
              <w:left w:val="single" w:sz="4" w:space="0" w:color="000000"/>
              <w:bottom w:val="none" w:sz="4" w:space="0" w:color="000000"/>
              <w:right w:val="single" w:sz="4" w:space="0" w:color="000000"/>
            </w:tcBorders>
          </w:tcPr>
          <w:p w:rsidR="00987BC2" w:rsidRPr="00987BC2" w:rsidRDefault="00987BC2" w:rsidP="00330FD2">
            <w:pPr>
              <w:ind w:firstLine="34"/>
              <w:jc w:val="both"/>
              <w:rPr>
                <w:rFonts w:ascii="Times New Roman" w:hAnsi="Times New Roman" w:cs="Times New Roman"/>
                <w:bCs/>
                <w:sz w:val="28"/>
                <w:szCs w:val="28"/>
              </w:rPr>
            </w:pPr>
            <w:r w:rsidRPr="00987BC2">
              <w:rPr>
                <w:rFonts w:ascii="Times New Roman" w:hAnsi="Times New Roman" w:cs="Times New Roman"/>
                <w:bCs/>
                <w:sz w:val="28"/>
                <w:szCs w:val="28"/>
              </w:rPr>
              <w:t>11.1.</w:t>
            </w:r>
            <w:r w:rsidRPr="00987BC2">
              <w:rPr>
                <w:rFonts w:ascii="Times New Roman" w:hAnsi="Times New Roman" w:cs="Times New Roman"/>
                <w:sz w:val="28"/>
                <w:szCs w:val="28"/>
              </w:rPr>
              <w:t> </w:t>
            </w:r>
            <w:r w:rsidRPr="00987BC2">
              <w:rPr>
                <w:rFonts w:ascii="Times New Roman" w:hAnsi="Times New Roman" w:cs="Times New Roman"/>
                <w:bCs/>
                <w:sz w:val="28"/>
                <w:szCs w:val="28"/>
              </w:rPr>
              <w:t>Наименование обслуживающего банка</w:t>
            </w:r>
          </w:p>
        </w:tc>
        <w:tc>
          <w:tcPr>
            <w:tcW w:w="4131" w:type="dxa"/>
            <w:gridSpan w:val="2"/>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ind w:firstLine="709"/>
              <w:rPr>
                <w:rFonts w:ascii="Times New Roman" w:hAnsi="Times New Roman" w:cs="Times New Roman"/>
                <w:bCs/>
                <w:sz w:val="28"/>
                <w:szCs w:val="28"/>
              </w:rPr>
            </w:pPr>
          </w:p>
        </w:tc>
      </w:tr>
      <w:tr w:rsidR="00987BC2" w:rsidRPr="00987BC2" w:rsidTr="00330FD2">
        <w:trPr>
          <w:trHeight w:val="67"/>
        </w:trPr>
        <w:tc>
          <w:tcPr>
            <w:tcW w:w="5508" w:type="dxa"/>
            <w:tcBorders>
              <w:top w:val="none" w:sz="4" w:space="0" w:color="000000"/>
              <w:left w:val="single" w:sz="4" w:space="0" w:color="000000"/>
              <w:bottom w:val="none" w:sz="4" w:space="0" w:color="000000"/>
              <w:right w:val="single" w:sz="4" w:space="0" w:color="000000"/>
            </w:tcBorders>
          </w:tcPr>
          <w:p w:rsidR="00987BC2" w:rsidRPr="00987BC2" w:rsidRDefault="00987BC2" w:rsidP="00330FD2">
            <w:pPr>
              <w:ind w:firstLine="34"/>
              <w:jc w:val="both"/>
              <w:rPr>
                <w:rFonts w:ascii="Times New Roman" w:hAnsi="Times New Roman" w:cs="Times New Roman"/>
                <w:bCs/>
                <w:sz w:val="28"/>
                <w:szCs w:val="28"/>
              </w:rPr>
            </w:pPr>
            <w:r w:rsidRPr="00987BC2">
              <w:rPr>
                <w:rFonts w:ascii="Times New Roman" w:hAnsi="Times New Roman" w:cs="Times New Roman"/>
                <w:bCs/>
                <w:sz w:val="28"/>
                <w:szCs w:val="28"/>
              </w:rPr>
              <w:t>11.2. Расчетный счет</w:t>
            </w:r>
          </w:p>
        </w:tc>
        <w:tc>
          <w:tcPr>
            <w:tcW w:w="4131" w:type="dxa"/>
            <w:gridSpan w:val="2"/>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ind w:firstLine="709"/>
              <w:rPr>
                <w:rFonts w:ascii="Times New Roman" w:hAnsi="Times New Roman" w:cs="Times New Roman"/>
                <w:bCs/>
                <w:sz w:val="28"/>
                <w:szCs w:val="28"/>
              </w:rPr>
            </w:pPr>
          </w:p>
        </w:tc>
      </w:tr>
      <w:tr w:rsidR="00987BC2" w:rsidRPr="00987BC2" w:rsidTr="00330FD2">
        <w:trPr>
          <w:trHeight w:val="67"/>
        </w:trPr>
        <w:tc>
          <w:tcPr>
            <w:tcW w:w="5508" w:type="dxa"/>
            <w:tcBorders>
              <w:top w:val="none" w:sz="4" w:space="0" w:color="000000"/>
              <w:left w:val="single" w:sz="4" w:space="0" w:color="000000"/>
              <w:bottom w:val="none" w:sz="4" w:space="0" w:color="000000"/>
              <w:right w:val="single" w:sz="4" w:space="0" w:color="000000"/>
            </w:tcBorders>
          </w:tcPr>
          <w:p w:rsidR="00987BC2" w:rsidRPr="00987BC2" w:rsidRDefault="00987BC2" w:rsidP="00330FD2">
            <w:pPr>
              <w:ind w:firstLine="34"/>
              <w:jc w:val="both"/>
              <w:rPr>
                <w:rFonts w:ascii="Times New Roman" w:hAnsi="Times New Roman" w:cs="Times New Roman"/>
                <w:bCs/>
                <w:sz w:val="28"/>
                <w:szCs w:val="28"/>
              </w:rPr>
            </w:pPr>
            <w:r w:rsidRPr="00987BC2">
              <w:rPr>
                <w:rFonts w:ascii="Times New Roman" w:hAnsi="Times New Roman" w:cs="Times New Roman"/>
                <w:bCs/>
                <w:sz w:val="28"/>
                <w:szCs w:val="28"/>
              </w:rPr>
              <w:t>11.3. Корреспондентский счет</w:t>
            </w:r>
          </w:p>
        </w:tc>
        <w:tc>
          <w:tcPr>
            <w:tcW w:w="4131" w:type="dxa"/>
            <w:gridSpan w:val="2"/>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ind w:firstLine="709"/>
              <w:rPr>
                <w:rFonts w:ascii="Times New Roman" w:hAnsi="Times New Roman" w:cs="Times New Roman"/>
                <w:bCs/>
                <w:sz w:val="28"/>
                <w:szCs w:val="28"/>
              </w:rPr>
            </w:pPr>
          </w:p>
        </w:tc>
      </w:tr>
      <w:tr w:rsidR="00987BC2" w:rsidRPr="00987BC2" w:rsidTr="00330FD2">
        <w:trPr>
          <w:trHeight w:val="67"/>
        </w:trPr>
        <w:tc>
          <w:tcPr>
            <w:tcW w:w="5508" w:type="dxa"/>
            <w:tcBorders>
              <w:top w:val="none" w:sz="4" w:space="0" w:color="000000"/>
              <w:left w:val="single" w:sz="4" w:space="0" w:color="000000"/>
              <w:bottom w:val="single" w:sz="4" w:space="0" w:color="000000"/>
              <w:right w:val="single" w:sz="4" w:space="0" w:color="000000"/>
            </w:tcBorders>
          </w:tcPr>
          <w:p w:rsidR="00987BC2" w:rsidRPr="00987BC2" w:rsidRDefault="00987BC2" w:rsidP="00330FD2">
            <w:pPr>
              <w:ind w:firstLine="34"/>
              <w:jc w:val="both"/>
              <w:rPr>
                <w:rFonts w:ascii="Times New Roman" w:hAnsi="Times New Roman" w:cs="Times New Roman"/>
                <w:bCs/>
                <w:sz w:val="28"/>
                <w:szCs w:val="28"/>
              </w:rPr>
            </w:pPr>
            <w:r w:rsidRPr="00987BC2">
              <w:rPr>
                <w:rFonts w:ascii="Times New Roman" w:hAnsi="Times New Roman" w:cs="Times New Roman"/>
                <w:bCs/>
                <w:sz w:val="28"/>
                <w:szCs w:val="28"/>
              </w:rPr>
              <w:t>11.4. Код БИК</w:t>
            </w:r>
          </w:p>
        </w:tc>
        <w:tc>
          <w:tcPr>
            <w:tcW w:w="4131" w:type="dxa"/>
            <w:gridSpan w:val="2"/>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ind w:firstLine="709"/>
              <w:rPr>
                <w:rFonts w:ascii="Times New Roman" w:hAnsi="Times New Roman" w:cs="Times New Roman"/>
                <w:bCs/>
                <w:sz w:val="28"/>
                <w:szCs w:val="28"/>
              </w:rPr>
            </w:pPr>
          </w:p>
        </w:tc>
      </w:tr>
    </w:tbl>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Примечание:</w:t>
      </w: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 xml:space="preserve">Вышеуказанные данные могут быть по усмотрению Заявителя подтверждены путем предоставления следующих документов: </w:t>
      </w: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1. Копия Устава, положения, учредительного договора (заверенные печатью организации);</w:t>
      </w: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2. Копия свидетельства о государственной регистрации;</w:t>
      </w: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3. Копия свидетельства о постановке на учет в налоговом органе.</w:t>
      </w: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4. Справка из обслуживающего банка об открытии расчетного счета.</w:t>
      </w:r>
    </w:p>
    <w:p w:rsidR="00987BC2" w:rsidRPr="00987BC2" w:rsidRDefault="00987BC2" w:rsidP="00987BC2">
      <w:pPr>
        <w:ind w:firstLine="709"/>
        <w:rPr>
          <w:rFonts w:ascii="Times New Roman" w:hAnsi="Times New Roman" w:cs="Times New Roman"/>
          <w:bCs/>
          <w:sz w:val="28"/>
          <w:szCs w:val="28"/>
        </w:rPr>
      </w:pP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Заявитель по своему усмотрению, в подтверждение данных, представленных в настоящей форме, может прикладывать любые документы, положительно его характеризующие.</w:t>
      </w: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Мы, нижеподписавшиеся, заверяем правильность всех данных, указанных в анкете.</w:t>
      </w: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lastRenderedPageBreak/>
        <w:t>В подтверждение вышеприведенных данных к анкете прикладываются следующие документы:</w:t>
      </w:r>
    </w:p>
    <w:p w:rsidR="00987BC2" w:rsidRPr="00987BC2" w:rsidRDefault="00987BC2" w:rsidP="00987BC2">
      <w:pPr>
        <w:ind w:firstLine="709"/>
        <w:rPr>
          <w:rFonts w:ascii="Times New Roman" w:hAnsi="Times New Roman" w:cs="Times New Roman"/>
          <w:bCs/>
          <w:sz w:val="28"/>
          <w:szCs w:val="28"/>
        </w:rPr>
      </w:pPr>
      <w:r w:rsidRPr="00987BC2">
        <w:rPr>
          <w:rFonts w:ascii="Times New Roman" w:hAnsi="Times New Roman" w:cs="Times New Roman"/>
          <w:bCs/>
          <w:sz w:val="28"/>
          <w:szCs w:val="28"/>
        </w:rPr>
        <w:t xml:space="preserve">_________________________________________________________________________; </w:t>
      </w:r>
    </w:p>
    <w:p w:rsidR="00987BC2" w:rsidRPr="00987BC2" w:rsidRDefault="00987BC2" w:rsidP="00987BC2">
      <w:pPr>
        <w:ind w:firstLine="709"/>
        <w:rPr>
          <w:rFonts w:ascii="Times New Roman" w:hAnsi="Times New Roman" w:cs="Times New Roman"/>
          <w:bCs/>
          <w:sz w:val="28"/>
          <w:szCs w:val="28"/>
        </w:rPr>
      </w:pPr>
      <w:r w:rsidRPr="00987BC2">
        <w:rPr>
          <w:rFonts w:ascii="Times New Roman" w:hAnsi="Times New Roman" w:cs="Times New Roman"/>
          <w:bCs/>
          <w:sz w:val="28"/>
          <w:szCs w:val="28"/>
        </w:rPr>
        <w:t xml:space="preserve">                                       (название документа)                      (количество страниц в документе)</w:t>
      </w:r>
    </w:p>
    <w:p w:rsidR="00987BC2" w:rsidRPr="00987BC2" w:rsidRDefault="00987BC2" w:rsidP="00987BC2">
      <w:pPr>
        <w:spacing w:after="60"/>
        <w:ind w:firstLine="709"/>
        <w:jc w:val="both"/>
        <w:rPr>
          <w:rFonts w:ascii="Times New Roman" w:hAnsi="Times New Roman" w:cs="Times New Roman"/>
          <w:b/>
          <w:sz w:val="28"/>
          <w:szCs w:val="28"/>
        </w:rPr>
      </w:pPr>
    </w:p>
    <w:p w:rsidR="00987BC2" w:rsidRPr="00987BC2" w:rsidRDefault="00987BC2" w:rsidP="00987BC2">
      <w:pPr>
        <w:tabs>
          <w:tab w:val="left" w:pos="708"/>
          <w:tab w:val="center" w:pos="4153"/>
          <w:tab w:val="right" w:pos="8306"/>
        </w:tabs>
        <w:spacing w:before="120" w:after="120"/>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Заявитель</w:t>
      </w:r>
    </w:p>
    <w:p w:rsidR="00987BC2" w:rsidRPr="00987BC2" w:rsidRDefault="00987BC2" w:rsidP="00987BC2">
      <w:pPr>
        <w:tabs>
          <w:tab w:val="left" w:pos="708"/>
          <w:tab w:val="center" w:pos="4153"/>
          <w:tab w:val="right" w:pos="8306"/>
        </w:tabs>
        <w:spacing w:before="120" w:after="120"/>
        <w:ind w:firstLine="709"/>
        <w:jc w:val="both"/>
        <w:rPr>
          <w:rFonts w:ascii="Times New Roman" w:hAnsi="Times New Roman" w:cs="Times New Roman"/>
          <w:sz w:val="28"/>
          <w:szCs w:val="28"/>
        </w:rPr>
      </w:pPr>
      <w:r w:rsidRPr="00987BC2">
        <w:rPr>
          <w:rFonts w:ascii="Times New Roman" w:hAnsi="Times New Roman" w:cs="Times New Roman"/>
          <w:bCs/>
          <w:sz w:val="28"/>
          <w:szCs w:val="28"/>
        </w:rPr>
        <w:t>(или уполномоченный представитель)</w:t>
      </w:r>
      <w:r w:rsidRPr="00987BC2">
        <w:rPr>
          <w:rFonts w:ascii="Times New Roman" w:hAnsi="Times New Roman" w:cs="Times New Roman"/>
          <w:sz w:val="28"/>
          <w:szCs w:val="28"/>
        </w:rPr>
        <w:t xml:space="preserve"> _______________________________ (инициалы, фамилия)                                                                                   (подпсь, М.П)</w:t>
      </w:r>
    </w:p>
    <w:p w:rsidR="00987BC2" w:rsidRPr="00987BC2" w:rsidRDefault="00987BC2" w:rsidP="00987BC2">
      <w:pPr>
        <w:spacing w:after="60"/>
        <w:ind w:firstLine="709"/>
        <w:jc w:val="both"/>
        <w:rPr>
          <w:rFonts w:ascii="Times New Roman" w:hAnsi="Times New Roman" w:cs="Times New Roman"/>
          <w:sz w:val="28"/>
          <w:szCs w:val="28"/>
        </w:rPr>
      </w:pPr>
    </w:p>
    <w:p w:rsidR="00987BC2" w:rsidRPr="00987BC2" w:rsidRDefault="00987BC2" w:rsidP="00987BC2">
      <w:pPr>
        <w:tabs>
          <w:tab w:val="left" w:pos="0"/>
        </w:tabs>
        <w:spacing w:after="60"/>
        <w:ind w:left="180" w:firstLine="709"/>
        <w:jc w:val="right"/>
        <w:rPr>
          <w:rFonts w:ascii="Times New Roman" w:hAnsi="Times New Roman" w:cs="Times New Roman"/>
          <w:sz w:val="28"/>
          <w:szCs w:val="28"/>
        </w:rPr>
      </w:pPr>
      <w:r w:rsidRPr="00987BC2">
        <w:rPr>
          <w:rFonts w:ascii="Times New Roman" w:hAnsi="Times New Roman" w:cs="Times New Roman"/>
          <w:sz w:val="28"/>
          <w:szCs w:val="28"/>
        </w:rPr>
        <w:br w:type="page" w:clear="all"/>
      </w:r>
      <w:r w:rsidRPr="00987BC2">
        <w:rPr>
          <w:rFonts w:ascii="Times New Roman" w:hAnsi="Times New Roman" w:cs="Times New Roman"/>
          <w:sz w:val="28"/>
          <w:szCs w:val="28"/>
        </w:rPr>
        <w:lastRenderedPageBreak/>
        <w:t>Приложение 1.4</w:t>
      </w:r>
    </w:p>
    <w:p w:rsidR="00987BC2" w:rsidRPr="00987BC2" w:rsidRDefault="00987BC2" w:rsidP="00987BC2">
      <w:pPr>
        <w:ind w:firstLine="709"/>
        <w:jc w:val="center"/>
        <w:rPr>
          <w:rFonts w:ascii="Times New Roman" w:hAnsi="Times New Roman" w:cs="Times New Roman"/>
          <w:b/>
          <w:bCs/>
          <w:sz w:val="28"/>
          <w:szCs w:val="28"/>
        </w:rPr>
      </w:pPr>
    </w:p>
    <w:p w:rsidR="00987BC2" w:rsidRPr="00987BC2" w:rsidRDefault="00987BC2" w:rsidP="00987BC2">
      <w:pPr>
        <w:ind w:firstLine="709"/>
        <w:jc w:val="center"/>
        <w:rPr>
          <w:rFonts w:ascii="Times New Roman" w:hAnsi="Times New Roman" w:cs="Times New Roman"/>
          <w:b/>
          <w:bCs/>
          <w:sz w:val="28"/>
          <w:szCs w:val="28"/>
        </w:rPr>
      </w:pPr>
      <w:r w:rsidRPr="00987BC2">
        <w:rPr>
          <w:rFonts w:ascii="Times New Roman" w:hAnsi="Times New Roman" w:cs="Times New Roman"/>
          <w:b/>
          <w:bCs/>
          <w:sz w:val="28"/>
          <w:szCs w:val="28"/>
        </w:rPr>
        <w:t>ДОВЕРЕННОСТЬ № ____</w:t>
      </w:r>
    </w:p>
    <w:p w:rsidR="00987BC2" w:rsidRPr="00987BC2" w:rsidRDefault="00987BC2" w:rsidP="00987BC2">
      <w:pPr>
        <w:ind w:firstLine="709"/>
        <w:jc w:val="both"/>
        <w:rPr>
          <w:rFonts w:ascii="Times New Roman" w:hAnsi="Times New Roman" w:cs="Times New Roman"/>
          <w:bCs/>
          <w:sz w:val="28"/>
          <w:szCs w:val="28"/>
        </w:rPr>
      </w:pP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г. Новосибирск ________________________________________________________________________________</w:t>
      </w:r>
    </w:p>
    <w:p w:rsidR="00987BC2" w:rsidRPr="00987BC2" w:rsidRDefault="00987BC2" w:rsidP="00987BC2">
      <w:pPr>
        <w:ind w:firstLine="709"/>
        <w:jc w:val="both"/>
        <w:rPr>
          <w:rFonts w:ascii="Times New Roman" w:hAnsi="Times New Roman" w:cs="Times New Roman"/>
          <w:bCs/>
          <w:sz w:val="28"/>
          <w:szCs w:val="28"/>
          <w:vertAlign w:val="superscript"/>
        </w:rPr>
      </w:pPr>
      <w:r w:rsidRPr="00987BC2">
        <w:rPr>
          <w:rFonts w:ascii="Times New Roman" w:hAnsi="Times New Roman" w:cs="Times New Roman"/>
          <w:bCs/>
          <w:sz w:val="28"/>
          <w:szCs w:val="28"/>
          <w:vertAlign w:val="superscript"/>
        </w:rPr>
        <w:t xml:space="preserve">                                                                                 (прописью число, месяц и год выдачи доверенности)</w:t>
      </w: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Юридическое лицо (физическое лицо – индивидуальный предприниматель) – Заявитель, (участник конкурса):</w:t>
      </w: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__________________________________________________________________________</w:t>
      </w:r>
    </w:p>
    <w:p w:rsidR="00987BC2" w:rsidRPr="00987BC2" w:rsidRDefault="00987BC2" w:rsidP="00987BC2">
      <w:pPr>
        <w:ind w:firstLine="709"/>
        <w:jc w:val="both"/>
        <w:rPr>
          <w:rFonts w:ascii="Times New Roman" w:hAnsi="Times New Roman" w:cs="Times New Roman"/>
          <w:b/>
          <w:bCs/>
          <w:sz w:val="28"/>
          <w:szCs w:val="28"/>
        </w:rPr>
      </w:pPr>
      <w:r w:rsidRPr="00987BC2">
        <w:rPr>
          <w:rFonts w:ascii="Times New Roman" w:hAnsi="Times New Roman" w:cs="Times New Roman"/>
          <w:bCs/>
          <w:sz w:val="28"/>
          <w:szCs w:val="28"/>
        </w:rPr>
        <w:t>(далее – доверитель</w:t>
      </w:r>
      <w:r w:rsidRPr="00987BC2">
        <w:rPr>
          <w:rFonts w:ascii="Times New Roman" w:hAnsi="Times New Roman" w:cs="Times New Roman"/>
          <w:b/>
          <w:bCs/>
          <w:sz w:val="28"/>
          <w:szCs w:val="28"/>
        </w:rPr>
        <w:t xml:space="preserve">)                    </w:t>
      </w:r>
      <w:r w:rsidRPr="00987BC2">
        <w:rPr>
          <w:rFonts w:ascii="Times New Roman" w:hAnsi="Times New Roman" w:cs="Times New Roman"/>
          <w:bCs/>
          <w:sz w:val="28"/>
          <w:szCs w:val="28"/>
        </w:rPr>
        <w:t xml:space="preserve">    </w:t>
      </w:r>
      <w:r w:rsidRPr="00987BC2">
        <w:rPr>
          <w:rFonts w:ascii="Times New Roman" w:hAnsi="Times New Roman" w:cs="Times New Roman"/>
          <w:bCs/>
          <w:sz w:val="28"/>
          <w:szCs w:val="28"/>
          <w:vertAlign w:val="superscript"/>
        </w:rPr>
        <w:t>(наименование заявителя, участника конкурса)</w:t>
      </w:r>
    </w:p>
    <w:p w:rsidR="00987BC2" w:rsidRPr="00987BC2" w:rsidRDefault="00987BC2" w:rsidP="00987BC2">
      <w:pPr>
        <w:ind w:firstLine="709"/>
        <w:jc w:val="both"/>
        <w:rPr>
          <w:rFonts w:ascii="Times New Roman" w:hAnsi="Times New Roman" w:cs="Times New Roman"/>
          <w:bCs/>
          <w:sz w:val="28"/>
          <w:szCs w:val="28"/>
          <w:vertAlign w:val="superscript"/>
        </w:rPr>
      </w:pPr>
      <w:r w:rsidRPr="00987BC2">
        <w:rPr>
          <w:rFonts w:ascii="Times New Roman" w:hAnsi="Times New Roman" w:cs="Times New Roman"/>
          <w:bCs/>
          <w:sz w:val="28"/>
          <w:szCs w:val="28"/>
        </w:rPr>
        <w:t>в лице</w:t>
      </w:r>
      <w:r w:rsidRPr="00987BC2">
        <w:rPr>
          <w:rFonts w:ascii="Times New Roman" w:hAnsi="Times New Roman" w:cs="Times New Roman"/>
          <w:bCs/>
          <w:sz w:val="28"/>
          <w:szCs w:val="28"/>
          <w:vertAlign w:val="superscript"/>
        </w:rPr>
        <w:t xml:space="preserve"> </w:t>
      </w:r>
    </w:p>
    <w:p w:rsidR="00987BC2" w:rsidRPr="00987BC2" w:rsidRDefault="00987BC2" w:rsidP="00987BC2">
      <w:pPr>
        <w:ind w:firstLine="709"/>
        <w:jc w:val="both"/>
        <w:rPr>
          <w:rFonts w:ascii="Times New Roman" w:hAnsi="Times New Roman" w:cs="Times New Roman"/>
          <w:bCs/>
          <w:sz w:val="28"/>
          <w:szCs w:val="28"/>
          <w:vertAlign w:val="superscript"/>
        </w:rPr>
      </w:pPr>
      <w:r w:rsidRPr="00987BC2">
        <w:rPr>
          <w:rFonts w:ascii="Times New Roman" w:hAnsi="Times New Roman" w:cs="Times New Roman"/>
          <w:bCs/>
          <w:sz w:val="28"/>
          <w:szCs w:val="28"/>
          <w:vertAlign w:val="superscript"/>
        </w:rPr>
        <w:t>_________________________________________________________________________________________________________</w:t>
      </w:r>
    </w:p>
    <w:p w:rsidR="00987BC2" w:rsidRPr="00987BC2" w:rsidRDefault="00987BC2" w:rsidP="00987BC2">
      <w:pPr>
        <w:ind w:left="3539" w:firstLine="709"/>
        <w:jc w:val="both"/>
        <w:rPr>
          <w:rFonts w:ascii="Times New Roman" w:hAnsi="Times New Roman" w:cs="Times New Roman"/>
          <w:bCs/>
          <w:sz w:val="28"/>
          <w:szCs w:val="28"/>
          <w:vertAlign w:val="superscript"/>
        </w:rPr>
      </w:pPr>
      <w:r w:rsidRPr="00987BC2">
        <w:rPr>
          <w:rFonts w:ascii="Times New Roman" w:hAnsi="Times New Roman" w:cs="Times New Roman"/>
          <w:bCs/>
          <w:sz w:val="28"/>
          <w:szCs w:val="28"/>
          <w:vertAlign w:val="superscript"/>
        </w:rPr>
        <w:t xml:space="preserve"> (фамилия, имя, отчество, должность)</w:t>
      </w: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действующий (ая) на основании______________________________________________</w:t>
      </w:r>
    </w:p>
    <w:p w:rsidR="00987BC2" w:rsidRPr="00987BC2" w:rsidRDefault="00987BC2" w:rsidP="00987BC2">
      <w:pPr>
        <w:ind w:firstLine="709"/>
        <w:jc w:val="both"/>
        <w:rPr>
          <w:rFonts w:ascii="Times New Roman" w:hAnsi="Times New Roman" w:cs="Times New Roman"/>
          <w:bCs/>
          <w:sz w:val="28"/>
          <w:szCs w:val="28"/>
          <w:vertAlign w:val="superscript"/>
        </w:rPr>
      </w:pPr>
      <w:r w:rsidRPr="00987BC2">
        <w:rPr>
          <w:rFonts w:ascii="Times New Roman" w:hAnsi="Times New Roman" w:cs="Times New Roman"/>
          <w:bCs/>
          <w:sz w:val="28"/>
          <w:szCs w:val="28"/>
        </w:rPr>
        <w:t xml:space="preserve">                                                            </w:t>
      </w:r>
      <w:r w:rsidRPr="00987BC2">
        <w:rPr>
          <w:rFonts w:ascii="Times New Roman" w:hAnsi="Times New Roman" w:cs="Times New Roman"/>
          <w:bCs/>
          <w:sz w:val="28"/>
          <w:szCs w:val="28"/>
          <w:vertAlign w:val="superscript"/>
        </w:rPr>
        <w:t xml:space="preserve"> (устава, доверенности, положения)</w:t>
      </w: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доверяет __________________________________________________________________</w:t>
      </w:r>
    </w:p>
    <w:p w:rsidR="00987BC2" w:rsidRPr="00987BC2" w:rsidRDefault="00987BC2" w:rsidP="00987BC2">
      <w:pPr>
        <w:ind w:firstLine="709"/>
        <w:jc w:val="both"/>
        <w:rPr>
          <w:rFonts w:ascii="Times New Roman" w:hAnsi="Times New Roman" w:cs="Times New Roman"/>
          <w:bCs/>
          <w:sz w:val="28"/>
          <w:szCs w:val="28"/>
          <w:vertAlign w:val="superscript"/>
        </w:rPr>
      </w:pPr>
      <w:r w:rsidRPr="00987BC2">
        <w:rPr>
          <w:rFonts w:ascii="Times New Roman" w:hAnsi="Times New Roman" w:cs="Times New Roman"/>
          <w:bCs/>
          <w:sz w:val="28"/>
          <w:szCs w:val="28"/>
        </w:rPr>
        <w:t xml:space="preserve">(далее – представитель)                     </w:t>
      </w:r>
      <w:r w:rsidRPr="00987BC2">
        <w:rPr>
          <w:rFonts w:ascii="Times New Roman" w:hAnsi="Times New Roman" w:cs="Times New Roman"/>
          <w:bCs/>
          <w:sz w:val="28"/>
          <w:szCs w:val="28"/>
          <w:vertAlign w:val="superscript"/>
        </w:rPr>
        <w:t xml:space="preserve">  (фамилия, имя, отчество, должность)</w:t>
      </w:r>
    </w:p>
    <w:p w:rsidR="00987BC2" w:rsidRPr="00987BC2" w:rsidRDefault="00987BC2" w:rsidP="00987BC2">
      <w:pPr>
        <w:ind w:firstLine="709"/>
        <w:jc w:val="both"/>
        <w:rPr>
          <w:rFonts w:ascii="Times New Roman" w:hAnsi="Times New Roman" w:cs="Times New Roman"/>
          <w:bCs/>
          <w:sz w:val="28"/>
          <w:szCs w:val="28"/>
        </w:rPr>
      </w:pP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паспорт серии _________ №____________ выдан ___________________________________ «____» _______________ ________ г.</w:t>
      </w:r>
    </w:p>
    <w:p w:rsidR="00987BC2" w:rsidRPr="00987BC2" w:rsidRDefault="00987BC2" w:rsidP="00987BC2">
      <w:pPr>
        <w:ind w:firstLine="709"/>
        <w:jc w:val="both"/>
        <w:rPr>
          <w:rFonts w:ascii="Times New Roman" w:hAnsi="Times New Roman" w:cs="Times New Roman"/>
          <w:bCs/>
          <w:sz w:val="28"/>
          <w:szCs w:val="28"/>
        </w:rPr>
      </w:pP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представлять интересы ________________________________________________________________________________</w:t>
      </w:r>
    </w:p>
    <w:p w:rsidR="00987BC2" w:rsidRPr="00987BC2" w:rsidRDefault="00987BC2" w:rsidP="00987BC2">
      <w:pPr>
        <w:ind w:firstLine="709"/>
        <w:jc w:val="both"/>
        <w:rPr>
          <w:rFonts w:ascii="Times New Roman" w:hAnsi="Times New Roman" w:cs="Times New Roman"/>
          <w:bCs/>
          <w:sz w:val="28"/>
          <w:szCs w:val="28"/>
          <w:vertAlign w:val="superscript"/>
        </w:rPr>
      </w:pPr>
      <w:r w:rsidRPr="00987BC2">
        <w:rPr>
          <w:rFonts w:ascii="Times New Roman" w:hAnsi="Times New Roman" w:cs="Times New Roman"/>
          <w:bCs/>
          <w:sz w:val="28"/>
          <w:szCs w:val="28"/>
          <w:vertAlign w:val="superscript"/>
        </w:rPr>
        <w:t xml:space="preserve">                                                                     (наименование заявителя, участника конкурса)</w:t>
      </w:r>
    </w:p>
    <w:p w:rsidR="00987BC2" w:rsidRPr="00987BC2" w:rsidRDefault="00987BC2" w:rsidP="00987BC2">
      <w:pPr>
        <w:ind w:firstLine="709"/>
        <w:jc w:val="both"/>
        <w:rPr>
          <w:rFonts w:ascii="Times New Roman" w:hAnsi="Times New Roman" w:cs="Times New Roman"/>
          <w:bCs/>
          <w:sz w:val="28"/>
          <w:szCs w:val="28"/>
          <w:vertAlign w:val="superscript"/>
        </w:rPr>
      </w:pPr>
    </w:p>
    <w:p w:rsidR="00987BC2" w:rsidRPr="00987BC2" w:rsidRDefault="00987BC2" w:rsidP="00987BC2">
      <w:pPr>
        <w:shd w:val="clear" w:color="auto" w:fill="FFFFFF"/>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 xml:space="preserve">на открытом конкурсе </w:t>
      </w:r>
      <w:r w:rsidRPr="00987BC2">
        <w:rPr>
          <w:rFonts w:ascii="Times New Roman" w:hAnsi="Times New Roman" w:cs="Times New Roman"/>
          <w:sz w:val="28"/>
          <w:szCs w:val="28"/>
        </w:rPr>
        <w:t>на право заключения концессионного в отношении создания и эксплуатации полигона твердых коммунальных отходов с мусоросортировочной линией в Болотнинском районе Новосибирской области</w:t>
      </w:r>
      <w:r w:rsidRPr="00987BC2">
        <w:rPr>
          <w:rFonts w:ascii="Times New Roman" w:hAnsi="Times New Roman" w:cs="Times New Roman"/>
          <w:bCs/>
          <w:sz w:val="28"/>
          <w:szCs w:val="28"/>
        </w:rPr>
        <w:t xml:space="preserve">. Представитель уполномочен от имени доверителя: представлять конкурсной комиссии необходимые документы; давать необходимые разъяснения, подписывать и получать от имени организации - доверителя все документы, связанные с выполнением настоящего поручения; совершать иные действия связанные с участием доверителя в открытом конкурсе </w:t>
      </w:r>
      <w:r w:rsidRPr="00987BC2">
        <w:rPr>
          <w:rFonts w:ascii="Times New Roman" w:hAnsi="Times New Roman" w:cs="Times New Roman"/>
          <w:sz w:val="28"/>
          <w:szCs w:val="28"/>
        </w:rPr>
        <w:t>на право заключения концессионного соглашения в отношении создания и эксплуатации полигона твердых коммунальных отходов с мусоросортировочной линией в Болотнинском районе Новосибирской области.</w:t>
      </w: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 xml:space="preserve">Подпись _________________________________       </w:t>
      </w: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vertAlign w:val="superscript"/>
        </w:rPr>
        <w:t xml:space="preserve">                                              (Ф.И.О. удостоверяемого)</w:t>
      </w: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 xml:space="preserve">________________________ удостоверяем. </w:t>
      </w:r>
    </w:p>
    <w:p w:rsidR="00987BC2" w:rsidRPr="00987BC2" w:rsidRDefault="00987BC2" w:rsidP="00987BC2">
      <w:pPr>
        <w:ind w:firstLine="709"/>
        <w:jc w:val="both"/>
        <w:rPr>
          <w:rFonts w:ascii="Times New Roman" w:hAnsi="Times New Roman" w:cs="Times New Roman"/>
          <w:bCs/>
          <w:sz w:val="28"/>
          <w:szCs w:val="28"/>
          <w:vertAlign w:val="superscript"/>
        </w:rPr>
      </w:pPr>
      <w:r w:rsidRPr="00987BC2">
        <w:rPr>
          <w:rFonts w:ascii="Times New Roman" w:hAnsi="Times New Roman" w:cs="Times New Roman"/>
          <w:bCs/>
          <w:sz w:val="28"/>
          <w:szCs w:val="28"/>
          <w:vertAlign w:val="superscript"/>
        </w:rPr>
        <w:t xml:space="preserve">               (подпись удостоверяемого)</w:t>
      </w:r>
    </w:p>
    <w:p w:rsidR="00987BC2" w:rsidRPr="00987BC2" w:rsidRDefault="00987BC2" w:rsidP="00987BC2">
      <w:pPr>
        <w:ind w:firstLine="709"/>
        <w:jc w:val="both"/>
        <w:rPr>
          <w:rFonts w:ascii="Times New Roman" w:hAnsi="Times New Roman" w:cs="Times New Roman"/>
          <w:bCs/>
          <w:sz w:val="28"/>
          <w:szCs w:val="28"/>
        </w:rPr>
      </w:pP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Доверенность действительна по «_____» ____________________ __________ г.</w:t>
      </w:r>
    </w:p>
    <w:p w:rsidR="00987BC2" w:rsidRPr="00987BC2" w:rsidRDefault="00987BC2" w:rsidP="00987BC2">
      <w:pPr>
        <w:ind w:firstLine="709"/>
        <w:jc w:val="both"/>
        <w:rPr>
          <w:rFonts w:ascii="Times New Roman" w:hAnsi="Times New Roman" w:cs="Times New Roman"/>
          <w:bCs/>
          <w:sz w:val="28"/>
          <w:szCs w:val="28"/>
        </w:rPr>
      </w:pP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Руководитель организации __________________ (________________________)</w:t>
      </w:r>
    </w:p>
    <w:p w:rsidR="00987BC2" w:rsidRPr="00987BC2" w:rsidRDefault="00987BC2" w:rsidP="00987BC2">
      <w:pPr>
        <w:ind w:firstLine="709"/>
        <w:jc w:val="both"/>
        <w:rPr>
          <w:rFonts w:ascii="Times New Roman" w:hAnsi="Times New Roman" w:cs="Times New Roman"/>
          <w:bCs/>
          <w:sz w:val="28"/>
          <w:szCs w:val="28"/>
          <w:vertAlign w:val="superscript"/>
        </w:rPr>
      </w:pPr>
      <w:r w:rsidRPr="00987BC2">
        <w:rPr>
          <w:rFonts w:ascii="Times New Roman" w:hAnsi="Times New Roman" w:cs="Times New Roman"/>
          <w:bCs/>
          <w:sz w:val="28"/>
          <w:szCs w:val="28"/>
          <w:vertAlign w:val="superscript"/>
        </w:rPr>
        <w:t xml:space="preserve">                                                                                          (подпись, М.П.)                                                             (Ф.И.О.)</w:t>
      </w:r>
    </w:p>
    <w:p w:rsidR="00987BC2" w:rsidRPr="00987BC2" w:rsidRDefault="00987BC2" w:rsidP="00987BC2">
      <w:pPr>
        <w:spacing w:after="60"/>
        <w:ind w:firstLine="709"/>
        <w:jc w:val="right"/>
        <w:rPr>
          <w:rFonts w:ascii="Times New Roman" w:hAnsi="Times New Roman" w:cs="Times New Roman"/>
          <w:sz w:val="28"/>
          <w:szCs w:val="28"/>
        </w:rPr>
      </w:pPr>
      <w:r w:rsidRPr="00987BC2">
        <w:rPr>
          <w:rFonts w:ascii="Times New Roman" w:hAnsi="Times New Roman" w:cs="Times New Roman"/>
          <w:sz w:val="28"/>
          <w:szCs w:val="28"/>
        </w:rPr>
        <w:br w:type="page" w:clear="all"/>
      </w:r>
      <w:r w:rsidRPr="00987BC2">
        <w:rPr>
          <w:rFonts w:ascii="Times New Roman" w:hAnsi="Times New Roman" w:cs="Times New Roman"/>
          <w:sz w:val="28"/>
          <w:szCs w:val="28"/>
        </w:rPr>
        <w:lastRenderedPageBreak/>
        <w:t>Приложение 1.5</w:t>
      </w:r>
    </w:p>
    <w:p w:rsidR="00987BC2" w:rsidRPr="00987BC2" w:rsidRDefault="00987BC2" w:rsidP="00987BC2">
      <w:pPr>
        <w:ind w:firstLine="709"/>
        <w:jc w:val="both"/>
        <w:rPr>
          <w:rFonts w:ascii="Times New Roman" w:hAnsi="Times New Roman" w:cs="Times New Roman"/>
          <w:sz w:val="28"/>
          <w:szCs w:val="28"/>
        </w:rPr>
      </w:pP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БЛАНК ЗАЯВИТЕЛЯ</w:t>
      </w:r>
    </w:p>
    <w:p w:rsidR="00987BC2" w:rsidRPr="00987BC2" w:rsidRDefault="00987BC2" w:rsidP="00987BC2">
      <w:pPr>
        <w:ind w:firstLine="709"/>
        <w:rPr>
          <w:rFonts w:ascii="Times New Roman" w:hAnsi="Times New Roman" w:cs="Times New Roman"/>
          <w:sz w:val="28"/>
          <w:szCs w:val="28"/>
        </w:rPr>
      </w:pPr>
      <w:r w:rsidRPr="00987BC2">
        <w:rPr>
          <w:rFonts w:ascii="Times New Roman" w:hAnsi="Times New Roman" w:cs="Times New Roman"/>
          <w:sz w:val="28"/>
          <w:szCs w:val="28"/>
        </w:rPr>
        <w:t xml:space="preserve">дата ______ исх. № _____                               </w:t>
      </w:r>
      <w:r w:rsidRPr="00987BC2">
        <w:rPr>
          <w:rFonts w:ascii="Times New Roman" w:hAnsi="Times New Roman" w:cs="Times New Roman"/>
          <w:sz w:val="28"/>
          <w:szCs w:val="28"/>
        </w:rPr>
        <w:tab/>
        <w:t xml:space="preserve">  В конкурсную комиссию </w:t>
      </w:r>
    </w:p>
    <w:p w:rsidR="00987BC2" w:rsidRPr="00987BC2" w:rsidRDefault="00987BC2" w:rsidP="00987BC2">
      <w:pPr>
        <w:spacing w:after="60"/>
        <w:ind w:firstLine="709"/>
        <w:jc w:val="both"/>
        <w:rPr>
          <w:rFonts w:ascii="Times New Roman" w:hAnsi="Times New Roman" w:cs="Times New Roman"/>
          <w:sz w:val="28"/>
          <w:szCs w:val="28"/>
        </w:rPr>
      </w:pPr>
    </w:p>
    <w:p w:rsidR="00987BC2" w:rsidRPr="00987BC2" w:rsidRDefault="00987BC2" w:rsidP="00987BC2">
      <w:pPr>
        <w:keepNext/>
        <w:spacing w:before="240" w:after="60"/>
        <w:ind w:firstLine="709"/>
        <w:jc w:val="center"/>
        <w:outlineLvl w:val="0"/>
        <w:rPr>
          <w:rFonts w:ascii="Times New Roman" w:hAnsi="Times New Roman" w:cs="Times New Roman"/>
          <w:b/>
          <w:sz w:val="28"/>
          <w:szCs w:val="28"/>
        </w:rPr>
      </w:pPr>
      <w:r w:rsidRPr="00987BC2">
        <w:rPr>
          <w:rFonts w:ascii="Times New Roman" w:hAnsi="Times New Roman" w:cs="Times New Roman"/>
          <w:b/>
          <w:sz w:val="28"/>
          <w:szCs w:val="28"/>
        </w:rPr>
        <w:t>ЗАПРОС</w:t>
      </w:r>
    </w:p>
    <w:p w:rsidR="00987BC2" w:rsidRPr="00987BC2" w:rsidRDefault="00987BC2" w:rsidP="00987BC2">
      <w:pPr>
        <w:spacing w:after="60"/>
        <w:ind w:firstLine="709"/>
        <w:jc w:val="center"/>
        <w:rPr>
          <w:rFonts w:ascii="Times New Roman" w:hAnsi="Times New Roman" w:cs="Times New Roman"/>
          <w:sz w:val="28"/>
          <w:szCs w:val="28"/>
        </w:rPr>
      </w:pPr>
      <w:r w:rsidRPr="00987BC2">
        <w:rPr>
          <w:rFonts w:ascii="Times New Roman" w:hAnsi="Times New Roman" w:cs="Times New Roman"/>
          <w:sz w:val="28"/>
          <w:szCs w:val="28"/>
        </w:rPr>
        <w:t>на получение конкурсной документации на бумажном носителе</w:t>
      </w:r>
    </w:p>
    <w:p w:rsidR="00987BC2" w:rsidRPr="00987BC2" w:rsidRDefault="00987BC2" w:rsidP="00987BC2">
      <w:pPr>
        <w:spacing w:after="60"/>
        <w:ind w:firstLine="709"/>
        <w:jc w:val="center"/>
        <w:rPr>
          <w:rFonts w:ascii="Times New Roman" w:hAnsi="Times New Roman" w:cs="Times New Roman"/>
          <w:sz w:val="28"/>
          <w:szCs w:val="28"/>
        </w:rPr>
      </w:pP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Прошу Вас выдать один экземпляр конкурсной документации открытого конкурса на право заключения концессионного соглашения в отношении создания и эксплуатации полигона твердых коммунальных отходов с мусоросортировочной линией в Болотнинском районе Новосибирской области , утвержденной постановлением администрации Болотнинского района Новосибирской области от _________ № ________.</w:t>
      </w:r>
    </w:p>
    <w:p w:rsidR="00987BC2" w:rsidRPr="00987BC2" w:rsidRDefault="00987BC2" w:rsidP="00987BC2">
      <w:pPr>
        <w:spacing w:line="240" w:lineRule="atLeast"/>
        <w:ind w:firstLine="709"/>
        <w:rPr>
          <w:rFonts w:ascii="Times New Roman" w:hAnsi="Times New Roman" w:cs="Times New Roman"/>
          <w:sz w:val="28"/>
          <w:szCs w:val="28"/>
        </w:rPr>
      </w:pPr>
      <w:r w:rsidRPr="00987BC2">
        <w:rPr>
          <w:rFonts w:ascii="Times New Roman" w:hAnsi="Times New Roman" w:cs="Times New Roman"/>
          <w:sz w:val="28"/>
          <w:szCs w:val="28"/>
        </w:rPr>
        <w:t>Наши реквизиты:</w:t>
      </w:r>
    </w:p>
    <w:p w:rsidR="00987BC2" w:rsidRPr="00987BC2" w:rsidRDefault="00987BC2" w:rsidP="00987BC2">
      <w:pPr>
        <w:ind w:left="709" w:firstLine="709"/>
        <w:rPr>
          <w:rFonts w:ascii="Times New Roman" w:hAnsi="Times New Roman" w:cs="Times New Roman"/>
          <w:sz w:val="28"/>
          <w:szCs w:val="28"/>
        </w:rPr>
      </w:pPr>
      <w:r w:rsidRPr="00987BC2">
        <w:rPr>
          <w:rFonts w:ascii="Times New Roman" w:hAnsi="Times New Roman" w:cs="Times New Roman"/>
          <w:sz w:val="28"/>
          <w:szCs w:val="28"/>
        </w:rPr>
        <w:t>1. Наименование организации (фамилия, имя, отчество физического лица) __________________________________________________________________________</w:t>
      </w:r>
    </w:p>
    <w:p w:rsidR="00987BC2" w:rsidRPr="00987BC2" w:rsidRDefault="00987BC2" w:rsidP="00987BC2">
      <w:pPr>
        <w:ind w:left="709" w:firstLine="709"/>
        <w:rPr>
          <w:rFonts w:ascii="Times New Roman" w:hAnsi="Times New Roman" w:cs="Times New Roman"/>
          <w:sz w:val="28"/>
          <w:szCs w:val="28"/>
        </w:rPr>
      </w:pPr>
      <w:r w:rsidRPr="00987BC2">
        <w:rPr>
          <w:rFonts w:ascii="Times New Roman" w:hAnsi="Times New Roman" w:cs="Times New Roman"/>
          <w:sz w:val="28"/>
          <w:szCs w:val="28"/>
        </w:rPr>
        <w:t>2. Юридический адрес: ______________________________________________________</w:t>
      </w:r>
    </w:p>
    <w:p w:rsidR="00987BC2" w:rsidRPr="00987BC2" w:rsidRDefault="00987BC2" w:rsidP="00987BC2">
      <w:pPr>
        <w:ind w:left="709" w:firstLine="709"/>
        <w:rPr>
          <w:rFonts w:ascii="Times New Roman" w:hAnsi="Times New Roman" w:cs="Times New Roman"/>
          <w:sz w:val="28"/>
          <w:szCs w:val="28"/>
        </w:rPr>
      </w:pPr>
      <w:r w:rsidRPr="00987BC2">
        <w:rPr>
          <w:rFonts w:ascii="Times New Roman" w:hAnsi="Times New Roman" w:cs="Times New Roman"/>
          <w:sz w:val="28"/>
          <w:szCs w:val="28"/>
        </w:rPr>
        <w:t>3. Фактический адрес: ______________________________________________________</w:t>
      </w:r>
    </w:p>
    <w:p w:rsidR="00987BC2" w:rsidRPr="00987BC2" w:rsidRDefault="00987BC2" w:rsidP="00987BC2">
      <w:pPr>
        <w:ind w:left="709" w:firstLine="709"/>
        <w:jc w:val="both"/>
        <w:rPr>
          <w:rFonts w:ascii="Times New Roman" w:hAnsi="Times New Roman" w:cs="Times New Roman"/>
          <w:sz w:val="28"/>
          <w:szCs w:val="28"/>
        </w:rPr>
      </w:pPr>
      <w:r w:rsidRPr="00987BC2">
        <w:rPr>
          <w:rFonts w:ascii="Times New Roman" w:hAnsi="Times New Roman" w:cs="Times New Roman"/>
          <w:sz w:val="28"/>
          <w:szCs w:val="28"/>
        </w:rPr>
        <w:t>4. Телефон/факс, E-mail _____________________________________________________</w:t>
      </w:r>
    </w:p>
    <w:p w:rsidR="00987BC2" w:rsidRPr="00987BC2" w:rsidRDefault="00987BC2" w:rsidP="00987BC2">
      <w:pPr>
        <w:ind w:left="709" w:firstLine="709"/>
        <w:jc w:val="both"/>
        <w:rPr>
          <w:rFonts w:ascii="Times New Roman" w:hAnsi="Times New Roman" w:cs="Times New Roman"/>
          <w:sz w:val="28"/>
          <w:szCs w:val="28"/>
        </w:rPr>
      </w:pPr>
      <w:r w:rsidRPr="00987BC2">
        <w:rPr>
          <w:rFonts w:ascii="Times New Roman" w:hAnsi="Times New Roman" w:cs="Times New Roman"/>
          <w:sz w:val="28"/>
          <w:szCs w:val="28"/>
        </w:rPr>
        <w:t>5. ИНН ___________________________________________________________________</w:t>
      </w:r>
    </w:p>
    <w:p w:rsidR="00987BC2" w:rsidRPr="00987BC2" w:rsidRDefault="00987BC2" w:rsidP="00987BC2">
      <w:pPr>
        <w:ind w:left="709" w:firstLine="709"/>
        <w:jc w:val="both"/>
        <w:rPr>
          <w:rFonts w:ascii="Times New Roman" w:hAnsi="Times New Roman" w:cs="Times New Roman"/>
          <w:sz w:val="28"/>
          <w:szCs w:val="28"/>
        </w:rPr>
      </w:pPr>
      <w:r w:rsidRPr="00987BC2">
        <w:rPr>
          <w:rFonts w:ascii="Times New Roman" w:hAnsi="Times New Roman" w:cs="Times New Roman"/>
          <w:sz w:val="28"/>
          <w:szCs w:val="28"/>
        </w:rPr>
        <w:t>6. КПП ___________________________________________________________________</w:t>
      </w:r>
    </w:p>
    <w:p w:rsidR="00987BC2" w:rsidRPr="00987BC2" w:rsidRDefault="00987BC2" w:rsidP="00987BC2">
      <w:pPr>
        <w:ind w:left="709" w:firstLine="709"/>
        <w:jc w:val="both"/>
        <w:rPr>
          <w:rFonts w:ascii="Times New Roman" w:hAnsi="Times New Roman" w:cs="Times New Roman"/>
          <w:sz w:val="28"/>
          <w:szCs w:val="28"/>
        </w:rPr>
      </w:pPr>
      <w:r w:rsidRPr="00987BC2">
        <w:rPr>
          <w:rFonts w:ascii="Times New Roman" w:hAnsi="Times New Roman" w:cs="Times New Roman"/>
          <w:sz w:val="28"/>
          <w:szCs w:val="28"/>
        </w:rPr>
        <w:t>7. ОКОНХ ________________________________________________________________</w:t>
      </w:r>
    </w:p>
    <w:p w:rsidR="00987BC2" w:rsidRPr="00987BC2" w:rsidRDefault="00987BC2" w:rsidP="00987BC2">
      <w:pPr>
        <w:ind w:left="709" w:firstLine="709"/>
        <w:jc w:val="both"/>
        <w:rPr>
          <w:rFonts w:ascii="Times New Roman" w:hAnsi="Times New Roman" w:cs="Times New Roman"/>
          <w:sz w:val="28"/>
          <w:szCs w:val="28"/>
        </w:rPr>
      </w:pPr>
      <w:r w:rsidRPr="00987BC2">
        <w:rPr>
          <w:rFonts w:ascii="Times New Roman" w:hAnsi="Times New Roman" w:cs="Times New Roman"/>
          <w:sz w:val="28"/>
          <w:szCs w:val="28"/>
        </w:rPr>
        <w:lastRenderedPageBreak/>
        <w:t>8. ОКПО __________________________________________________________________</w:t>
      </w:r>
    </w:p>
    <w:p w:rsidR="00987BC2" w:rsidRPr="00987BC2" w:rsidRDefault="00987BC2" w:rsidP="00987BC2">
      <w:pPr>
        <w:ind w:left="709" w:firstLine="709"/>
        <w:jc w:val="both"/>
        <w:rPr>
          <w:rFonts w:ascii="Times New Roman" w:hAnsi="Times New Roman" w:cs="Times New Roman"/>
          <w:sz w:val="28"/>
          <w:szCs w:val="28"/>
        </w:rPr>
      </w:pPr>
      <w:r w:rsidRPr="00987BC2">
        <w:rPr>
          <w:rFonts w:ascii="Times New Roman" w:hAnsi="Times New Roman" w:cs="Times New Roman"/>
          <w:sz w:val="28"/>
          <w:szCs w:val="28"/>
        </w:rPr>
        <w:t>9. Банковские реквизиты:</w:t>
      </w:r>
    </w:p>
    <w:p w:rsidR="00987BC2" w:rsidRPr="00987BC2" w:rsidRDefault="00987BC2" w:rsidP="00987BC2">
      <w:pPr>
        <w:widowControl w:val="0"/>
        <w:numPr>
          <w:ilvl w:val="0"/>
          <w:numId w:val="4"/>
        </w:numPr>
        <w:tabs>
          <w:tab w:val="clear" w:pos="360"/>
          <w:tab w:val="num" w:pos="0"/>
        </w:tabs>
        <w:spacing w:after="0"/>
        <w:ind w:left="0" w:firstLine="709"/>
        <w:jc w:val="both"/>
        <w:rPr>
          <w:rFonts w:ascii="Times New Roman" w:hAnsi="Times New Roman" w:cs="Times New Roman"/>
          <w:sz w:val="28"/>
          <w:szCs w:val="28"/>
        </w:rPr>
      </w:pPr>
      <w:r w:rsidRPr="00987BC2">
        <w:rPr>
          <w:rFonts w:ascii="Times New Roman" w:hAnsi="Times New Roman" w:cs="Times New Roman"/>
          <w:sz w:val="28"/>
          <w:szCs w:val="28"/>
        </w:rPr>
        <w:t>Наименование банка __________________________________________________</w:t>
      </w:r>
    </w:p>
    <w:p w:rsidR="00987BC2" w:rsidRPr="00987BC2" w:rsidRDefault="00987BC2" w:rsidP="00987BC2">
      <w:pPr>
        <w:widowControl w:val="0"/>
        <w:numPr>
          <w:ilvl w:val="0"/>
          <w:numId w:val="4"/>
        </w:numPr>
        <w:tabs>
          <w:tab w:val="clear" w:pos="360"/>
          <w:tab w:val="num" w:pos="0"/>
        </w:tabs>
        <w:spacing w:after="0"/>
        <w:ind w:left="0" w:firstLine="709"/>
        <w:jc w:val="both"/>
        <w:rPr>
          <w:rFonts w:ascii="Times New Roman" w:hAnsi="Times New Roman" w:cs="Times New Roman"/>
          <w:sz w:val="28"/>
          <w:szCs w:val="28"/>
        </w:rPr>
      </w:pPr>
      <w:r w:rsidRPr="00987BC2">
        <w:rPr>
          <w:rFonts w:ascii="Times New Roman" w:hAnsi="Times New Roman" w:cs="Times New Roman"/>
          <w:sz w:val="28"/>
          <w:szCs w:val="28"/>
        </w:rPr>
        <w:t>БИК ________________________________________________________________</w:t>
      </w:r>
    </w:p>
    <w:p w:rsidR="00987BC2" w:rsidRPr="00987BC2" w:rsidRDefault="00987BC2" w:rsidP="00987BC2">
      <w:pPr>
        <w:widowControl w:val="0"/>
        <w:numPr>
          <w:ilvl w:val="0"/>
          <w:numId w:val="4"/>
        </w:numPr>
        <w:tabs>
          <w:tab w:val="clear" w:pos="360"/>
          <w:tab w:val="num" w:pos="0"/>
        </w:tabs>
        <w:spacing w:after="0"/>
        <w:ind w:left="0" w:firstLine="709"/>
        <w:jc w:val="both"/>
        <w:rPr>
          <w:rFonts w:ascii="Times New Roman" w:hAnsi="Times New Roman" w:cs="Times New Roman"/>
          <w:sz w:val="28"/>
          <w:szCs w:val="28"/>
        </w:rPr>
      </w:pPr>
      <w:r w:rsidRPr="00987BC2">
        <w:rPr>
          <w:rFonts w:ascii="Times New Roman" w:hAnsi="Times New Roman" w:cs="Times New Roman"/>
          <w:sz w:val="28"/>
          <w:szCs w:val="28"/>
        </w:rPr>
        <w:t>Расчетный счет ______________________________________________________</w:t>
      </w:r>
    </w:p>
    <w:p w:rsidR="00987BC2" w:rsidRPr="00987BC2" w:rsidRDefault="00987BC2" w:rsidP="00987BC2">
      <w:pPr>
        <w:widowControl w:val="0"/>
        <w:numPr>
          <w:ilvl w:val="0"/>
          <w:numId w:val="4"/>
        </w:numPr>
        <w:tabs>
          <w:tab w:val="clear" w:pos="360"/>
          <w:tab w:val="num" w:pos="0"/>
        </w:tabs>
        <w:spacing w:after="0"/>
        <w:ind w:left="0" w:firstLine="709"/>
        <w:jc w:val="both"/>
        <w:rPr>
          <w:rFonts w:ascii="Times New Roman" w:hAnsi="Times New Roman" w:cs="Times New Roman"/>
          <w:sz w:val="28"/>
          <w:szCs w:val="28"/>
        </w:rPr>
      </w:pPr>
      <w:r w:rsidRPr="00987BC2">
        <w:rPr>
          <w:rFonts w:ascii="Times New Roman" w:hAnsi="Times New Roman" w:cs="Times New Roman"/>
          <w:sz w:val="28"/>
          <w:szCs w:val="28"/>
        </w:rPr>
        <w:t>Кор/счет____________________________________________________________</w:t>
      </w:r>
    </w:p>
    <w:p w:rsidR="00987BC2" w:rsidRPr="00987BC2" w:rsidRDefault="00987BC2" w:rsidP="00987BC2">
      <w:pPr>
        <w:tabs>
          <w:tab w:val="num" w:pos="0"/>
        </w:tabs>
        <w:spacing w:after="60"/>
        <w:ind w:firstLine="709"/>
        <w:jc w:val="both"/>
        <w:rPr>
          <w:rFonts w:ascii="Times New Roman" w:hAnsi="Times New Roman" w:cs="Times New Roman"/>
          <w:sz w:val="28"/>
          <w:szCs w:val="28"/>
        </w:rPr>
      </w:pPr>
      <w:r w:rsidRPr="00987BC2">
        <w:rPr>
          <w:rFonts w:ascii="Times New Roman" w:hAnsi="Times New Roman" w:cs="Times New Roman"/>
          <w:sz w:val="28"/>
          <w:szCs w:val="28"/>
        </w:rPr>
        <w:t>10. Паспортные данные (для физического лица) _________________________________</w:t>
      </w:r>
    </w:p>
    <w:p w:rsidR="00987BC2" w:rsidRPr="00987BC2" w:rsidRDefault="00987BC2" w:rsidP="00987BC2">
      <w:pPr>
        <w:tabs>
          <w:tab w:val="num" w:pos="0"/>
        </w:tabs>
        <w:spacing w:after="60"/>
        <w:ind w:firstLine="709"/>
        <w:jc w:val="both"/>
        <w:rPr>
          <w:rFonts w:ascii="Times New Roman" w:hAnsi="Times New Roman" w:cs="Times New Roman"/>
          <w:sz w:val="28"/>
          <w:szCs w:val="28"/>
        </w:rPr>
      </w:pPr>
      <w:r w:rsidRPr="00987BC2">
        <w:rPr>
          <w:rFonts w:ascii="Times New Roman" w:hAnsi="Times New Roman" w:cs="Times New Roman"/>
          <w:sz w:val="28"/>
          <w:szCs w:val="28"/>
        </w:rPr>
        <w:t>__________________________________________________________________________</w:t>
      </w:r>
    </w:p>
    <w:p w:rsidR="00987BC2" w:rsidRPr="00987BC2" w:rsidRDefault="00987BC2" w:rsidP="00987BC2">
      <w:pPr>
        <w:tabs>
          <w:tab w:val="num" w:pos="0"/>
        </w:tabs>
        <w:spacing w:after="60"/>
        <w:ind w:firstLine="709"/>
        <w:jc w:val="both"/>
        <w:rPr>
          <w:rFonts w:ascii="Times New Roman" w:hAnsi="Times New Roman" w:cs="Times New Roman"/>
          <w:sz w:val="28"/>
          <w:szCs w:val="28"/>
        </w:rPr>
      </w:pPr>
      <w:r w:rsidRPr="00987BC2">
        <w:rPr>
          <w:rFonts w:ascii="Times New Roman" w:hAnsi="Times New Roman" w:cs="Times New Roman"/>
          <w:sz w:val="28"/>
          <w:szCs w:val="28"/>
        </w:rPr>
        <w:t>11. Контактное лицо ________________________________________________________</w:t>
      </w:r>
    </w:p>
    <w:p w:rsidR="00987BC2" w:rsidRPr="00987BC2" w:rsidRDefault="00987BC2" w:rsidP="00987BC2">
      <w:pPr>
        <w:spacing w:after="120"/>
        <w:ind w:firstLine="709"/>
        <w:jc w:val="both"/>
        <w:rPr>
          <w:rFonts w:ascii="Times New Roman" w:hAnsi="Times New Roman" w:cs="Times New Roman"/>
          <w:sz w:val="28"/>
          <w:szCs w:val="28"/>
        </w:rPr>
      </w:pP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 xml:space="preserve">Приложение: документ, подтверждающий полномочия лица на получение конкурсной документации от имени Заявителя (участника конкурса). </w:t>
      </w:r>
    </w:p>
    <w:p w:rsidR="00987BC2" w:rsidRPr="00987BC2" w:rsidRDefault="00987BC2" w:rsidP="00987BC2">
      <w:pPr>
        <w:spacing w:after="120"/>
        <w:ind w:firstLine="709"/>
        <w:jc w:val="both"/>
        <w:rPr>
          <w:rFonts w:ascii="Times New Roman" w:hAnsi="Times New Roman" w:cs="Times New Roman"/>
          <w:sz w:val="28"/>
          <w:szCs w:val="28"/>
        </w:rPr>
      </w:pPr>
    </w:p>
    <w:p w:rsidR="00987BC2" w:rsidRPr="00987BC2" w:rsidRDefault="00987BC2" w:rsidP="00987BC2">
      <w:pPr>
        <w:spacing w:after="120"/>
        <w:ind w:firstLine="709"/>
        <w:jc w:val="both"/>
        <w:rPr>
          <w:rFonts w:ascii="Times New Roman" w:hAnsi="Times New Roman" w:cs="Times New Roman"/>
          <w:sz w:val="28"/>
          <w:szCs w:val="28"/>
        </w:rPr>
      </w:pPr>
      <w:r w:rsidRPr="00987BC2">
        <w:rPr>
          <w:rFonts w:ascii="Times New Roman" w:hAnsi="Times New Roman" w:cs="Times New Roman"/>
          <w:noProof/>
          <w:sz w:val="28"/>
          <w:szCs w:val="28"/>
          <w:lang w:eastAsia="ru-RU"/>
        </w:rPr>
        <mc:AlternateContent>
          <mc:Choice Requires="wps">
            <w:drawing>
              <wp:anchor distT="0" distB="0" distL="114300" distR="114300" simplePos="0" relativeHeight="251661312" behindDoc="0" locked="0" layoutInCell="1" allowOverlap="1" wp14:anchorId="2D337227" wp14:editId="29AF139E">
                <wp:simplePos x="0" y="0"/>
                <wp:positionH relativeFrom="column">
                  <wp:posOffset>3597910</wp:posOffset>
                </wp:positionH>
                <wp:positionV relativeFrom="paragraph">
                  <wp:posOffset>213360</wp:posOffset>
                </wp:positionV>
                <wp:extent cx="1125220" cy="205740"/>
                <wp:effectExtent l="0" t="0" r="0" b="0"/>
                <wp:wrapNone/>
                <wp:docPr id="2" name="_x0000_s103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125220" cy="205740"/>
                        </a:xfrm>
                        <a:prstGeom prst="rect">
                          <a:avLst/>
                        </a:prstGeom>
                        <a:noFill/>
                        <a:ln w="3175">
                          <a:noFill/>
                        </a:ln>
                      </wps:spPr>
                      <wps:txbx>
                        <w:txbxContent>
                          <w:p w:rsidR="00987BC2" w:rsidRDefault="00987BC2" w:rsidP="00987BC2">
                            <w:pPr>
                              <w:pStyle w:val="26"/>
                              <w:tabs>
                                <w:tab w:val="left" w:pos="0"/>
                              </w:tabs>
                              <w:ind w:left="180"/>
                              <w:rPr>
                                <w:sz w:val="18"/>
                                <w:szCs w:val="18"/>
                              </w:rPr>
                            </w:pPr>
                            <w:r>
                              <w:rPr>
                                <w:sz w:val="18"/>
                                <w:szCs w:val="18"/>
                              </w:rPr>
                              <w:t xml:space="preserve">        подпись, М. П.</w:t>
                            </w:r>
                            <w:r>
                              <w:t xml:space="preserve">   </w:t>
                            </w:r>
                          </w:p>
                          <w:p w:rsidR="00987BC2" w:rsidRDefault="00987BC2" w:rsidP="00987BC2"/>
                        </w:txbxContent>
                      </wps:txbx>
                      <wps:bodyPr wrap="square" lIns="12700" tIns="12700" rIns="12700" bIns="12700" upright="1"/>
                    </wps:wsp>
                  </a:graphicData>
                </a:graphic>
                <wp14:sizeRelH relativeFrom="page">
                  <wp14:pctWidth>0</wp14:pctWidth>
                </wp14:sizeRelH>
                <wp14:sizeRelV relativeFrom="page">
                  <wp14:pctHeight>0</wp14:pctHeight>
                </wp14:sizeRelV>
              </wp:anchor>
            </w:drawing>
          </mc:Choice>
          <mc:Fallback>
            <w:pict>
              <v:rect w14:anchorId="2D337227" id="_x0000_s1032" o:spid="_x0000_s1026" style="position:absolute;left:0;text-align:left;margin-left:283.3pt;margin-top:16.8pt;width:88.6pt;height:16.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" filled="f" stroked="f" strokeweight=".25pt">
                <v:path arrowok="t"/>
                <v:textbox inset="1pt,1pt,1pt,1pt">
                  <w:txbxContent>
                    <w:p w:rsidR="00987BC2" w:rsidRDefault="00987BC2" w:rsidP="00987BC2">
                      <w:pPr>
                        <w:pStyle w:val="26"/>
                        <w:tabs>
                          <w:tab w:val="left" w:pos="0"/>
                        </w:tabs>
                        <w:ind w:left="180"/>
                        <w:rPr>
                          <w:sz w:val="18"/>
                          <w:szCs w:val="18"/>
                        </w:rPr>
                      </w:pPr>
                      <w:r>
                        <w:rPr>
                          <w:sz w:val="18"/>
                          <w:szCs w:val="18"/>
                        </w:rPr>
                        <w:t xml:space="preserve">        подпись, М. П.</w:t>
                      </w:r>
                      <w:r>
                        <w:t xml:space="preserve">   </w:t>
                      </w:r>
                    </w:p>
                    <w:p w:rsidR="00987BC2" w:rsidRDefault="00987BC2" w:rsidP="00987BC2"/>
                  </w:txbxContent>
                </v:textbox>
              </v:rect>
            </w:pict>
          </mc:Fallback>
        </mc:AlternateContent>
      </w:r>
      <w:r w:rsidRPr="00987BC2">
        <w:rPr>
          <w:rFonts w:ascii="Times New Roman" w:hAnsi="Times New Roman" w:cs="Times New Roman"/>
          <w:bCs/>
          <w:sz w:val="28"/>
          <w:szCs w:val="28"/>
        </w:rPr>
        <w:t>Заявитель (уполномоченный представитель)</w:t>
      </w:r>
      <w:r w:rsidRPr="00987BC2">
        <w:rPr>
          <w:rFonts w:ascii="Times New Roman" w:hAnsi="Times New Roman" w:cs="Times New Roman"/>
          <w:sz w:val="28"/>
          <w:szCs w:val="28"/>
        </w:rPr>
        <w:t xml:space="preserve"> _______________________ (инициалы, фамилия)</w:t>
      </w:r>
    </w:p>
    <w:p w:rsidR="00987BC2" w:rsidRPr="00987BC2" w:rsidRDefault="00987BC2" w:rsidP="00987BC2">
      <w:pPr>
        <w:ind w:firstLine="709"/>
        <w:jc w:val="right"/>
        <w:rPr>
          <w:rFonts w:ascii="Times New Roman" w:hAnsi="Times New Roman" w:cs="Times New Roman"/>
          <w:sz w:val="28"/>
          <w:szCs w:val="28"/>
        </w:rPr>
      </w:pPr>
      <w:r w:rsidRPr="00987BC2">
        <w:rPr>
          <w:rFonts w:ascii="Times New Roman" w:hAnsi="Times New Roman" w:cs="Times New Roman"/>
          <w:sz w:val="28"/>
          <w:szCs w:val="28"/>
        </w:rPr>
        <w:br w:type="page" w:clear="all"/>
      </w:r>
      <w:r w:rsidRPr="00987BC2">
        <w:rPr>
          <w:rFonts w:ascii="Times New Roman" w:hAnsi="Times New Roman" w:cs="Times New Roman"/>
          <w:sz w:val="28"/>
          <w:szCs w:val="28"/>
        </w:rPr>
        <w:lastRenderedPageBreak/>
        <w:t>Приложение 1.6</w:t>
      </w:r>
    </w:p>
    <w:p w:rsidR="00987BC2" w:rsidRPr="00987BC2" w:rsidRDefault="00987BC2" w:rsidP="00987BC2">
      <w:pPr>
        <w:ind w:firstLine="709"/>
        <w:rPr>
          <w:rFonts w:ascii="Times New Roman" w:hAnsi="Times New Roman" w:cs="Times New Roman"/>
          <w:sz w:val="28"/>
          <w:szCs w:val="28"/>
        </w:rPr>
      </w:pP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БЛАНК ЗАЯВИТЕЛЯ</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дата ______ исх. № _____                                 В конкурсную комиссию</w:t>
      </w:r>
    </w:p>
    <w:p w:rsidR="00987BC2" w:rsidRPr="00987BC2" w:rsidRDefault="00987BC2" w:rsidP="00987BC2">
      <w:pPr>
        <w:ind w:firstLine="709"/>
        <w:jc w:val="both"/>
        <w:rPr>
          <w:rFonts w:ascii="Times New Roman" w:hAnsi="Times New Roman" w:cs="Times New Roman"/>
          <w:sz w:val="28"/>
          <w:szCs w:val="28"/>
        </w:rPr>
      </w:pPr>
    </w:p>
    <w:p w:rsidR="00987BC2" w:rsidRPr="00987BC2" w:rsidRDefault="00987BC2" w:rsidP="00987BC2">
      <w:pPr>
        <w:ind w:firstLine="709"/>
        <w:rPr>
          <w:rFonts w:ascii="Times New Roman" w:hAnsi="Times New Roman" w:cs="Times New Roman"/>
          <w:bCs/>
          <w:sz w:val="28"/>
          <w:szCs w:val="28"/>
        </w:rPr>
      </w:pPr>
    </w:p>
    <w:p w:rsidR="00987BC2" w:rsidRPr="00987BC2" w:rsidRDefault="00987BC2" w:rsidP="00987BC2">
      <w:pPr>
        <w:ind w:firstLine="709"/>
        <w:jc w:val="center"/>
        <w:rPr>
          <w:rFonts w:ascii="Times New Roman" w:hAnsi="Times New Roman" w:cs="Times New Roman"/>
          <w:b/>
          <w:bCs/>
          <w:sz w:val="28"/>
          <w:szCs w:val="28"/>
        </w:rPr>
      </w:pPr>
      <w:r w:rsidRPr="00987BC2">
        <w:rPr>
          <w:rFonts w:ascii="Times New Roman" w:hAnsi="Times New Roman" w:cs="Times New Roman"/>
          <w:b/>
          <w:bCs/>
          <w:sz w:val="28"/>
          <w:szCs w:val="28"/>
        </w:rPr>
        <w:t xml:space="preserve">ЗАЯВКА К КОНКУРСНОМУ ПРЕДЛОЖЕНИЮ </w:t>
      </w:r>
    </w:p>
    <w:p w:rsidR="00987BC2" w:rsidRPr="00987BC2" w:rsidRDefault="00987BC2" w:rsidP="00987BC2">
      <w:pPr>
        <w:ind w:firstLine="709"/>
        <w:jc w:val="center"/>
        <w:rPr>
          <w:rFonts w:ascii="Times New Roman" w:hAnsi="Times New Roman" w:cs="Times New Roman"/>
          <w:b/>
          <w:bCs/>
          <w:sz w:val="28"/>
          <w:szCs w:val="28"/>
        </w:rPr>
      </w:pPr>
    </w:p>
    <w:p w:rsidR="00987BC2" w:rsidRPr="00987BC2" w:rsidRDefault="00987BC2" w:rsidP="00987BC2">
      <w:pPr>
        <w:ind w:firstLine="709"/>
        <w:rPr>
          <w:rFonts w:ascii="Times New Roman" w:hAnsi="Times New Roman" w:cs="Times New Roman"/>
          <w:b/>
          <w:bCs/>
          <w:sz w:val="28"/>
          <w:szCs w:val="28"/>
        </w:rPr>
      </w:pPr>
      <w:r w:rsidRPr="00987BC2">
        <w:rPr>
          <w:rFonts w:ascii="Times New Roman" w:hAnsi="Times New Roman" w:cs="Times New Roman"/>
          <w:bCs/>
          <w:sz w:val="28"/>
          <w:szCs w:val="28"/>
        </w:rPr>
        <w:t>1.</w:t>
      </w:r>
      <w:r w:rsidRPr="00987BC2">
        <w:rPr>
          <w:rFonts w:ascii="Times New Roman" w:hAnsi="Times New Roman" w:cs="Times New Roman"/>
          <w:b/>
          <w:bCs/>
          <w:sz w:val="28"/>
          <w:szCs w:val="28"/>
        </w:rPr>
        <w:t> ________________________________________________________________________</w:t>
      </w:r>
    </w:p>
    <w:p w:rsidR="00987BC2" w:rsidRPr="00987BC2" w:rsidRDefault="00987BC2" w:rsidP="00987BC2">
      <w:pPr>
        <w:ind w:firstLine="709"/>
        <w:jc w:val="center"/>
        <w:rPr>
          <w:rFonts w:ascii="Times New Roman" w:hAnsi="Times New Roman" w:cs="Times New Roman"/>
          <w:bCs/>
          <w:sz w:val="28"/>
          <w:szCs w:val="28"/>
          <w:vertAlign w:val="subscript"/>
        </w:rPr>
      </w:pPr>
      <w:r w:rsidRPr="00987BC2">
        <w:rPr>
          <w:rFonts w:ascii="Times New Roman" w:hAnsi="Times New Roman" w:cs="Times New Roman"/>
          <w:bCs/>
          <w:sz w:val="28"/>
          <w:szCs w:val="28"/>
          <w:vertAlign w:val="subscript"/>
        </w:rPr>
        <w:t>(сведения об участнике: наименование, организационно-правовая форма - для юридического лица; Ф.И.О., паспортные данные – для индивидуального предпринимателя)</w:t>
      </w: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в лице ________________________________________________________________________________</w:t>
      </w:r>
    </w:p>
    <w:p w:rsidR="00987BC2" w:rsidRPr="00987BC2" w:rsidRDefault="00987BC2" w:rsidP="00987BC2">
      <w:pPr>
        <w:ind w:firstLine="709"/>
        <w:jc w:val="center"/>
        <w:rPr>
          <w:rFonts w:ascii="Times New Roman" w:hAnsi="Times New Roman" w:cs="Times New Roman"/>
          <w:bCs/>
          <w:sz w:val="28"/>
          <w:szCs w:val="28"/>
          <w:vertAlign w:val="subscript"/>
        </w:rPr>
      </w:pPr>
      <w:r w:rsidRPr="00987BC2">
        <w:rPr>
          <w:rFonts w:ascii="Times New Roman" w:hAnsi="Times New Roman" w:cs="Times New Roman"/>
          <w:bCs/>
          <w:sz w:val="28"/>
          <w:szCs w:val="28"/>
          <w:vertAlign w:val="subscript"/>
        </w:rPr>
        <w:t>(наименование должности, Ф.И.О. руководителя, уполномоченного лица для юридического лица)</w:t>
      </w:r>
    </w:p>
    <w:p w:rsidR="00987BC2" w:rsidRPr="00987BC2" w:rsidRDefault="00987BC2" w:rsidP="00987BC2">
      <w:pPr>
        <w:ind w:firstLine="709"/>
        <w:jc w:val="both"/>
        <w:rPr>
          <w:rFonts w:ascii="Times New Roman" w:hAnsi="Times New Roman" w:cs="Times New Roman"/>
          <w:b/>
          <w:bCs/>
          <w:sz w:val="28"/>
          <w:szCs w:val="28"/>
        </w:rPr>
      </w:pP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представляет конкурсное предложение к открытому конкурсу на право заключения концессионного соглашения в отношении создания и эксплуатации полигона твердых коммунальных отходов с мусоросортировочной линией в Болотнинском районе Новосибирской области , в количестве 2-х экземпляров (оригинал и копия).</w:t>
      </w:r>
    </w:p>
    <w:p w:rsidR="00987BC2" w:rsidRPr="00987BC2" w:rsidRDefault="00987BC2" w:rsidP="00987BC2">
      <w:pPr>
        <w:ind w:firstLine="709"/>
        <w:rPr>
          <w:rFonts w:ascii="Times New Roman" w:hAnsi="Times New Roman" w:cs="Times New Roman"/>
          <w:sz w:val="28"/>
          <w:szCs w:val="28"/>
        </w:rPr>
      </w:pPr>
      <w:r w:rsidRPr="00987BC2">
        <w:rPr>
          <w:rFonts w:ascii="Times New Roman" w:hAnsi="Times New Roman" w:cs="Times New Roman"/>
          <w:sz w:val="28"/>
          <w:szCs w:val="28"/>
        </w:rPr>
        <w:t>Конкурсное предложение подается от</w:t>
      </w:r>
    </w:p>
    <w:p w:rsidR="00987BC2" w:rsidRPr="00987BC2" w:rsidRDefault="00987BC2" w:rsidP="00987BC2">
      <w:pPr>
        <w:ind w:firstLine="709"/>
        <w:rPr>
          <w:rFonts w:ascii="Times New Roman" w:hAnsi="Times New Roman" w:cs="Times New Roman"/>
          <w:sz w:val="28"/>
          <w:szCs w:val="28"/>
        </w:rPr>
      </w:pPr>
      <w:r w:rsidRPr="00987BC2">
        <w:rPr>
          <w:rFonts w:ascii="Times New Roman" w:hAnsi="Times New Roman" w:cs="Times New Roman"/>
          <w:sz w:val="28"/>
          <w:szCs w:val="28"/>
        </w:rPr>
        <w:t>__________________________________________________________________________,</w:t>
      </w:r>
    </w:p>
    <w:p w:rsidR="00987BC2" w:rsidRPr="00987BC2" w:rsidRDefault="00987BC2" w:rsidP="00987BC2">
      <w:pPr>
        <w:ind w:firstLine="709"/>
        <w:jc w:val="both"/>
        <w:rPr>
          <w:rFonts w:ascii="Times New Roman" w:hAnsi="Times New Roman" w:cs="Times New Roman"/>
          <w:bCs/>
          <w:sz w:val="28"/>
          <w:szCs w:val="28"/>
          <w:vertAlign w:val="superscript"/>
        </w:rPr>
      </w:pPr>
      <w:r w:rsidRPr="00987BC2">
        <w:rPr>
          <w:rFonts w:ascii="Times New Roman" w:hAnsi="Times New Roman" w:cs="Times New Roman"/>
          <w:sz w:val="28"/>
          <w:szCs w:val="28"/>
        </w:rPr>
        <w:t xml:space="preserve">                                                  </w:t>
      </w:r>
      <w:r w:rsidRPr="00987BC2">
        <w:rPr>
          <w:rFonts w:ascii="Times New Roman" w:hAnsi="Times New Roman" w:cs="Times New Roman"/>
          <w:bCs/>
          <w:sz w:val="28"/>
          <w:szCs w:val="28"/>
          <w:vertAlign w:val="superscript"/>
        </w:rPr>
        <w:t>(наименование заявителя, участника конкурса)</w:t>
      </w:r>
    </w:p>
    <w:p w:rsidR="00987BC2" w:rsidRPr="00987BC2" w:rsidRDefault="00987BC2" w:rsidP="00987BC2">
      <w:pPr>
        <w:ind w:firstLine="709"/>
        <w:rPr>
          <w:rFonts w:ascii="Times New Roman" w:hAnsi="Times New Roman" w:cs="Times New Roman"/>
          <w:sz w:val="28"/>
          <w:szCs w:val="28"/>
        </w:rPr>
      </w:pP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прошедшего предварительный отбор согласно уведомлению конкурсной комиссии от ______________ г. № _______.</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2. Настоящей заявкой подтверждаю обязательное исполнение условий конкурсной документации.</w:t>
      </w:r>
    </w:p>
    <w:p w:rsidR="00987BC2" w:rsidRPr="00987BC2" w:rsidRDefault="00987BC2" w:rsidP="00987BC2">
      <w:pPr>
        <w:ind w:right="21" w:firstLine="709"/>
        <w:jc w:val="both"/>
        <w:rPr>
          <w:rFonts w:ascii="Times New Roman" w:hAnsi="Times New Roman" w:cs="Times New Roman"/>
          <w:sz w:val="28"/>
          <w:szCs w:val="28"/>
        </w:rPr>
      </w:pPr>
      <w:r w:rsidRPr="00987BC2">
        <w:rPr>
          <w:rFonts w:ascii="Times New Roman" w:hAnsi="Times New Roman" w:cs="Times New Roman"/>
          <w:sz w:val="28"/>
          <w:szCs w:val="28"/>
        </w:rPr>
        <w:lastRenderedPageBreak/>
        <w:t>3. Настоящим выражаю намерение участвовать в конкурсе на условиях, установленных в конкурсной документации.</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4. Настоящим обязуюсь в случае объявления победителем конкурса подписать концессионное соглашение с концедентом в соответствии с положениями конкурсной документации и на условиях, установленных в конкурсном предложении победителя конкурса.</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bCs/>
          <w:sz w:val="28"/>
          <w:szCs w:val="28"/>
        </w:rPr>
        <w:t>5. Юридический и фактический адреса (место жительства)</w:t>
      </w: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_________________________________________________________________________.</w:t>
      </w: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 xml:space="preserve">телефон _______________________, факс ____________________, </w:t>
      </w:r>
      <w:r w:rsidRPr="00987BC2">
        <w:rPr>
          <w:rFonts w:ascii="Times New Roman" w:hAnsi="Times New Roman" w:cs="Times New Roman"/>
          <w:sz w:val="28"/>
          <w:szCs w:val="28"/>
        </w:rPr>
        <w:t>E-mail___________.</w:t>
      </w: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 xml:space="preserve">банковские реквизиты: _____________________________________________________. </w:t>
      </w: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 xml:space="preserve">6. Корреспонденцию в наш адрес просим направлять по адресу: _______________________________________________________________________________  </w:t>
      </w: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7. К настоящей заявке прилагаются документы согласно описи - на _____стр.</w:t>
      </w:r>
    </w:p>
    <w:p w:rsidR="00987BC2" w:rsidRPr="00987BC2" w:rsidRDefault="00987BC2" w:rsidP="00987BC2">
      <w:pPr>
        <w:ind w:firstLine="709"/>
        <w:jc w:val="both"/>
        <w:rPr>
          <w:rFonts w:ascii="Times New Roman" w:hAnsi="Times New Roman" w:cs="Times New Roman"/>
          <w:bCs/>
          <w:sz w:val="28"/>
          <w:szCs w:val="28"/>
        </w:rPr>
      </w:pPr>
    </w:p>
    <w:p w:rsidR="00987BC2" w:rsidRPr="00987BC2" w:rsidRDefault="00987BC2" w:rsidP="00987BC2">
      <w:pPr>
        <w:tabs>
          <w:tab w:val="left" w:pos="708"/>
          <w:tab w:val="center" w:pos="4153"/>
          <w:tab w:val="right" w:pos="8306"/>
        </w:tabs>
        <w:spacing w:before="120" w:after="120"/>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Участник</w:t>
      </w:r>
    </w:p>
    <w:p w:rsidR="00987BC2" w:rsidRPr="00987BC2" w:rsidRDefault="00987BC2" w:rsidP="00987BC2">
      <w:pPr>
        <w:tabs>
          <w:tab w:val="left" w:pos="708"/>
          <w:tab w:val="center" w:pos="4153"/>
          <w:tab w:val="right" w:pos="8306"/>
        </w:tabs>
        <w:spacing w:before="120" w:after="120"/>
        <w:ind w:firstLine="709"/>
        <w:jc w:val="both"/>
        <w:rPr>
          <w:rFonts w:ascii="Times New Roman" w:hAnsi="Times New Roman" w:cs="Times New Roman"/>
          <w:sz w:val="28"/>
          <w:szCs w:val="28"/>
        </w:rPr>
      </w:pPr>
      <w:r w:rsidRPr="00987BC2">
        <w:rPr>
          <w:rFonts w:ascii="Times New Roman" w:hAnsi="Times New Roman" w:cs="Times New Roman"/>
          <w:noProof/>
          <w:sz w:val="28"/>
          <w:szCs w:val="28"/>
          <w:lang w:eastAsia="ru-RU"/>
        </w:rPr>
        <mc:AlternateContent>
          <mc:Choice Requires="wps">
            <w:drawing>
              <wp:anchor distT="0" distB="0" distL="114300" distR="114300" simplePos="0" relativeHeight="251662336" behindDoc="0" locked="0" layoutInCell="1" allowOverlap="1" wp14:anchorId="3C9058E2" wp14:editId="08AEB0B2">
                <wp:simplePos x="0" y="0"/>
                <wp:positionH relativeFrom="column">
                  <wp:posOffset>3443605</wp:posOffset>
                </wp:positionH>
                <wp:positionV relativeFrom="paragraph">
                  <wp:posOffset>200660</wp:posOffset>
                </wp:positionV>
                <wp:extent cx="1485900" cy="410845"/>
                <wp:effectExtent l="0" t="0" r="0" b="0"/>
                <wp:wrapNone/>
                <wp:docPr id="3" name="_x0000_s103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85900" cy="410845"/>
                        </a:xfrm>
                        <a:prstGeom prst="rect">
                          <a:avLst/>
                        </a:prstGeom>
                        <a:noFill/>
                        <a:ln w="3175">
                          <a:noFill/>
                        </a:ln>
                      </wps:spPr>
                      <wps:txbx>
                        <w:txbxContent>
                          <w:p w:rsidR="00987BC2" w:rsidRDefault="00987BC2" w:rsidP="00987BC2">
                            <w:pPr>
                              <w:pStyle w:val="26"/>
                              <w:tabs>
                                <w:tab w:val="left" w:pos="0"/>
                              </w:tabs>
                              <w:ind w:left="180"/>
                              <w:rPr>
                                <w:sz w:val="18"/>
                                <w:szCs w:val="18"/>
                              </w:rPr>
                            </w:pPr>
                            <w:r>
                              <w:rPr>
                                <w:sz w:val="18"/>
                                <w:szCs w:val="18"/>
                              </w:rPr>
                              <w:t>(подпись, М.П.)</w:t>
                            </w:r>
                          </w:p>
                          <w:p w:rsidR="00987BC2" w:rsidRDefault="00987BC2" w:rsidP="00987BC2">
                            <w:pPr>
                              <w:pStyle w:val="26"/>
                              <w:tabs>
                                <w:tab w:val="left" w:pos="0"/>
                              </w:tabs>
                              <w:ind w:left="180"/>
                            </w:pPr>
                          </w:p>
                          <w:p w:rsidR="00987BC2" w:rsidRDefault="00987BC2" w:rsidP="00987BC2"/>
                        </w:txbxContent>
                      </wps:txbx>
                      <wps:bodyPr wrap="square" lIns="12700" tIns="12700" rIns="12700" bIns="12700" upright="1"/>
                    </wps:wsp>
                  </a:graphicData>
                </a:graphic>
                <wp14:sizeRelH relativeFrom="page">
                  <wp14:pctWidth>0</wp14:pctWidth>
                </wp14:sizeRelH>
                <wp14:sizeRelV relativeFrom="page">
                  <wp14:pctHeight>0</wp14:pctHeight>
                </wp14:sizeRelV>
              </wp:anchor>
            </w:drawing>
          </mc:Choice>
          <mc:Fallback>
            <w:pict>
              <v:rect w14:anchorId="3C9058E2" id="_x0000_s1033" o:spid="_x0000_s1027" style="position:absolute;left:0;text-align:left;margin-left:271.15pt;margin-top:15.8pt;width:117pt;height:32.3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" filled="f" stroked="f" strokeweight=".25pt">
                <v:path arrowok="t"/>
                <v:textbox inset="1pt,1pt,1pt,1pt">
                  <w:txbxContent>
                    <w:p w:rsidR="00987BC2" w:rsidRDefault="00987BC2" w:rsidP="00987BC2">
                      <w:pPr>
                        <w:pStyle w:val="26"/>
                        <w:tabs>
                          <w:tab w:val="left" w:pos="0"/>
                        </w:tabs>
                        <w:ind w:left="180"/>
                        <w:rPr>
                          <w:sz w:val="18"/>
                          <w:szCs w:val="18"/>
                        </w:rPr>
                      </w:pPr>
                      <w:r>
                        <w:rPr>
                          <w:sz w:val="18"/>
                          <w:szCs w:val="18"/>
                        </w:rPr>
                        <w:t>(подпись, М.П.)</w:t>
                      </w:r>
                    </w:p>
                    <w:p w:rsidR="00987BC2" w:rsidRDefault="00987BC2" w:rsidP="00987BC2">
                      <w:pPr>
                        <w:pStyle w:val="26"/>
                        <w:tabs>
                          <w:tab w:val="left" w:pos="0"/>
                        </w:tabs>
                        <w:ind w:left="180"/>
                      </w:pPr>
                    </w:p>
                    <w:p w:rsidR="00987BC2" w:rsidRDefault="00987BC2" w:rsidP="00987BC2"/>
                  </w:txbxContent>
                </v:textbox>
              </v:rect>
            </w:pict>
          </mc:Fallback>
        </mc:AlternateContent>
      </w:r>
      <w:r w:rsidRPr="00987BC2">
        <w:rPr>
          <w:rFonts w:ascii="Times New Roman" w:hAnsi="Times New Roman" w:cs="Times New Roman"/>
          <w:bCs/>
          <w:sz w:val="28"/>
          <w:szCs w:val="28"/>
        </w:rPr>
        <w:t>(или уполномоченный представитель)</w:t>
      </w:r>
      <w:r w:rsidRPr="00987BC2">
        <w:rPr>
          <w:rFonts w:ascii="Times New Roman" w:hAnsi="Times New Roman" w:cs="Times New Roman"/>
          <w:sz w:val="28"/>
          <w:szCs w:val="28"/>
        </w:rPr>
        <w:t xml:space="preserve"> _______________________________(инициалы, фамилия)</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xml:space="preserve">                                        </w:t>
      </w:r>
    </w:p>
    <w:p w:rsidR="00987BC2" w:rsidRPr="00987BC2" w:rsidRDefault="00987BC2" w:rsidP="00987BC2">
      <w:pPr>
        <w:spacing w:line="240" w:lineRule="atLeast"/>
        <w:ind w:firstLine="709"/>
        <w:jc w:val="right"/>
        <w:rPr>
          <w:rFonts w:ascii="Times New Roman" w:hAnsi="Times New Roman" w:cs="Times New Roman"/>
          <w:sz w:val="28"/>
          <w:szCs w:val="28"/>
        </w:rPr>
      </w:pPr>
      <w:r w:rsidRPr="00987BC2">
        <w:rPr>
          <w:rFonts w:ascii="Times New Roman" w:hAnsi="Times New Roman" w:cs="Times New Roman"/>
          <w:sz w:val="28"/>
          <w:szCs w:val="28"/>
        </w:rPr>
        <w:br w:type="page" w:clear="all"/>
      </w:r>
      <w:r w:rsidRPr="00987BC2">
        <w:rPr>
          <w:rFonts w:ascii="Times New Roman" w:hAnsi="Times New Roman" w:cs="Times New Roman"/>
          <w:sz w:val="28"/>
          <w:szCs w:val="28"/>
        </w:rPr>
        <w:lastRenderedPageBreak/>
        <w:t>Приложение 1.7</w:t>
      </w:r>
    </w:p>
    <w:p w:rsidR="00987BC2" w:rsidRPr="00987BC2" w:rsidRDefault="00987BC2" w:rsidP="00987BC2">
      <w:pPr>
        <w:ind w:firstLine="709"/>
        <w:jc w:val="both"/>
        <w:rPr>
          <w:rFonts w:ascii="Times New Roman" w:hAnsi="Times New Roman" w:cs="Times New Roman"/>
          <w:sz w:val="28"/>
          <w:szCs w:val="28"/>
        </w:rPr>
      </w:pP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БЛАНК ЗАЯВИТЕЛЯ</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 xml:space="preserve">дата ______ исх. № _____                               </w:t>
      </w:r>
      <w:r w:rsidRPr="00987BC2">
        <w:rPr>
          <w:rFonts w:ascii="Times New Roman" w:hAnsi="Times New Roman" w:cs="Times New Roman"/>
          <w:sz w:val="28"/>
          <w:szCs w:val="28"/>
        </w:rPr>
        <w:tab/>
        <w:t xml:space="preserve">  В конкурсную комиссию</w:t>
      </w:r>
    </w:p>
    <w:p w:rsidR="00987BC2" w:rsidRPr="00987BC2" w:rsidRDefault="00987BC2" w:rsidP="00987BC2">
      <w:pPr>
        <w:ind w:firstLine="709"/>
        <w:jc w:val="both"/>
        <w:rPr>
          <w:rFonts w:ascii="Times New Roman" w:hAnsi="Times New Roman" w:cs="Times New Roman"/>
          <w:sz w:val="28"/>
          <w:szCs w:val="28"/>
        </w:rPr>
      </w:pPr>
    </w:p>
    <w:p w:rsidR="00987BC2" w:rsidRPr="00987BC2" w:rsidRDefault="00987BC2" w:rsidP="00987BC2">
      <w:pPr>
        <w:ind w:firstLine="709"/>
        <w:jc w:val="center"/>
        <w:rPr>
          <w:rFonts w:ascii="Times New Roman" w:hAnsi="Times New Roman" w:cs="Times New Roman"/>
          <w:b/>
          <w:bCs/>
          <w:sz w:val="28"/>
          <w:szCs w:val="28"/>
        </w:rPr>
      </w:pPr>
      <w:r w:rsidRPr="00987BC2">
        <w:rPr>
          <w:rFonts w:ascii="Times New Roman" w:hAnsi="Times New Roman" w:cs="Times New Roman"/>
          <w:b/>
          <w:bCs/>
          <w:sz w:val="28"/>
          <w:szCs w:val="28"/>
        </w:rPr>
        <w:t>КОНКУРСНОЕ ПРЕДЛОЖЕНИЕ</w:t>
      </w:r>
    </w:p>
    <w:p w:rsidR="00987BC2" w:rsidRPr="00987BC2" w:rsidRDefault="00987BC2" w:rsidP="00987BC2">
      <w:pPr>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участника открытого конкурса на право заключения концессионного соглашения</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xml:space="preserve">в отношении создания и эксплуатации полигона твердых коммунальных отходов с мусоросортировочной линией в Болотнинском районе Новосибирской области </w:t>
      </w:r>
    </w:p>
    <w:p w:rsidR="00987BC2" w:rsidRPr="00987BC2" w:rsidRDefault="00987BC2" w:rsidP="00987BC2">
      <w:pPr>
        <w:spacing w:line="240" w:lineRule="atLeast"/>
        <w:ind w:firstLine="709"/>
        <w:jc w:val="center"/>
        <w:rPr>
          <w:rFonts w:ascii="Times New Roman" w:hAnsi="Times New Roman" w:cs="Times New Roman"/>
          <w:sz w:val="28"/>
          <w:szCs w:val="28"/>
        </w:rPr>
      </w:pPr>
    </w:p>
    <w:p w:rsidR="00987BC2" w:rsidRPr="00987BC2" w:rsidRDefault="00987BC2" w:rsidP="00987BC2">
      <w:pPr>
        <w:spacing w:line="240" w:lineRule="atLeast"/>
        <w:ind w:firstLine="709"/>
        <w:jc w:val="center"/>
        <w:rPr>
          <w:rFonts w:ascii="Times New Roman" w:hAnsi="Times New Roman" w:cs="Times New Roman"/>
          <w:sz w:val="28"/>
          <w:szCs w:val="28"/>
        </w:rPr>
      </w:pP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341"/>
        <w:gridCol w:w="4582"/>
      </w:tblGrid>
      <w:tr w:rsidR="00987BC2" w:rsidRPr="00987BC2" w:rsidTr="00330FD2">
        <w:tc>
          <w:tcPr>
            <w:tcW w:w="5341" w:type="dxa"/>
          </w:tcPr>
          <w:p w:rsidR="00987BC2" w:rsidRPr="00987BC2" w:rsidRDefault="00987BC2" w:rsidP="00330FD2">
            <w:pPr>
              <w:jc w:val="center"/>
              <w:rPr>
                <w:rFonts w:ascii="Times New Roman" w:hAnsi="Times New Roman" w:cs="Times New Roman"/>
                <w:sz w:val="28"/>
                <w:szCs w:val="28"/>
              </w:rPr>
            </w:pPr>
            <w:r w:rsidRPr="00987BC2">
              <w:rPr>
                <w:rFonts w:ascii="Times New Roman" w:hAnsi="Times New Roman" w:cs="Times New Roman"/>
                <w:sz w:val="28"/>
                <w:szCs w:val="28"/>
              </w:rPr>
              <w:t>Критерий конкурса</w:t>
            </w:r>
          </w:p>
          <w:p w:rsidR="00987BC2" w:rsidRPr="00987BC2" w:rsidRDefault="00987BC2" w:rsidP="00330FD2">
            <w:pPr>
              <w:jc w:val="center"/>
              <w:rPr>
                <w:rFonts w:ascii="Times New Roman" w:hAnsi="Times New Roman" w:cs="Times New Roman"/>
                <w:sz w:val="28"/>
                <w:szCs w:val="28"/>
              </w:rPr>
            </w:pPr>
          </w:p>
        </w:tc>
        <w:tc>
          <w:tcPr>
            <w:tcW w:w="4582" w:type="dxa"/>
          </w:tcPr>
          <w:p w:rsidR="00987BC2" w:rsidRPr="00987BC2" w:rsidRDefault="00987BC2" w:rsidP="00330FD2">
            <w:pPr>
              <w:ind w:firstLine="28"/>
              <w:jc w:val="center"/>
              <w:rPr>
                <w:rFonts w:ascii="Times New Roman" w:hAnsi="Times New Roman" w:cs="Times New Roman"/>
                <w:sz w:val="28"/>
                <w:szCs w:val="28"/>
              </w:rPr>
            </w:pPr>
            <w:r w:rsidRPr="00987BC2">
              <w:rPr>
                <w:rFonts w:ascii="Times New Roman" w:hAnsi="Times New Roman" w:cs="Times New Roman"/>
                <w:sz w:val="28"/>
                <w:szCs w:val="28"/>
              </w:rPr>
              <w:t>Значение критерия, предложенного</w:t>
            </w:r>
            <w:r w:rsidRPr="00987BC2">
              <w:rPr>
                <w:rFonts w:ascii="Times New Roman" w:hAnsi="Times New Roman" w:cs="Times New Roman"/>
                <w:sz w:val="28"/>
                <w:szCs w:val="28"/>
              </w:rPr>
              <w:br w:type="textWrapping" w:clear="all"/>
              <w:t>участником (заполняется участником)</w:t>
            </w:r>
          </w:p>
          <w:p w:rsidR="00987BC2" w:rsidRPr="00987BC2" w:rsidRDefault="00987BC2" w:rsidP="00330FD2">
            <w:pPr>
              <w:ind w:firstLine="28"/>
              <w:jc w:val="center"/>
              <w:rPr>
                <w:rFonts w:ascii="Times New Roman" w:hAnsi="Times New Roman" w:cs="Times New Roman"/>
                <w:sz w:val="28"/>
                <w:szCs w:val="28"/>
              </w:rPr>
            </w:pPr>
          </w:p>
        </w:tc>
      </w:tr>
    </w:tbl>
    <w:p w:rsidR="00987BC2" w:rsidRPr="00987BC2" w:rsidRDefault="00987BC2" w:rsidP="00987BC2">
      <w:pPr>
        <w:ind w:firstLine="567"/>
        <w:rPr>
          <w:rFonts w:ascii="Times New Roman" w:hAnsi="Times New Roman" w:cs="Times New Roman"/>
          <w:sz w:val="28"/>
          <w:szCs w:val="28"/>
        </w:rPr>
      </w:pPr>
    </w:p>
    <w:tbl>
      <w:tblPr>
        <w:tblW w:w="9923" w:type="dxa"/>
        <w:tblInd w:w="108"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4A0" w:firstRow="1" w:lastRow="0" w:firstColumn="1" w:lastColumn="0" w:noHBand="0" w:noVBand="1"/>
      </w:tblPr>
      <w:tblGrid>
        <w:gridCol w:w="5341"/>
        <w:gridCol w:w="4582"/>
      </w:tblGrid>
      <w:tr w:rsidR="00987BC2" w:rsidRPr="00987BC2" w:rsidTr="00330FD2">
        <w:trPr>
          <w:trHeight w:val="326"/>
          <w:tblHeader/>
        </w:trPr>
        <w:tc>
          <w:tcPr>
            <w:tcW w:w="5341"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jc w:val="center"/>
              <w:rPr>
                <w:rFonts w:ascii="Times New Roman" w:hAnsi="Times New Roman" w:cs="Times New Roman"/>
                <w:sz w:val="28"/>
                <w:szCs w:val="28"/>
              </w:rPr>
            </w:pPr>
            <w:r w:rsidRPr="00987BC2">
              <w:rPr>
                <w:rFonts w:ascii="Times New Roman" w:hAnsi="Times New Roman" w:cs="Times New Roman"/>
                <w:sz w:val="28"/>
                <w:szCs w:val="28"/>
              </w:rPr>
              <w:t>1</w:t>
            </w:r>
          </w:p>
        </w:tc>
        <w:tc>
          <w:tcPr>
            <w:tcW w:w="4582"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jc w:val="center"/>
              <w:rPr>
                <w:rFonts w:ascii="Times New Roman" w:hAnsi="Times New Roman" w:cs="Times New Roman"/>
                <w:sz w:val="28"/>
                <w:szCs w:val="28"/>
              </w:rPr>
            </w:pPr>
            <w:r w:rsidRPr="00987BC2">
              <w:rPr>
                <w:rFonts w:ascii="Times New Roman" w:hAnsi="Times New Roman" w:cs="Times New Roman"/>
                <w:sz w:val="28"/>
                <w:szCs w:val="28"/>
              </w:rPr>
              <w:t>2</w:t>
            </w:r>
          </w:p>
        </w:tc>
      </w:tr>
      <w:tr w:rsidR="00987BC2" w:rsidRPr="00987BC2" w:rsidTr="00330FD2">
        <w:trPr>
          <w:tblHeader/>
        </w:trPr>
        <w:tc>
          <w:tcPr>
            <w:tcW w:w="5341"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jc w:val="both"/>
              <w:rPr>
                <w:rFonts w:ascii="Times New Roman" w:hAnsi="Times New Roman" w:cs="Times New Roman"/>
                <w:sz w:val="28"/>
                <w:szCs w:val="28"/>
              </w:rPr>
            </w:pPr>
            <w:r w:rsidRPr="00987BC2">
              <w:rPr>
                <w:rFonts w:ascii="Times New Roman" w:hAnsi="Times New Roman" w:cs="Times New Roman"/>
                <w:sz w:val="28"/>
                <w:szCs w:val="28"/>
              </w:rPr>
              <w:t>Размер капитального гранта</w:t>
            </w:r>
          </w:p>
        </w:tc>
        <w:tc>
          <w:tcPr>
            <w:tcW w:w="4582"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jc w:val="center"/>
              <w:rPr>
                <w:rFonts w:ascii="Times New Roman" w:hAnsi="Times New Roman" w:cs="Times New Roman"/>
                <w:sz w:val="28"/>
                <w:szCs w:val="28"/>
              </w:rPr>
            </w:pPr>
          </w:p>
        </w:tc>
      </w:tr>
    </w:tbl>
    <w:p w:rsidR="00987BC2" w:rsidRPr="00987BC2" w:rsidRDefault="00987BC2" w:rsidP="00987BC2">
      <w:pPr>
        <w:tabs>
          <w:tab w:val="left" w:pos="708"/>
          <w:tab w:val="center" w:pos="4153"/>
          <w:tab w:val="right" w:pos="8306"/>
        </w:tabs>
        <w:spacing w:before="120" w:after="120"/>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 xml:space="preserve">Участник </w:t>
      </w:r>
    </w:p>
    <w:p w:rsidR="00987BC2" w:rsidRPr="00987BC2" w:rsidRDefault="00987BC2" w:rsidP="00987BC2">
      <w:pPr>
        <w:tabs>
          <w:tab w:val="left" w:pos="708"/>
          <w:tab w:val="center" w:pos="4153"/>
          <w:tab w:val="right" w:pos="8306"/>
        </w:tabs>
        <w:spacing w:before="120" w:after="120"/>
        <w:ind w:firstLine="709"/>
        <w:jc w:val="both"/>
        <w:rPr>
          <w:rFonts w:ascii="Times New Roman" w:hAnsi="Times New Roman" w:cs="Times New Roman"/>
          <w:sz w:val="28"/>
          <w:szCs w:val="28"/>
        </w:rPr>
      </w:pPr>
      <w:r w:rsidRPr="00987BC2">
        <w:rPr>
          <w:rFonts w:ascii="Times New Roman" w:hAnsi="Times New Roman" w:cs="Times New Roman"/>
          <w:noProof/>
          <w:sz w:val="28"/>
          <w:szCs w:val="28"/>
          <w:lang w:eastAsia="ru-RU"/>
        </w:rPr>
        <mc:AlternateContent>
          <mc:Choice Requires="wps">
            <w:drawing>
              <wp:anchor distT="0" distB="0" distL="114300" distR="114300" simplePos="0" relativeHeight="251663360" behindDoc="0" locked="0" layoutInCell="1" allowOverlap="1" wp14:anchorId="30BD40EE" wp14:editId="6770C100">
                <wp:simplePos x="0" y="0"/>
                <wp:positionH relativeFrom="column">
                  <wp:posOffset>3324860</wp:posOffset>
                </wp:positionH>
                <wp:positionV relativeFrom="paragraph">
                  <wp:posOffset>139700</wp:posOffset>
                </wp:positionV>
                <wp:extent cx="1485900" cy="410845"/>
                <wp:effectExtent l="0" t="0" r="0" b="0"/>
                <wp:wrapNone/>
                <wp:docPr id="4" name="_x0000_s103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85900" cy="410845"/>
                        </a:xfrm>
                        <a:prstGeom prst="rect">
                          <a:avLst/>
                        </a:prstGeom>
                        <a:noFill/>
                        <a:ln w="3175">
                          <a:noFill/>
                        </a:ln>
                      </wps:spPr>
                      <wps:txbx>
                        <w:txbxContent>
                          <w:p w:rsidR="00987BC2" w:rsidRDefault="00987BC2" w:rsidP="00987BC2">
                            <w:pPr>
                              <w:pStyle w:val="26"/>
                              <w:tabs>
                                <w:tab w:val="left" w:pos="0"/>
                              </w:tabs>
                              <w:ind w:left="180"/>
                              <w:rPr>
                                <w:sz w:val="18"/>
                                <w:szCs w:val="18"/>
                              </w:rPr>
                            </w:pPr>
                            <w:r>
                              <w:rPr>
                                <w:sz w:val="18"/>
                                <w:szCs w:val="18"/>
                              </w:rPr>
                              <w:t>(подпись, М.П.)</w:t>
                            </w:r>
                          </w:p>
                          <w:p w:rsidR="00987BC2" w:rsidRDefault="00987BC2" w:rsidP="00987BC2">
                            <w:pPr>
                              <w:pStyle w:val="26"/>
                              <w:tabs>
                                <w:tab w:val="left" w:pos="0"/>
                              </w:tabs>
                              <w:ind w:left="180"/>
                            </w:pPr>
                          </w:p>
                          <w:p w:rsidR="00987BC2" w:rsidRDefault="00987BC2" w:rsidP="00987BC2"/>
                        </w:txbxContent>
                      </wps:txbx>
                      <wps:bodyPr wrap="square" lIns="12700" tIns="12700" rIns="12700" bIns="12700" upright="1"/>
                    </wps:wsp>
                  </a:graphicData>
                </a:graphic>
                <wp14:sizeRelH relativeFrom="page">
                  <wp14:pctWidth>0</wp14:pctWidth>
                </wp14:sizeRelH>
                <wp14:sizeRelV relativeFrom="page">
                  <wp14:pctHeight>0</wp14:pctHeight>
                </wp14:sizeRelV>
              </wp:anchor>
            </w:drawing>
          </mc:Choice>
          <mc:Fallback>
            <w:pict>
              <v:rect w14:anchorId="30BD40EE" id="_x0000_s1034" o:spid="_x0000_s1028" style="position:absolute;left:0;text-align:left;margin-left:261.8pt;margin-top:11pt;width:117pt;height:32.3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" filled="f" stroked="f" strokeweight=".25pt">
                <v:path arrowok="t"/>
                <v:textbox inset="1pt,1pt,1pt,1pt">
                  <w:txbxContent>
                    <w:p w:rsidR="00987BC2" w:rsidRDefault="00987BC2" w:rsidP="00987BC2">
                      <w:pPr>
                        <w:pStyle w:val="26"/>
                        <w:tabs>
                          <w:tab w:val="left" w:pos="0"/>
                        </w:tabs>
                        <w:ind w:left="180"/>
                        <w:rPr>
                          <w:sz w:val="18"/>
                          <w:szCs w:val="18"/>
                        </w:rPr>
                      </w:pPr>
                      <w:r>
                        <w:rPr>
                          <w:sz w:val="18"/>
                          <w:szCs w:val="18"/>
                        </w:rPr>
                        <w:t>(подпись, М.П.)</w:t>
                      </w:r>
                    </w:p>
                    <w:p w:rsidR="00987BC2" w:rsidRDefault="00987BC2" w:rsidP="00987BC2">
                      <w:pPr>
                        <w:pStyle w:val="26"/>
                        <w:tabs>
                          <w:tab w:val="left" w:pos="0"/>
                        </w:tabs>
                        <w:ind w:left="180"/>
                      </w:pPr>
                    </w:p>
                    <w:p w:rsidR="00987BC2" w:rsidRDefault="00987BC2" w:rsidP="00987BC2"/>
                  </w:txbxContent>
                </v:textbox>
              </v:rect>
            </w:pict>
          </mc:Fallback>
        </mc:AlternateContent>
      </w:r>
      <w:r w:rsidRPr="00987BC2">
        <w:rPr>
          <w:rFonts w:ascii="Times New Roman" w:hAnsi="Times New Roman" w:cs="Times New Roman"/>
          <w:bCs/>
          <w:sz w:val="28"/>
          <w:szCs w:val="28"/>
        </w:rPr>
        <w:t>(или уполномоченный представитель)</w:t>
      </w:r>
      <w:r w:rsidRPr="00987BC2">
        <w:rPr>
          <w:rFonts w:ascii="Times New Roman" w:hAnsi="Times New Roman" w:cs="Times New Roman"/>
          <w:sz w:val="28"/>
          <w:szCs w:val="28"/>
        </w:rPr>
        <w:t xml:space="preserve"> _______________________________(инициалы, фамилия)</w:t>
      </w:r>
    </w:p>
    <w:p w:rsidR="00987BC2" w:rsidRPr="00987BC2" w:rsidRDefault="00987BC2" w:rsidP="00987BC2">
      <w:pPr>
        <w:spacing w:after="60"/>
        <w:ind w:firstLine="709"/>
        <w:jc w:val="right"/>
        <w:rPr>
          <w:rFonts w:ascii="Times New Roman" w:hAnsi="Times New Roman" w:cs="Times New Roman"/>
          <w:sz w:val="28"/>
          <w:szCs w:val="28"/>
        </w:rPr>
      </w:pPr>
      <w:r w:rsidRPr="00987BC2">
        <w:rPr>
          <w:rFonts w:ascii="Times New Roman" w:hAnsi="Times New Roman" w:cs="Times New Roman"/>
          <w:sz w:val="28"/>
          <w:szCs w:val="28"/>
        </w:rPr>
        <w:br w:type="page" w:clear="all"/>
      </w:r>
      <w:r w:rsidRPr="00987BC2">
        <w:rPr>
          <w:rFonts w:ascii="Times New Roman" w:hAnsi="Times New Roman" w:cs="Times New Roman"/>
          <w:sz w:val="28"/>
          <w:szCs w:val="28"/>
        </w:rPr>
        <w:lastRenderedPageBreak/>
        <w:t>Приложение 1.8</w:t>
      </w:r>
    </w:p>
    <w:p w:rsidR="00987BC2" w:rsidRPr="00987BC2" w:rsidRDefault="00987BC2" w:rsidP="00987BC2">
      <w:pPr>
        <w:spacing w:after="60"/>
        <w:ind w:firstLine="709"/>
        <w:jc w:val="center"/>
        <w:rPr>
          <w:rFonts w:ascii="Times New Roman" w:hAnsi="Times New Roman" w:cs="Times New Roman"/>
          <w:b/>
          <w:sz w:val="28"/>
          <w:szCs w:val="28"/>
        </w:rPr>
      </w:pPr>
    </w:p>
    <w:p w:rsidR="00987BC2" w:rsidRPr="00987BC2" w:rsidRDefault="00987BC2" w:rsidP="00987BC2">
      <w:pPr>
        <w:spacing w:after="60"/>
        <w:ind w:firstLine="709"/>
        <w:jc w:val="center"/>
        <w:rPr>
          <w:rFonts w:ascii="Times New Roman" w:hAnsi="Times New Roman" w:cs="Times New Roman"/>
          <w:b/>
          <w:sz w:val="28"/>
          <w:szCs w:val="28"/>
        </w:rPr>
      </w:pPr>
      <w:r w:rsidRPr="00987BC2">
        <w:rPr>
          <w:rFonts w:ascii="Times New Roman" w:hAnsi="Times New Roman" w:cs="Times New Roman"/>
          <w:b/>
          <w:sz w:val="28"/>
          <w:szCs w:val="28"/>
        </w:rPr>
        <w:t>ОПИСЬ</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документов,</w:t>
      </w:r>
      <w:r w:rsidRPr="00987BC2">
        <w:rPr>
          <w:rFonts w:ascii="Times New Roman" w:hAnsi="Times New Roman" w:cs="Times New Roman"/>
          <w:b/>
          <w:sz w:val="28"/>
          <w:szCs w:val="28"/>
        </w:rPr>
        <w:t xml:space="preserve"> </w:t>
      </w:r>
      <w:r w:rsidRPr="00987BC2">
        <w:rPr>
          <w:rFonts w:ascii="Times New Roman" w:hAnsi="Times New Roman" w:cs="Times New Roman"/>
          <w:sz w:val="28"/>
          <w:szCs w:val="28"/>
        </w:rPr>
        <w:t>представляемых к конкурсному предложению для участия в открытом</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 xml:space="preserve">конкурсе на право заключения концессионного в отношении создания и эксплуатации полигона твердых коммунальных отходов с мусоросортировочной линией в Болотнинском районе Новосибирской области </w:t>
      </w:r>
    </w:p>
    <w:p w:rsidR="00987BC2" w:rsidRPr="00987BC2" w:rsidRDefault="00987BC2" w:rsidP="00987BC2">
      <w:pPr>
        <w:spacing w:line="240" w:lineRule="atLeast"/>
        <w:ind w:firstLine="709"/>
        <w:jc w:val="center"/>
        <w:rPr>
          <w:rFonts w:ascii="Times New Roman" w:hAnsi="Times New Roman" w:cs="Times New Roman"/>
          <w:sz w:val="28"/>
          <w:szCs w:val="28"/>
        </w:rPr>
      </w:pPr>
      <w:r w:rsidRPr="00987BC2">
        <w:rPr>
          <w:rFonts w:ascii="Times New Roman" w:hAnsi="Times New Roman" w:cs="Times New Roman"/>
          <w:sz w:val="28"/>
          <w:szCs w:val="28"/>
        </w:rPr>
        <w:t>Заявитель ___________________________________________________________________</w:t>
      </w:r>
    </w:p>
    <w:p w:rsidR="00987BC2" w:rsidRPr="00987BC2" w:rsidRDefault="00987BC2" w:rsidP="00987BC2">
      <w:pPr>
        <w:shd w:val="clear" w:color="auto" w:fill="FFFFFF"/>
        <w:spacing w:after="60"/>
        <w:ind w:firstLine="709"/>
        <w:jc w:val="both"/>
        <w:rPr>
          <w:rFonts w:ascii="Times New Roman" w:hAnsi="Times New Roman" w:cs="Times New Roman"/>
          <w:sz w:val="28"/>
          <w:szCs w:val="28"/>
        </w:rPr>
      </w:pPr>
      <w:r w:rsidRPr="00987BC2">
        <w:rPr>
          <w:rFonts w:ascii="Times New Roman" w:hAnsi="Times New Roman" w:cs="Times New Roman"/>
          <w:sz w:val="28"/>
          <w:szCs w:val="28"/>
        </w:rPr>
        <w:t>____________________________________________________________________________</w:t>
      </w:r>
    </w:p>
    <w:p w:rsidR="00987BC2" w:rsidRPr="00987BC2" w:rsidRDefault="00987BC2" w:rsidP="00987BC2">
      <w:pPr>
        <w:shd w:val="clear" w:color="auto" w:fill="FFFFFF"/>
        <w:spacing w:after="60"/>
        <w:ind w:firstLine="709"/>
        <w:jc w:val="center"/>
        <w:rPr>
          <w:rFonts w:ascii="Times New Roman" w:hAnsi="Times New Roman" w:cs="Times New Roman"/>
          <w:sz w:val="28"/>
          <w:szCs w:val="28"/>
        </w:rPr>
      </w:pPr>
      <w:r w:rsidRPr="00987BC2">
        <w:rPr>
          <w:rFonts w:ascii="Times New Roman" w:hAnsi="Times New Roman" w:cs="Times New Roman"/>
          <w:sz w:val="28"/>
          <w:szCs w:val="28"/>
        </w:rPr>
        <w:t xml:space="preserve">(наименование, организационно-правовая форма – для юридического лица; </w:t>
      </w:r>
    </w:p>
    <w:p w:rsidR="00987BC2" w:rsidRPr="00987BC2" w:rsidRDefault="00987BC2" w:rsidP="00987BC2">
      <w:pPr>
        <w:shd w:val="clear" w:color="auto" w:fill="FFFFFF"/>
        <w:spacing w:after="60"/>
        <w:ind w:firstLine="709"/>
        <w:jc w:val="center"/>
        <w:rPr>
          <w:rFonts w:ascii="Times New Roman" w:hAnsi="Times New Roman" w:cs="Times New Roman"/>
          <w:sz w:val="28"/>
          <w:szCs w:val="28"/>
        </w:rPr>
      </w:pPr>
      <w:r w:rsidRPr="00987BC2">
        <w:rPr>
          <w:rFonts w:ascii="Times New Roman" w:hAnsi="Times New Roman" w:cs="Times New Roman"/>
          <w:bCs/>
          <w:sz w:val="28"/>
          <w:szCs w:val="28"/>
        </w:rPr>
        <w:t>Ф.И.О.– для индивидуального предпринимателя)</w:t>
      </w:r>
    </w:p>
    <w:p w:rsidR="00987BC2" w:rsidRPr="00987BC2" w:rsidRDefault="00987BC2" w:rsidP="00987BC2">
      <w:pPr>
        <w:shd w:val="clear" w:color="auto" w:fill="FFFFFF"/>
        <w:spacing w:after="60"/>
        <w:ind w:firstLine="709"/>
        <w:jc w:val="both"/>
        <w:rPr>
          <w:rFonts w:ascii="Times New Roman" w:hAnsi="Times New Roman" w:cs="Times New Roman"/>
          <w:sz w:val="28"/>
          <w:szCs w:val="28"/>
        </w:rPr>
      </w:pPr>
    </w:p>
    <w:p w:rsidR="00987BC2" w:rsidRPr="00987BC2" w:rsidRDefault="00987BC2" w:rsidP="00987BC2">
      <w:pPr>
        <w:spacing w:after="60"/>
        <w:ind w:firstLine="709"/>
        <w:jc w:val="both"/>
        <w:rPr>
          <w:rFonts w:ascii="Times New Roman" w:hAnsi="Times New Roman" w:cs="Times New Roman"/>
          <w:sz w:val="28"/>
          <w:szCs w:val="28"/>
        </w:rPr>
      </w:pPr>
      <w:r w:rsidRPr="00987BC2">
        <w:rPr>
          <w:rFonts w:ascii="Times New Roman" w:hAnsi="Times New Roman" w:cs="Times New Roman"/>
          <w:sz w:val="28"/>
          <w:szCs w:val="28"/>
        </w:rPr>
        <w:t>Юридический и почтовый адреса (место жительства): ___________________________</w:t>
      </w:r>
    </w:p>
    <w:p w:rsidR="00987BC2" w:rsidRPr="00987BC2" w:rsidRDefault="00987BC2" w:rsidP="00987BC2">
      <w:pPr>
        <w:spacing w:after="60"/>
        <w:ind w:firstLine="709"/>
        <w:jc w:val="both"/>
        <w:rPr>
          <w:rFonts w:ascii="Times New Roman" w:hAnsi="Times New Roman" w:cs="Times New Roman"/>
          <w:sz w:val="28"/>
          <w:szCs w:val="28"/>
        </w:rPr>
      </w:pPr>
      <w:r w:rsidRPr="00987BC2">
        <w:rPr>
          <w:rFonts w:ascii="Times New Roman" w:hAnsi="Times New Roman" w:cs="Times New Roman"/>
          <w:sz w:val="28"/>
          <w:szCs w:val="28"/>
        </w:rPr>
        <w:t>__________________________________________________________________________</w:t>
      </w:r>
    </w:p>
    <w:p w:rsidR="00987BC2" w:rsidRPr="00987BC2" w:rsidRDefault="00987BC2" w:rsidP="00987BC2">
      <w:pPr>
        <w:spacing w:line="240" w:lineRule="atLeast"/>
        <w:ind w:firstLine="709"/>
        <w:jc w:val="both"/>
        <w:rPr>
          <w:rFonts w:ascii="Times New Roman" w:hAnsi="Times New Roman" w:cs="Times New Roman"/>
          <w:sz w:val="28"/>
          <w:szCs w:val="28"/>
        </w:rPr>
      </w:pPr>
      <w:r w:rsidRPr="00987BC2">
        <w:rPr>
          <w:rFonts w:ascii="Times New Roman" w:hAnsi="Times New Roman" w:cs="Times New Roman"/>
          <w:sz w:val="28"/>
          <w:szCs w:val="28"/>
        </w:rPr>
        <w:t>настоящим подтверждает, что для участия в открытом конкурсе на право заключения концессионного соглашения в отношении создания и эксплуатации полигона твердых коммунальных отходов с мусоросортировочной линией в Болотнинском районе Новосибирской области , направляются ниже перечисленные документы:</w:t>
      </w:r>
    </w:p>
    <w:tbl>
      <w:tblPr>
        <w:tblW w:w="9662" w:type="dxa"/>
        <w:tblInd w:w="108" w:type="dxa"/>
        <w:tblBorders>
          <w:top w:val="single" w:sz="4" w:space="0" w:color="000000"/>
          <w:left w:val="single" w:sz="4" w:space="0" w:color="000000"/>
          <w:bottom w:val="single" w:sz="12"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40"/>
        <w:gridCol w:w="7682"/>
        <w:gridCol w:w="1440"/>
      </w:tblGrid>
      <w:tr w:rsidR="00987BC2" w:rsidRPr="00987BC2" w:rsidTr="00330FD2">
        <w:tc>
          <w:tcPr>
            <w:tcW w:w="540" w:type="dxa"/>
            <w:tcBorders>
              <w:top w:val="single" w:sz="4" w:space="0" w:color="000000"/>
              <w:left w:val="single" w:sz="4" w:space="0" w:color="000000"/>
              <w:bottom w:val="single" w:sz="4" w:space="0" w:color="000000"/>
              <w:right w:val="single" w:sz="4" w:space="0" w:color="000000"/>
            </w:tcBorders>
            <w:shd w:val="pct5" w:color="000000" w:fill="FFFFFF"/>
            <w:vAlign w:val="center"/>
          </w:tcPr>
          <w:p w:rsidR="00987BC2" w:rsidRPr="00987BC2" w:rsidRDefault="00987BC2" w:rsidP="00330FD2">
            <w:pPr>
              <w:spacing w:after="60"/>
              <w:ind w:firstLine="709"/>
              <w:jc w:val="center"/>
              <w:rPr>
                <w:rFonts w:ascii="Times New Roman" w:hAnsi="Times New Roman" w:cs="Times New Roman"/>
                <w:b/>
                <w:sz w:val="28"/>
                <w:szCs w:val="28"/>
              </w:rPr>
            </w:pPr>
            <w:r w:rsidRPr="00987BC2">
              <w:rPr>
                <w:rFonts w:ascii="Times New Roman" w:hAnsi="Times New Roman" w:cs="Times New Roman"/>
                <w:b/>
                <w:sz w:val="28"/>
                <w:szCs w:val="28"/>
              </w:rPr>
              <w:t>№№ п\п</w:t>
            </w:r>
          </w:p>
        </w:tc>
        <w:tc>
          <w:tcPr>
            <w:tcW w:w="7682" w:type="dxa"/>
            <w:tcBorders>
              <w:top w:val="single" w:sz="4" w:space="0" w:color="000000"/>
              <w:left w:val="single" w:sz="4" w:space="0" w:color="000000"/>
              <w:bottom w:val="single" w:sz="4" w:space="0" w:color="000000"/>
              <w:right w:val="single" w:sz="4" w:space="0" w:color="000000"/>
            </w:tcBorders>
            <w:shd w:val="pct5" w:color="000000" w:fill="FFFFFF"/>
            <w:vAlign w:val="center"/>
          </w:tcPr>
          <w:p w:rsidR="00987BC2" w:rsidRPr="00987BC2" w:rsidRDefault="00987BC2" w:rsidP="00330FD2">
            <w:pPr>
              <w:spacing w:after="60"/>
              <w:ind w:right="-108" w:firstLine="709"/>
              <w:jc w:val="center"/>
              <w:rPr>
                <w:rFonts w:ascii="Times New Roman" w:hAnsi="Times New Roman" w:cs="Times New Roman"/>
                <w:b/>
                <w:sz w:val="28"/>
                <w:szCs w:val="28"/>
              </w:rPr>
            </w:pPr>
            <w:r w:rsidRPr="00987BC2">
              <w:rPr>
                <w:rFonts w:ascii="Times New Roman" w:hAnsi="Times New Roman" w:cs="Times New Roman"/>
                <w:b/>
                <w:sz w:val="28"/>
                <w:szCs w:val="28"/>
              </w:rPr>
              <w:t>Наименование</w:t>
            </w:r>
          </w:p>
        </w:tc>
        <w:tc>
          <w:tcPr>
            <w:tcW w:w="1440" w:type="dxa"/>
            <w:tcBorders>
              <w:top w:val="single" w:sz="4" w:space="0" w:color="000000"/>
              <w:left w:val="single" w:sz="4" w:space="0" w:color="000000"/>
              <w:bottom w:val="single" w:sz="4" w:space="0" w:color="000000"/>
              <w:right w:val="single" w:sz="4" w:space="0" w:color="000000"/>
            </w:tcBorders>
            <w:shd w:val="pct5" w:color="000000" w:fill="FFFFFF"/>
            <w:vAlign w:val="center"/>
          </w:tcPr>
          <w:p w:rsidR="00987BC2" w:rsidRPr="00987BC2" w:rsidRDefault="00987BC2" w:rsidP="00330FD2">
            <w:pPr>
              <w:spacing w:after="60"/>
              <w:rPr>
                <w:rFonts w:ascii="Times New Roman" w:hAnsi="Times New Roman" w:cs="Times New Roman"/>
                <w:b/>
                <w:sz w:val="28"/>
                <w:szCs w:val="28"/>
              </w:rPr>
            </w:pPr>
          </w:p>
          <w:p w:rsidR="00987BC2" w:rsidRPr="00987BC2" w:rsidRDefault="00987BC2" w:rsidP="00330FD2">
            <w:pPr>
              <w:spacing w:after="60"/>
              <w:jc w:val="center"/>
              <w:rPr>
                <w:rFonts w:ascii="Times New Roman" w:hAnsi="Times New Roman" w:cs="Times New Roman"/>
                <w:b/>
                <w:sz w:val="28"/>
                <w:szCs w:val="28"/>
              </w:rPr>
            </w:pPr>
            <w:r w:rsidRPr="00987BC2">
              <w:rPr>
                <w:rFonts w:ascii="Times New Roman" w:hAnsi="Times New Roman" w:cs="Times New Roman"/>
                <w:b/>
                <w:sz w:val="28"/>
                <w:szCs w:val="28"/>
              </w:rPr>
              <w:t>Количество листов</w:t>
            </w:r>
          </w:p>
        </w:tc>
      </w:tr>
      <w:tr w:rsidR="00987BC2" w:rsidRPr="00987BC2" w:rsidTr="00330FD2">
        <w:tc>
          <w:tcPr>
            <w:tcW w:w="540"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ind w:firstLine="709"/>
              <w:rPr>
                <w:rFonts w:ascii="Times New Roman" w:hAnsi="Times New Roman" w:cs="Times New Roman"/>
                <w:sz w:val="28"/>
                <w:szCs w:val="28"/>
              </w:rPr>
            </w:pPr>
            <w:r w:rsidRPr="00987BC2">
              <w:rPr>
                <w:rFonts w:ascii="Times New Roman" w:hAnsi="Times New Roman" w:cs="Times New Roman"/>
                <w:sz w:val="28"/>
                <w:szCs w:val="28"/>
              </w:rPr>
              <w:t>1</w:t>
            </w:r>
          </w:p>
        </w:tc>
        <w:tc>
          <w:tcPr>
            <w:tcW w:w="7682"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jc w:val="both"/>
              <w:rPr>
                <w:rFonts w:ascii="Times New Roman" w:hAnsi="Times New Roman" w:cs="Times New Roman"/>
                <w:sz w:val="28"/>
                <w:szCs w:val="28"/>
              </w:rPr>
            </w:pPr>
            <w:r w:rsidRPr="00987BC2">
              <w:rPr>
                <w:rFonts w:ascii="Times New Roman" w:hAnsi="Times New Roman" w:cs="Times New Roman"/>
                <w:sz w:val="28"/>
                <w:szCs w:val="28"/>
              </w:rPr>
              <w:t>Заявка к конкурсному предложению (Приложение 1.6)</w:t>
            </w:r>
          </w:p>
        </w:tc>
        <w:tc>
          <w:tcPr>
            <w:tcW w:w="1440"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ind w:firstLine="709"/>
              <w:jc w:val="both"/>
              <w:rPr>
                <w:rFonts w:ascii="Times New Roman" w:hAnsi="Times New Roman" w:cs="Times New Roman"/>
                <w:sz w:val="28"/>
                <w:szCs w:val="28"/>
              </w:rPr>
            </w:pPr>
          </w:p>
        </w:tc>
      </w:tr>
      <w:tr w:rsidR="00987BC2" w:rsidRPr="00987BC2" w:rsidTr="00330FD2">
        <w:tc>
          <w:tcPr>
            <w:tcW w:w="540"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ind w:firstLine="709"/>
              <w:rPr>
                <w:rFonts w:ascii="Times New Roman" w:hAnsi="Times New Roman" w:cs="Times New Roman"/>
                <w:sz w:val="28"/>
                <w:szCs w:val="28"/>
              </w:rPr>
            </w:pPr>
            <w:r w:rsidRPr="00987BC2">
              <w:rPr>
                <w:rFonts w:ascii="Times New Roman" w:hAnsi="Times New Roman" w:cs="Times New Roman"/>
                <w:sz w:val="28"/>
                <w:szCs w:val="28"/>
              </w:rPr>
              <w:t>2</w:t>
            </w:r>
          </w:p>
        </w:tc>
        <w:tc>
          <w:tcPr>
            <w:tcW w:w="7682"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jc w:val="both"/>
              <w:rPr>
                <w:rFonts w:ascii="Times New Roman" w:hAnsi="Times New Roman" w:cs="Times New Roman"/>
                <w:sz w:val="28"/>
                <w:szCs w:val="28"/>
              </w:rPr>
            </w:pPr>
            <w:r w:rsidRPr="00987BC2">
              <w:rPr>
                <w:rFonts w:ascii="Times New Roman" w:hAnsi="Times New Roman" w:cs="Times New Roman"/>
                <w:sz w:val="28"/>
                <w:szCs w:val="28"/>
              </w:rPr>
              <w:t>Конкурсное предложение (Приложение 1.7)</w:t>
            </w:r>
          </w:p>
        </w:tc>
        <w:tc>
          <w:tcPr>
            <w:tcW w:w="1440"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ind w:firstLine="709"/>
              <w:jc w:val="both"/>
              <w:rPr>
                <w:rFonts w:ascii="Times New Roman" w:hAnsi="Times New Roman" w:cs="Times New Roman"/>
                <w:sz w:val="28"/>
                <w:szCs w:val="28"/>
              </w:rPr>
            </w:pPr>
          </w:p>
        </w:tc>
      </w:tr>
      <w:tr w:rsidR="00987BC2" w:rsidRPr="00987BC2" w:rsidTr="00330FD2">
        <w:tc>
          <w:tcPr>
            <w:tcW w:w="540"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ind w:firstLine="709"/>
              <w:rPr>
                <w:rFonts w:ascii="Times New Roman" w:hAnsi="Times New Roman" w:cs="Times New Roman"/>
                <w:sz w:val="28"/>
                <w:szCs w:val="28"/>
              </w:rPr>
            </w:pPr>
            <w:r w:rsidRPr="00987BC2">
              <w:rPr>
                <w:rFonts w:ascii="Times New Roman" w:hAnsi="Times New Roman" w:cs="Times New Roman"/>
                <w:sz w:val="28"/>
                <w:szCs w:val="28"/>
              </w:rPr>
              <w:t>3</w:t>
            </w:r>
          </w:p>
        </w:tc>
        <w:tc>
          <w:tcPr>
            <w:tcW w:w="7682"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jc w:val="both"/>
              <w:rPr>
                <w:rFonts w:ascii="Times New Roman" w:hAnsi="Times New Roman" w:cs="Times New Roman"/>
                <w:sz w:val="28"/>
                <w:szCs w:val="28"/>
              </w:rPr>
            </w:pPr>
            <w:r w:rsidRPr="00987BC2">
              <w:rPr>
                <w:rFonts w:ascii="Times New Roman" w:hAnsi="Times New Roman" w:cs="Times New Roman"/>
                <w:sz w:val="28"/>
                <w:szCs w:val="28"/>
              </w:rPr>
              <w:t>Другие документы, прикладываемые по усмотрению Заявителя</w:t>
            </w:r>
          </w:p>
        </w:tc>
        <w:tc>
          <w:tcPr>
            <w:tcW w:w="1440"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ind w:firstLine="709"/>
              <w:jc w:val="both"/>
              <w:rPr>
                <w:rFonts w:ascii="Times New Roman" w:hAnsi="Times New Roman" w:cs="Times New Roman"/>
                <w:sz w:val="28"/>
                <w:szCs w:val="28"/>
              </w:rPr>
            </w:pPr>
          </w:p>
        </w:tc>
      </w:tr>
    </w:tbl>
    <w:p w:rsidR="00987BC2" w:rsidRPr="00987BC2" w:rsidRDefault="00987BC2" w:rsidP="00987BC2">
      <w:pPr>
        <w:shd w:val="clear" w:color="auto" w:fill="FFFFFF"/>
        <w:ind w:firstLine="709"/>
        <w:jc w:val="both"/>
        <w:rPr>
          <w:rFonts w:ascii="Times New Roman" w:hAnsi="Times New Roman" w:cs="Times New Roman"/>
          <w:sz w:val="28"/>
          <w:szCs w:val="28"/>
        </w:rPr>
      </w:pPr>
    </w:p>
    <w:p w:rsidR="00987BC2" w:rsidRPr="00987BC2" w:rsidRDefault="00987BC2" w:rsidP="00987BC2">
      <w:pPr>
        <w:tabs>
          <w:tab w:val="left" w:pos="708"/>
          <w:tab w:val="center" w:pos="4153"/>
          <w:tab w:val="right" w:pos="8306"/>
        </w:tabs>
        <w:spacing w:before="120" w:after="120"/>
        <w:ind w:firstLine="709"/>
        <w:jc w:val="both"/>
        <w:rPr>
          <w:rFonts w:ascii="Times New Roman" w:hAnsi="Times New Roman" w:cs="Times New Roman"/>
          <w:bCs/>
          <w:sz w:val="28"/>
          <w:szCs w:val="28"/>
        </w:rPr>
      </w:pPr>
      <w:r w:rsidRPr="00987BC2">
        <w:rPr>
          <w:rFonts w:ascii="Times New Roman" w:hAnsi="Times New Roman" w:cs="Times New Roman"/>
          <w:bCs/>
          <w:sz w:val="28"/>
          <w:szCs w:val="28"/>
        </w:rPr>
        <w:t xml:space="preserve">Участник </w:t>
      </w:r>
    </w:p>
    <w:p w:rsidR="00987BC2" w:rsidRPr="00987BC2" w:rsidRDefault="00987BC2" w:rsidP="00987BC2">
      <w:pPr>
        <w:tabs>
          <w:tab w:val="left" w:pos="708"/>
          <w:tab w:val="center" w:pos="4153"/>
          <w:tab w:val="right" w:pos="8306"/>
        </w:tabs>
        <w:spacing w:before="120" w:after="120"/>
        <w:ind w:firstLine="709"/>
        <w:jc w:val="both"/>
        <w:rPr>
          <w:rFonts w:ascii="Times New Roman" w:hAnsi="Times New Roman" w:cs="Times New Roman"/>
          <w:sz w:val="28"/>
          <w:szCs w:val="28"/>
        </w:rPr>
      </w:pPr>
      <w:r w:rsidRPr="00987BC2">
        <w:rPr>
          <w:rFonts w:ascii="Times New Roman" w:hAnsi="Times New Roman" w:cs="Times New Roman"/>
          <w:noProof/>
          <w:sz w:val="28"/>
          <w:szCs w:val="28"/>
          <w:lang w:eastAsia="ru-RU"/>
        </w:rPr>
        <mc:AlternateContent>
          <mc:Choice Requires="wps">
            <w:drawing>
              <wp:anchor distT="0" distB="0" distL="114300" distR="114300" simplePos="0" relativeHeight="251664384" behindDoc="0" locked="0" layoutInCell="1" allowOverlap="1" wp14:anchorId="6BA91555" wp14:editId="50A45324">
                <wp:simplePos x="0" y="0"/>
                <wp:positionH relativeFrom="column">
                  <wp:posOffset>2971800</wp:posOffset>
                </wp:positionH>
                <wp:positionV relativeFrom="paragraph">
                  <wp:posOffset>213995</wp:posOffset>
                </wp:positionV>
                <wp:extent cx="1485900" cy="410845"/>
                <wp:effectExtent l="0" t="0" r="0" b="0"/>
                <wp:wrapNone/>
                <wp:docPr id="5" name="_x0000_s103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485900" cy="410845"/>
                        </a:xfrm>
                        <a:prstGeom prst="rect">
                          <a:avLst/>
                        </a:prstGeom>
                        <a:noFill/>
                        <a:ln w="3175">
                          <a:noFill/>
                        </a:ln>
                      </wps:spPr>
                      <wps:txbx>
                        <w:txbxContent>
                          <w:p w:rsidR="00987BC2" w:rsidRDefault="00987BC2" w:rsidP="00987BC2">
                            <w:pPr>
                              <w:pStyle w:val="26"/>
                              <w:tabs>
                                <w:tab w:val="left" w:pos="0"/>
                              </w:tabs>
                              <w:ind w:left="180"/>
                            </w:pPr>
                            <w:r>
                              <w:rPr>
                                <w:sz w:val="18"/>
                                <w:szCs w:val="18"/>
                              </w:rPr>
                              <w:t>(подпись, М.П.)</w:t>
                            </w:r>
                          </w:p>
                          <w:p w:rsidR="00987BC2" w:rsidRDefault="00987BC2" w:rsidP="00987BC2"/>
                        </w:txbxContent>
                      </wps:txbx>
                      <wps:bodyPr wrap="square" lIns="12700" tIns="12700" rIns="12700" bIns="12700" upright="1"/>
                    </wps:wsp>
                  </a:graphicData>
                </a:graphic>
                <wp14:sizeRelH relativeFrom="page">
                  <wp14:pctWidth>0</wp14:pctWidth>
                </wp14:sizeRelH>
                <wp14:sizeRelV relativeFrom="page">
                  <wp14:pctHeight>0</wp14:pctHeight>
                </wp14:sizeRelV>
              </wp:anchor>
            </w:drawing>
          </mc:Choice>
          <mc:Fallback>
            <w:pict>
              <v:rect w14:anchorId="6BA91555" id="_x0000_s1035" o:spid="_x0000_s1029" style="position:absolute;left:0;text-align:left;margin-left:234pt;margin-top:16.85pt;width:117pt;height:32.3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" filled="f" stroked="f" strokeweight=".25pt">
                <v:path arrowok="t"/>
                <v:textbox inset="1pt,1pt,1pt,1pt">
                  <w:txbxContent>
                    <w:p w:rsidR="00987BC2" w:rsidRDefault="00987BC2" w:rsidP="00987BC2">
                      <w:pPr>
                        <w:pStyle w:val="26"/>
                        <w:tabs>
                          <w:tab w:val="left" w:pos="0"/>
                        </w:tabs>
                        <w:ind w:left="180"/>
                      </w:pPr>
                      <w:r>
                        <w:rPr>
                          <w:sz w:val="18"/>
                          <w:szCs w:val="18"/>
                        </w:rPr>
                        <w:t>(подпись, М.П.)</w:t>
                      </w:r>
                    </w:p>
                    <w:p w:rsidR="00987BC2" w:rsidRDefault="00987BC2" w:rsidP="00987BC2"/>
                  </w:txbxContent>
                </v:textbox>
              </v:rect>
            </w:pict>
          </mc:Fallback>
        </mc:AlternateContent>
      </w:r>
      <w:r w:rsidRPr="00987BC2">
        <w:rPr>
          <w:rFonts w:ascii="Times New Roman" w:hAnsi="Times New Roman" w:cs="Times New Roman"/>
          <w:bCs/>
          <w:sz w:val="28"/>
          <w:szCs w:val="28"/>
        </w:rPr>
        <w:t>(или уполномоченный представитель)</w:t>
      </w:r>
      <w:r w:rsidRPr="00987BC2">
        <w:rPr>
          <w:rFonts w:ascii="Times New Roman" w:hAnsi="Times New Roman" w:cs="Times New Roman"/>
          <w:sz w:val="28"/>
          <w:szCs w:val="28"/>
        </w:rPr>
        <w:t xml:space="preserve"> _______________________________(инициалы, фамилия)</w:t>
      </w:r>
    </w:p>
    <w:p w:rsidR="00987BC2" w:rsidRPr="00987BC2" w:rsidRDefault="00987BC2" w:rsidP="00987BC2">
      <w:pPr>
        <w:spacing w:after="60"/>
        <w:ind w:firstLine="709"/>
        <w:jc w:val="right"/>
        <w:rPr>
          <w:rFonts w:ascii="Times New Roman" w:hAnsi="Times New Roman" w:cs="Times New Roman"/>
          <w:sz w:val="28"/>
          <w:szCs w:val="28"/>
        </w:rPr>
      </w:pPr>
      <w:r w:rsidRPr="00987BC2">
        <w:rPr>
          <w:rFonts w:ascii="Times New Roman" w:hAnsi="Times New Roman" w:cs="Times New Roman"/>
          <w:sz w:val="28"/>
          <w:szCs w:val="28"/>
        </w:rPr>
        <w:br w:type="page" w:clear="all"/>
      </w:r>
      <w:r w:rsidRPr="00987BC2">
        <w:rPr>
          <w:rFonts w:ascii="Times New Roman" w:hAnsi="Times New Roman" w:cs="Times New Roman"/>
          <w:sz w:val="28"/>
          <w:szCs w:val="28"/>
        </w:rPr>
        <w:lastRenderedPageBreak/>
        <w:t>Приложение 1.9</w:t>
      </w:r>
    </w:p>
    <w:p w:rsidR="00987BC2" w:rsidRPr="00987BC2" w:rsidRDefault="00987BC2" w:rsidP="00987BC2">
      <w:pPr>
        <w:spacing w:after="60"/>
        <w:ind w:firstLine="709"/>
        <w:jc w:val="both"/>
        <w:rPr>
          <w:rFonts w:ascii="Times New Roman" w:hAnsi="Times New Roman" w:cs="Times New Roman"/>
          <w:i/>
          <w:color w:val="000000"/>
          <w:sz w:val="28"/>
          <w:szCs w:val="28"/>
        </w:rPr>
      </w:pP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БЛАНК ЗАЯВИТЕЛЯ</w:t>
      </w: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sz w:val="28"/>
          <w:szCs w:val="28"/>
        </w:rPr>
        <w:t>дата ______ исх. № _____                                В конкурсную комиссию</w:t>
      </w:r>
    </w:p>
    <w:p w:rsidR="00987BC2" w:rsidRPr="00987BC2" w:rsidRDefault="00987BC2" w:rsidP="00987BC2">
      <w:pPr>
        <w:spacing w:after="60"/>
        <w:ind w:firstLine="709"/>
        <w:jc w:val="both"/>
        <w:rPr>
          <w:rFonts w:ascii="Times New Roman" w:hAnsi="Times New Roman" w:cs="Times New Roman"/>
          <w:color w:val="000000"/>
          <w:sz w:val="28"/>
          <w:szCs w:val="28"/>
        </w:rPr>
      </w:pPr>
      <w:r w:rsidRPr="00987BC2">
        <w:rPr>
          <w:rFonts w:ascii="Times New Roman" w:hAnsi="Times New Roman" w:cs="Times New Roman"/>
          <w:i/>
          <w:color w:val="000000"/>
          <w:sz w:val="28"/>
          <w:szCs w:val="28"/>
        </w:rPr>
        <w:t xml:space="preserve">                                                                                                                     </w:t>
      </w:r>
      <w:r w:rsidRPr="00987BC2">
        <w:rPr>
          <w:rFonts w:ascii="Times New Roman" w:hAnsi="Times New Roman" w:cs="Times New Roman"/>
          <w:color w:val="000000"/>
          <w:sz w:val="28"/>
          <w:szCs w:val="28"/>
        </w:rPr>
        <w:t>(или концеденту)</w:t>
      </w:r>
    </w:p>
    <w:p w:rsidR="00987BC2" w:rsidRPr="00987BC2" w:rsidRDefault="00987BC2" w:rsidP="00987BC2">
      <w:pPr>
        <w:keepNext/>
        <w:spacing w:before="240" w:after="60"/>
        <w:ind w:firstLine="709"/>
        <w:jc w:val="center"/>
        <w:outlineLvl w:val="0"/>
        <w:rPr>
          <w:rFonts w:ascii="Times New Roman" w:hAnsi="Times New Roman" w:cs="Times New Roman"/>
          <w:b/>
          <w:sz w:val="28"/>
          <w:szCs w:val="28"/>
        </w:rPr>
      </w:pPr>
      <w:r w:rsidRPr="00987BC2">
        <w:rPr>
          <w:rFonts w:ascii="Times New Roman" w:hAnsi="Times New Roman" w:cs="Times New Roman"/>
          <w:b/>
          <w:sz w:val="28"/>
          <w:szCs w:val="28"/>
        </w:rPr>
        <w:t>ЗАПРОС</w:t>
      </w:r>
    </w:p>
    <w:p w:rsidR="00987BC2" w:rsidRPr="00987BC2" w:rsidRDefault="00987BC2" w:rsidP="00987BC2">
      <w:pPr>
        <w:spacing w:after="60"/>
        <w:ind w:firstLine="709"/>
        <w:jc w:val="center"/>
        <w:rPr>
          <w:rFonts w:ascii="Times New Roman" w:hAnsi="Times New Roman" w:cs="Times New Roman"/>
          <w:sz w:val="28"/>
          <w:szCs w:val="28"/>
        </w:rPr>
      </w:pPr>
      <w:r w:rsidRPr="00987BC2">
        <w:rPr>
          <w:rFonts w:ascii="Times New Roman" w:hAnsi="Times New Roman" w:cs="Times New Roman"/>
          <w:sz w:val="28"/>
          <w:szCs w:val="28"/>
        </w:rPr>
        <w:t xml:space="preserve">о разъяснении положений конкурсной документации </w:t>
      </w:r>
    </w:p>
    <w:p w:rsidR="00987BC2" w:rsidRPr="00987BC2" w:rsidRDefault="00987BC2" w:rsidP="00987BC2">
      <w:pPr>
        <w:spacing w:after="60"/>
        <w:ind w:firstLine="709"/>
        <w:jc w:val="both"/>
        <w:rPr>
          <w:rFonts w:ascii="Times New Roman" w:hAnsi="Times New Roman" w:cs="Times New Roman"/>
          <w:i/>
          <w:color w:val="000000"/>
          <w:sz w:val="28"/>
          <w:szCs w:val="28"/>
        </w:rPr>
      </w:pPr>
    </w:p>
    <w:p w:rsidR="00987BC2" w:rsidRPr="00987BC2" w:rsidRDefault="00987BC2" w:rsidP="00987BC2">
      <w:pPr>
        <w:ind w:firstLine="709"/>
        <w:jc w:val="both"/>
        <w:rPr>
          <w:rFonts w:ascii="Times New Roman" w:hAnsi="Times New Roman" w:cs="Times New Roman"/>
          <w:sz w:val="28"/>
          <w:szCs w:val="28"/>
        </w:rPr>
      </w:pPr>
      <w:r w:rsidRPr="00987BC2">
        <w:rPr>
          <w:rFonts w:ascii="Times New Roman" w:hAnsi="Times New Roman" w:cs="Times New Roman"/>
          <w:color w:val="000000"/>
          <w:sz w:val="28"/>
          <w:szCs w:val="28"/>
        </w:rPr>
        <w:t xml:space="preserve">Прошу Вас разъяснить следующие положения конкурсной документации к открытому конкурсу на </w:t>
      </w:r>
      <w:r w:rsidRPr="00987BC2">
        <w:rPr>
          <w:rFonts w:ascii="Times New Roman" w:hAnsi="Times New Roman" w:cs="Times New Roman"/>
          <w:sz w:val="28"/>
          <w:szCs w:val="28"/>
        </w:rPr>
        <w:t>право заключения концессионного соглашения в отношении создания и эксплуатации полигона твердых коммунальных отходов с мусоросортировочной линией в Болотнинском районе Новосибирской области</w:t>
      </w:r>
      <w:r w:rsidRPr="00987BC2">
        <w:rPr>
          <w:rFonts w:ascii="Times New Roman" w:hAnsi="Times New Roman" w:cs="Times New Roman"/>
          <w:color w:val="000000"/>
          <w:sz w:val="28"/>
          <w:szCs w:val="28"/>
        </w:rPr>
        <w:t xml:space="preserve">, </w:t>
      </w:r>
      <w:r w:rsidRPr="00987BC2">
        <w:rPr>
          <w:rFonts w:ascii="Times New Roman" w:hAnsi="Times New Roman" w:cs="Times New Roman"/>
          <w:sz w:val="28"/>
          <w:szCs w:val="28"/>
        </w:rPr>
        <w:t>утвержденной постановлением администрации Болотнинского района Новосибирской области от _________ № ________.</w:t>
      </w:r>
    </w:p>
    <w:p w:rsidR="00987BC2" w:rsidRPr="00987BC2" w:rsidRDefault="00987BC2" w:rsidP="00987BC2">
      <w:pPr>
        <w:ind w:firstLine="709"/>
        <w:jc w:val="both"/>
        <w:rPr>
          <w:rFonts w:ascii="Times New Roman" w:hAnsi="Times New Roman" w:cs="Times New Roman"/>
          <w:sz w:val="28"/>
          <w:szCs w:val="28"/>
        </w:rPr>
      </w:pPr>
    </w:p>
    <w:tbl>
      <w:tblPr>
        <w:tblW w:w="0" w:type="auto"/>
        <w:tblInd w:w="9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14"/>
        <w:gridCol w:w="2525"/>
        <w:gridCol w:w="2525"/>
        <w:gridCol w:w="3689"/>
      </w:tblGrid>
      <w:tr w:rsidR="00987BC2" w:rsidRPr="00987BC2" w:rsidTr="00330FD2">
        <w:trPr>
          <w:trHeight w:val="511"/>
        </w:trPr>
        <w:tc>
          <w:tcPr>
            <w:tcW w:w="914"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jc w:val="center"/>
              <w:rPr>
                <w:rFonts w:ascii="Times New Roman" w:hAnsi="Times New Roman" w:cs="Times New Roman"/>
                <w:color w:val="000000"/>
                <w:sz w:val="28"/>
                <w:szCs w:val="28"/>
              </w:rPr>
            </w:pPr>
            <w:r w:rsidRPr="00987BC2">
              <w:rPr>
                <w:rFonts w:ascii="Times New Roman" w:hAnsi="Times New Roman" w:cs="Times New Roman"/>
                <w:color w:val="000000"/>
                <w:sz w:val="28"/>
                <w:szCs w:val="28"/>
              </w:rPr>
              <w:t>№ п/п</w:t>
            </w:r>
          </w:p>
        </w:tc>
        <w:tc>
          <w:tcPr>
            <w:tcW w:w="2525"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jc w:val="center"/>
              <w:rPr>
                <w:rFonts w:ascii="Times New Roman" w:hAnsi="Times New Roman" w:cs="Times New Roman"/>
                <w:color w:val="000000"/>
                <w:sz w:val="28"/>
                <w:szCs w:val="28"/>
              </w:rPr>
            </w:pPr>
            <w:r w:rsidRPr="00987BC2">
              <w:rPr>
                <w:rFonts w:ascii="Times New Roman" w:hAnsi="Times New Roman" w:cs="Times New Roman"/>
                <w:color w:val="000000"/>
                <w:sz w:val="28"/>
                <w:szCs w:val="28"/>
              </w:rPr>
              <w:t>Раздел конкурсной документации</w:t>
            </w:r>
          </w:p>
        </w:tc>
        <w:tc>
          <w:tcPr>
            <w:tcW w:w="2525"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jc w:val="center"/>
              <w:rPr>
                <w:rFonts w:ascii="Times New Roman" w:hAnsi="Times New Roman" w:cs="Times New Roman"/>
                <w:color w:val="000000"/>
                <w:sz w:val="28"/>
                <w:szCs w:val="28"/>
              </w:rPr>
            </w:pPr>
            <w:r w:rsidRPr="00987BC2">
              <w:rPr>
                <w:rFonts w:ascii="Times New Roman" w:hAnsi="Times New Roman" w:cs="Times New Roman"/>
                <w:color w:val="000000"/>
                <w:sz w:val="28"/>
                <w:szCs w:val="28"/>
              </w:rPr>
              <w:t>Ссылка на пункт конкурсной документации, положения, которого следует разъяснить</w:t>
            </w:r>
          </w:p>
        </w:tc>
        <w:tc>
          <w:tcPr>
            <w:tcW w:w="3689"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jc w:val="center"/>
              <w:rPr>
                <w:rFonts w:ascii="Times New Roman" w:hAnsi="Times New Roman" w:cs="Times New Roman"/>
                <w:color w:val="000000"/>
                <w:sz w:val="28"/>
                <w:szCs w:val="28"/>
              </w:rPr>
            </w:pPr>
            <w:r w:rsidRPr="00987BC2">
              <w:rPr>
                <w:rFonts w:ascii="Times New Roman" w:hAnsi="Times New Roman" w:cs="Times New Roman"/>
                <w:color w:val="000000"/>
                <w:sz w:val="28"/>
                <w:szCs w:val="28"/>
              </w:rPr>
              <w:t>Содержание запроса на разъяснение положений  конкурсной документации</w:t>
            </w:r>
          </w:p>
        </w:tc>
      </w:tr>
      <w:tr w:rsidR="00987BC2" w:rsidRPr="00987BC2" w:rsidTr="00330FD2">
        <w:trPr>
          <w:trHeight w:val="507"/>
        </w:trPr>
        <w:tc>
          <w:tcPr>
            <w:tcW w:w="914"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ind w:firstLine="709"/>
              <w:jc w:val="both"/>
              <w:rPr>
                <w:rFonts w:ascii="Times New Roman" w:hAnsi="Times New Roman" w:cs="Times New Roman"/>
                <w:i/>
                <w:color w:val="000000"/>
                <w:sz w:val="28"/>
                <w:szCs w:val="28"/>
              </w:rPr>
            </w:pPr>
          </w:p>
        </w:tc>
        <w:tc>
          <w:tcPr>
            <w:tcW w:w="2525"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ind w:firstLine="709"/>
              <w:jc w:val="both"/>
              <w:rPr>
                <w:rFonts w:ascii="Times New Roman" w:hAnsi="Times New Roman" w:cs="Times New Roman"/>
                <w:i/>
                <w:color w:val="000000"/>
                <w:sz w:val="28"/>
                <w:szCs w:val="28"/>
              </w:rPr>
            </w:pPr>
          </w:p>
        </w:tc>
        <w:tc>
          <w:tcPr>
            <w:tcW w:w="2525"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ind w:firstLine="709"/>
              <w:jc w:val="both"/>
              <w:rPr>
                <w:rFonts w:ascii="Times New Roman" w:hAnsi="Times New Roman" w:cs="Times New Roman"/>
                <w:i/>
                <w:color w:val="000000"/>
                <w:sz w:val="28"/>
                <w:szCs w:val="28"/>
              </w:rPr>
            </w:pPr>
          </w:p>
        </w:tc>
        <w:tc>
          <w:tcPr>
            <w:tcW w:w="3689" w:type="dxa"/>
            <w:tcBorders>
              <w:top w:val="single" w:sz="4" w:space="0" w:color="000000"/>
              <w:left w:val="single" w:sz="4" w:space="0" w:color="000000"/>
              <w:bottom w:val="single" w:sz="4" w:space="0" w:color="000000"/>
              <w:right w:val="single" w:sz="4" w:space="0" w:color="000000"/>
            </w:tcBorders>
          </w:tcPr>
          <w:p w:rsidR="00987BC2" w:rsidRPr="00987BC2" w:rsidRDefault="00987BC2" w:rsidP="00330FD2">
            <w:pPr>
              <w:spacing w:after="60"/>
              <w:ind w:firstLine="709"/>
              <w:jc w:val="both"/>
              <w:rPr>
                <w:rFonts w:ascii="Times New Roman" w:hAnsi="Times New Roman" w:cs="Times New Roman"/>
                <w:i/>
                <w:color w:val="000000"/>
                <w:sz w:val="28"/>
                <w:szCs w:val="28"/>
              </w:rPr>
            </w:pPr>
          </w:p>
        </w:tc>
      </w:tr>
    </w:tbl>
    <w:p w:rsidR="00987BC2" w:rsidRPr="00987BC2" w:rsidRDefault="00987BC2" w:rsidP="00987BC2">
      <w:pPr>
        <w:shd w:val="clear" w:color="auto" w:fill="FFFFFF"/>
        <w:ind w:firstLine="709"/>
        <w:jc w:val="both"/>
        <w:rPr>
          <w:rFonts w:ascii="Times New Roman" w:hAnsi="Times New Roman" w:cs="Times New Roman"/>
          <w:color w:val="000000"/>
          <w:sz w:val="28"/>
          <w:szCs w:val="28"/>
        </w:rPr>
      </w:pPr>
    </w:p>
    <w:p w:rsidR="00987BC2" w:rsidRPr="00987BC2" w:rsidRDefault="00987BC2" w:rsidP="00987BC2">
      <w:pPr>
        <w:spacing w:line="240" w:lineRule="atLeast"/>
        <w:ind w:firstLine="709"/>
        <w:jc w:val="center"/>
        <w:rPr>
          <w:rFonts w:ascii="Times New Roman" w:hAnsi="Times New Roman" w:cs="Times New Roman"/>
          <w:sz w:val="28"/>
          <w:szCs w:val="28"/>
        </w:rPr>
      </w:pPr>
    </w:p>
    <w:p w:rsidR="00987BC2" w:rsidRPr="00987BC2" w:rsidRDefault="00987BC2" w:rsidP="00987BC2">
      <w:pPr>
        <w:spacing w:after="60"/>
        <w:ind w:firstLine="709"/>
        <w:jc w:val="both"/>
        <w:rPr>
          <w:rFonts w:ascii="Times New Roman" w:hAnsi="Times New Roman" w:cs="Times New Roman"/>
          <w:color w:val="000000"/>
          <w:sz w:val="28"/>
          <w:szCs w:val="28"/>
        </w:rPr>
      </w:pPr>
      <w:r w:rsidRPr="00987BC2">
        <w:rPr>
          <w:rFonts w:ascii="Times New Roman" w:hAnsi="Times New Roman" w:cs="Times New Roman"/>
          <w:color w:val="000000"/>
          <w:sz w:val="28"/>
          <w:szCs w:val="28"/>
        </w:rPr>
        <w:t>Ответ на запрос прошу направить:</w:t>
      </w:r>
    </w:p>
    <w:p w:rsidR="00987BC2" w:rsidRPr="00987BC2" w:rsidRDefault="00987BC2" w:rsidP="00987BC2">
      <w:pPr>
        <w:spacing w:after="60"/>
        <w:ind w:firstLine="709"/>
        <w:jc w:val="both"/>
        <w:rPr>
          <w:rFonts w:ascii="Times New Roman" w:hAnsi="Times New Roman" w:cs="Times New Roman"/>
          <w:color w:val="000000"/>
          <w:sz w:val="28"/>
          <w:szCs w:val="28"/>
        </w:rPr>
      </w:pPr>
      <w:r w:rsidRPr="00987BC2">
        <w:rPr>
          <w:rFonts w:ascii="Times New Roman" w:hAnsi="Times New Roman" w:cs="Times New Roman"/>
          <w:color w:val="000000"/>
          <w:sz w:val="28"/>
          <w:szCs w:val="28"/>
        </w:rPr>
        <w:t>________________________________________________________________________</w:t>
      </w:r>
    </w:p>
    <w:p w:rsidR="00987BC2" w:rsidRPr="00987BC2" w:rsidRDefault="00987BC2" w:rsidP="00987BC2">
      <w:pPr>
        <w:spacing w:after="60"/>
        <w:ind w:firstLine="709"/>
        <w:jc w:val="center"/>
        <w:rPr>
          <w:rFonts w:ascii="Times New Roman" w:hAnsi="Times New Roman" w:cs="Times New Roman"/>
          <w:color w:val="000000"/>
          <w:sz w:val="28"/>
          <w:szCs w:val="28"/>
        </w:rPr>
      </w:pPr>
      <w:r w:rsidRPr="00987BC2">
        <w:rPr>
          <w:rFonts w:ascii="Times New Roman" w:hAnsi="Times New Roman" w:cs="Times New Roman"/>
          <w:color w:val="000000"/>
          <w:sz w:val="28"/>
          <w:szCs w:val="28"/>
        </w:rPr>
        <w:t>(наименование организации, Ф.И.О. физического лица, почтовый адрес)</w:t>
      </w:r>
    </w:p>
    <w:p w:rsidR="00987BC2" w:rsidRPr="00987BC2" w:rsidRDefault="00987BC2" w:rsidP="00987BC2">
      <w:pPr>
        <w:spacing w:after="60"/>
        <w:ind w:firstLine="709"/>
        <w:jc w:val="center"/>
        <w:rPr>
          <w:rFonts w:ascii="Times New Roman" w:hAnsi="Times New Roman" w:cs="Times New Roman"/>
          <w:i/>
          <w:color w:val="000000"/>
          <w:sz w:val="28"/>
          <w:szCs w:val="28"/>
        </w:rPr>
      </w:pPr>
    </w:p>
    <w:p w:rsidR="00987BC2" w:rsidRPr="00987BC2" w:rsidRDefault="00987BC2" w:rsidP="00987BC2">
      <w:pPr>
        <w:spacing w:after="60"/>
        <w:ind w:firstLine="709"/>
        <w:jc w:val="both"/>
        <w:rPr>
          <w:rFonts w:ascii="Times New Roman" w:hAnsi="Times New Roman" w:cs="Times New Roman"/>
          <w:color w:val="000000"/>
          <w:sz w:val="28"/>
          <w:szCs w:val="28"/>
        </w:rPr>
      </w:pPr>
      <w:r w:rsidRPr="00987BC2">
        <w:rPr>
          <w:rFonts w:ascii="Times New Roman" w:hAnsi="Times New Roman" w:cs="Times New Roman"/>
          <w:color w:val="000000"/>
          <w:sz w:val="28"/>
          <w:szCs w:val="28"/>
        </w:rPr>
        <w:t>С уважением, ____________________________________________________________</w:t>
      </w:r>
    </w:p>
    <w:p w:rsidR="00987BC2" w:rsidRPr="00987BC2" w:rsidRDefault="00987BC2" w:rsidP="00987BC2">
      <w:pPr>
        <w:spacing w:after="60"/>
        <w:ind w:firstLine="709"/>
        <w:jc w:val="center"/>
        <w:rPr>
          <w:rFonts w:ascii="Times New Roman" w:hAnsi="Times New Roman" w:cs="Times New Roman"/>
          <w:color w:val="000000"/>
          <w:sz w:val="28"/>
          <w:szCs w:val="28"/>
        </w:rPr>
      </w:pPr>
      <w:r w:rsidRPr="00987BC2">
        <w:rPr>
          <w:rFonts w:ascii="Times New Roman" w:hAnsi="Times New Roman" w:cs="Times New Roman"/>
          <w:color w:val="000000"/>
          <w:sz w:val="28"/>
          <w:szCs w:val="28"/>
        </w:rPr>
        <w:t>(должность, подпись, расшифровка подписи)</w:t>
      </w:r>
    </w:p>
    <w:p w:rsidR="00987BC2" w:rsidRPr="00987BC2" w:rsidRDefault="00987BC2" w:rsidP="00987BC2">
      <w:pPr>
        <w:spacing w:line="276" w:lineRule="auto"/>
        <w:ind w:firstLine="709"/>
        <w:jc w:val="center"/>
        <w:rPr>
          <w:rFonts w:ascii="Times New Roman" w:hAnsi="Times New Roman" w:cs="Times New Roman"/>
          <w:sz w:val="28"/>
          <w:szCs w:val="28"/>
        </w:rPr>
      </w:pPr>
    </w:p>
    <w:p w:rsidR="00987BC2" w:rsidRPr="00987BC2" w:rsidRDefault="00987BC2" w:rsidP="00987BC2">
      <w:pPr>
        <w:spacing w:line="276" w:lineRule="auto"/>
        <w:ind w:firstLine="709"/>
        <w:rPr>
          <w:rFonts w:ascii="Times New Roman" w:hAnsi="Times New Roman" w:cs="Times New Roman"/>
          <w:sz w:val="28"/>
          <w:szCs w:val="28"/>
        </w:rPr>
      </w:pPr>
    </w:p>
    <w:p w:rsidR="00987BC2" w:rsidRPr="00987BC2" w:rsidRDefault="00987BC2" w:rsidP="00987BC2">
      <w:pPr>
        <w:spacing w:line="276" w:lineRule="auto"/>
        <w:ind w:firstLine="709"/>
        <w:rPr>
          <w:rFonts w:ascii="Times New Roman" w:hAnsi="Times New Roman" w:cs="Times New Roman"/>
          <w:sz w:val="28"/>
          <w:szCs w:val="28"/>
        </w:rPr>
      </w:pPr>
    </w:p>
    <w:p w:rsidR="00987BC2" w:rsidRPr="00987BC2" w:rsidRDefault="00987BC2" w:rsidP="00987BC2">
      <w:pPr>
        <w:spacing w:line="276" w:lineRule="auto"/>
        <w:ind w:firstLine="709"/>
        <w:jc w:val="both"/>
        <w:rPr>
          <w:rFonts w:ascii="Times New Roman" w:hAnsi="Times New Roman" w:cs="Times New Roman"/>
          <w:sz w:val="28"/>
          <w:szCs w:val="28"/>
        </w:rPr>
      </w:pPr>
    </w:p>
    <w:p w:rsidR="000A25D7" w:rsidRPr="00987BC2" w:rsidRDefault="000A25D7" w:rsidP="000A25D7">
      <w:pPr>
        <w:rPr>
          <w:rStyle w:val="a4"/>
          <w:rFonts w:ascii="Times New Roman" w:hAnsi="Times New Roman" w:cs="Times New Roman"/>
          <w:sz w:val="28"/>
          <w:szCs w:val="28"/>
        </w:rPr>
      </w:pPr>
    </w:p>
    <w:sectPr w:rsidR="000A25D7" w:rsidRPr="00987BC2" w:rsidSect="00EF2CB7">
      <w:pgSz w:w="11907" w:h="16839" w:code="9"/>
      <w:pgMar w:top="1134" w:right="567" w:bottom="851" w:left="1701" w:header="720" w:footer="720" w:gutter="0"/>
      <w:cols w:space="720"/>
      <w:noEndnote/>
      <w:docGrid w:linePitch="299"/>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87BC2" w:rsidRDefault="00987BC2" w:rsidP="00987BC2">
      <w:pPr>
        <w:spacing w:after="0"/>
      </w:pPr>
      <w:r>
        <w:separator/>
      </w:r>
    </w:p>
  </w:endnote>
  <w:endnote w:type="continuationSeparator" w:id="0">
    <w:p w:rsidR="00987BC2" w:rsidRDefault="00987BC2" w:rsidP="00987BC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00"/>
    <w:family w:val="auto"/>
    <w:pitch w:val="default"/>
  </w:font>
  <w:font w:name="Cambria Math">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87BC2" w:rsidRDefault="00987BC2" w:rsidP="00987BC2">
      <w:pPr>
        <w:spacing w:after="0"/>
      </w:pPr>
      <w:r>
        <w:separator/>
      </w:r>
    </w:p>
  </w:footnote>
  <w:footnote w:type="continuationSeparator" w:id="0">
    <w:p w:rsidR="00987BC2" w:rsidRDefault="00987BC2" w:rsidP="00987BC2">
      <w:pPr>
        <w:spacing w:after="0"/>
      </w:pPr>
      <w:r>
        <w:continuationSeparator/>
      </w:r>
    </w:p>
  </w:footnote>
  <w:footnote w:id="1">
    <w:p w:rsidR="00987BC2" w:rsidRDefault="00987BC2" w:rsidP="00987BC2">
      <w:pPr>
        <w:pStyle w:val="ftNECGFootnoteTextFootnoteTextCharCharCharCharCharFootnoteTextCharCharCharCharCharCharNECGFootnoteTextCharCharCharCharCharsinglespacefootnotetextFOOTNOTESfnFunoteCharft1NECGFootnoteText1fn1of"/>
      </w:pPr>
      <w:r>
        <w:rPr>
          <w:rStyle w:val="ftref-FNCiaeniinee-FN1ReferencianotaalpieSUPERS1-FNTableFootnotelast12111"/>
        </w:rPr>
        <w:footnoteRef/>
      </w:r>
      <w:r>
        <w:t xml:space="preserve"> Понятие основного общества определяется в соответствии со статьей 67.3 Гражданского кодекса РФ.</w:t>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796307"/>
    <w:multiLevelType w:val="hybridMultilevel"/>
    <w:tmpl w:val="80E6789E"/>
    <w:lvl w:ilvl="0" w:tplc="E68284CC">
      <w:start w:val="1"/>
      <w:numFmt w:val="decimal"/>
      <w:lvlText w:val="%1."/>
      <w:lvlJc w:val="left"/>
      <w:pPr>
        <w:ind w:left="927" w:hanging="360"/>
      </w:pPr>
    </w:lvl>
    <w:lvl w:ilvl="1" w:tplc="FCD085E0">
      <w:start w:val="1"/>
      <w:numFmt w:val="lowerLetter"/>
      <w:lvlText w:val="%2."/>
      <w:lvlJc w:val="left"/>
      <w:pPr>
        <w:ind w:left="1647" w:hanging="360"/>
      </w:pPr>
    </w:lvl>
    <w:lvl w:ilvl="2" w:tplc="86722F0E">
      <w:start w:val="1"/>
      <w:numFmt w:val="lowerRoman"/>
      <w:lvlText w:val="%3."/>
      <w:lvlJc w:val="right"/>
      <w:pPr>
        <w:ind w:left="2367" w:hanging="180"/>
      </w:pPr>
    </w:lvl>
    <w:lvl w:ilvl="3" w:tplc="79144EF6">
      <w:start w:val="1"/>
      <w:numFmt w:val="decimal"/>
      <w:lvlText w:val="%4."/>
      <w:lvlJc w:val="left"/>
      <w:pPr>
        <w:ind w:left="3087" w:hanging="360"/>
      </w:pPr>
    </w:lvl>
    <w:lvl w:ilvl="4" w:tplc="861C5238">
      <w:start w:val="1"/>
      <w:numFmt w:val="lowerLetter"/>
      <w:lvlText w:val="%5."/>
      <w:lvlJc w:val="left"/>
      <w:pPr>
        <w:ind w:left="3807" w:hanging="360"/>
      </w:pPr>
    </w:lvl>
    <w:lvl w:ilvl="5" w:tplc="C58627E0">
      <w:start w:val="1"/>
      <w:numFmt w:val="lowerRoman"/>
      <w:lvlText w:val="%6."/>
      <w:lvlJc w:val="right"/>
      <w:pPr>
        <w:ind w:left="4527" w:hanging="180"/>
      </w:pPr>
    </w:lvl>
    <w:lvl w:ilvl="6" w:tplc="3A122F08">
      <w:start w:val="1"/>
      <w:numFmt w:val="decimal"/>
      <w:lvlText w:val="%7."/>
      <w:lvlJc w:val="left"/>
      <w:pPr>
        <w:ind w:left="5247" w:hanging="360"/>
      </w:pPr>
    </w:lvl>
    <w:lvl w:ilvl="7" w:tplc="9BB4CB38">
      <w:start w:val="1"/>
      <w:numFmt w:val="lowerLetter"/>
      <w:lvlText w:val="%8."/>
      <w:lvlJc w:val="left"/>
      <w:pPr>
        <w:ind w:left="5967" w:hanging="360"/>
      </w:pPr>
    </w:lvl>
    <w:lvl w:ilvl="8" w:tplc="BB2AACEE">
      <w:start w:val="1"/>
      <w:numFmt w:val="lowerRoman"/>
      <w:lvlText w:val="%9."/>
      <w:lvlJc w:val="right"/>
      <w:pPr>
        <w:ind w:left="6687" w:hanging="180"/>
      </w:pPr>
    </w:lvl>
  </w:abstractNum>
  <w:abstractNum w:abstractNumId="1" w15:restartNumberingAfterBreak="0">
    <w:nsid w:val="0083500D"/>
    <w:multiLevelType w:val="multilevel"/>
    <w:tmpl w:val="6FE4DA0A"/>
    <w:lvl w:ilvl="0">
      <w:start w:val="2"/>
      <w:numFmt w:val="decimal"/>
      <w:pStyle w:val="11"/>
      <w:lvlText w:val="%1."/>
      <w:lvlJc w:val="left"/>
      <w:pPr>
        <w:ind w:left="502" w:hanging="360"/>
      </w:pPr>
      <w:rPr>
        <w:rFonts w:cs="Times New Roman"/>
        <w:b/>
        <w:i w:val="0"/>
        <w:spacing w:val="-40"/>
        <w:sz w:val="24"/>
        <w:szCs w:val="24"/>
      </w:rPr>
    </w:lvl>
    <w:lvl w:ilvl="1">
      <w:start w:val="1"/>
      <w:numFmt w:val="decimal"/>
      <w:pStyle w:val="111"/>
      <w:lvlText w:val="%1.%2"/>
      <w:lvlJc w:val="left"/>
      <w:pPr>
        <w:ind w:left="1368" w:hanging="375"/>
      </w:pPr>
      <w:rPr>
        <w:rFonts w:cs="Times New Roman"/>
        <w:b/>
        <w:bCs w:val="0"/>
        <w:i w:val="0"/>
        <w:iCs w:val="0"/>
        <w:caps w:val="0"/>
        <w:smallCaps w:val="0"/>
        <w:vanish w:val="0"/>
        <w:color w:val="000000"/>
        <w:spacing w:val="0"/>
        <w:position w:val="0"/>
        <w:u w:val="none"/>
        <w:vertAlign w:val="baseline"/>
      </w:rPr>
    </w:lvl>
    <w:lvl w:ilvl="2">
      <w:start w:val="1"/>
      <w:numFmt w:val="decimal"/>
      <w:lvlText w:val="%1.%2.%3"/>
      <w:lvlJc w:val="left"/>
      <w:pPr>
        <w:ind w:left="4690" w:hanging="720"/>
      </w:pPr>
      <w:rPr>
        <w:rFonts w:ascii="Times New Roman" w:hAnsi="Times New Roman" w:cs="Times New Roman"/>
        <w:b/>
        <w:i w:val="0"/>
      </w:rPr>
    </w:lvl>
    <w:lvl w:ilvl="3">
      <w:start w:val="1"/>
      <w:numFmt w:val="decimal"/>
      <w:pStyle w:val="11111"/>
      <w:lvlText w:val="%1.%2.%3.%4"/>
      <w:lvlJc w:val="left"/>
      <w:pPr>
        <w:ind w:left="2007" w:hanging="1080"/>
      </w:pPr>
      <w:rPr>
        <w:rFonts w:cs="Times New Roman"/>
        <w:i w:val="0"/>
      </w:rPr>
    </w:lvl>
    <w:lvl w:ilvl="4">
      <w:start w:val="1"/>
      <w:numFmt w:val="decimal"/>
      <w:lvlText w:val="%1.%2.%3.%4.%5"/>
      <w:lvlJc w:val="left"/>
      <w:pPr>
        <w:ind w:left="2007" w:hanging="1080"/>
      </w:pPr>
      <w:rPr>
        <w:rFonts w:cs="Times New Roman"/>
      </w:rPr>
    </w:lvl>
    <w:lvl w:ilvl="5">
      <w:start w:val="1"/>
      <w:numFmt w:val="decimal"/>
      <w:lvlText w:val="%1.%2.%3.%4.%5.%6"/>
      <w:lvlJc w:val="left"/>
      <w:pPr>
        <w:ind w:left="2367" w:hanging="1440"/>
      </w:pPr>
      <w:rPr>
        <w:rFonts w:cs="Times New Roman"/>
      </w:rPr>
    </w:lvl>
    <w:lvl w:ilvl="6">
      <w:start w:val="1"/>
      <w:numFmt w:val="decimal"/>
      <w:lvlText w:val="%1.%2.%3.%4.%5.%6.%7"/>
      <w:lvlJc w:val="left"/>
      <w:pPr>
        <w:ind w:left="2367" w:hanging="1440"/>
      </w:pPr>
      <w:rPr>
        <w:rFonts w:cs="Times New Roman"/>
      </w:rPr>
    </w:lvl>
    <w:lvl w:ilvl="7">
      <w:start w:val="1"/>
      <w:numFmt w:val="decimal"/>
      <w:lvlText w:val="%1.%2.%3.%4.%5.%6.%7.%8"/>
      <w:lvlJc w:val="left"/>
      <w:pPr>
        <w:ind w:left="2727" w:hanging="1800"/>
      </w:pPr>
      <w:rPr>
        <w:rFonts w:cs="Times New Roman"/>
      </w:rPr>
    </w:lvl>
    <w:lvl w:ilvl="8">
      <w:start w:val="1"/>
      <w:numFmt w:val="decimal"/>
      <w:lvlText w:val="%1.%2.%3.%4.%5.%6.%7.%8.%9"/>
      <w:lvlJc w:val="left"/>
      <w:pPr>
        <w:ind w:left="3087" w:hanging="2160"/>
      </w:pPr>
      <w:rPr>
        <w:rFonts w:cs="Times New Roman"/>
      </w:rPr>
    </w:lvl>
  </w:abstractNum>
  <w:abstractNum w:abstractNumId="2" w15:restartNumberingAfterBreak="0">
    <w:nsid w:val="087B7EE6"/>
    <w:multiLevelType w:val="hybridMultilevel"/>
    <w:tmpl w:val="1144C1AA"/>
    <w:lvl w:ilvl="0" w:tplc="0D98BB3C">
      <w:start w:val="1"/>
      <w:numFmt w:val="decimal"/>
      <w:lvlText w:val="(%1)"/>
      <w:lvlJc w:val="left"/>
      <w:pPr>
        <w:ind w:left="1287" w:hanging="360"/>
      </w:pPr>
      <w:rPr>
        <w:b w:val="0"/>
      </w:rPr>
    </w:lvl>
    <w:lvl w:ilvl="1" w:tplc="71EAC222">
      <w:start w:val="1"/>
      <w:numFmt w:val="lowerLetter"/>
      <w:lvlText w:val="%2."/>
      <w:lvlJc w:val="left"/>
      <w:pPr>
        <w:ind w:left="2007" w:hanging="360"/>
      </w:pPr>
    </w:lvl>
    <w:lvl w:ilvl="2" w:tplc="2BE40E0A">
      <w:start w:val="1"/>
      <w:numFmt w:val="lowerRoman"/>
      <w:lvlText w:val="%3."/>
      <w:lvlJc w:val="right"/>
      <w:pPr>
        <w:ind w:left="2727" w:hanging="180"/>
      </w:pPr>
    </w:lvl>
    <w:lvl w:ilvl="3" w:tplc="EE68AFFC">
      <w:start w:val="1"/>
      <w:numFmt w:val="decimal"/>
      <w:lvlText w:val="%4."/>
      <w:lvlJc w:val="left"/>
      <w:pPr>
        <w:ind w:left="3447" w:hanging="360"/>
      </w:pPr>
    </w:lvl>
    <w:lvl w:ilvl="4" w:tplc="031498D8">
      <w:start w:val="1"/>
      <w:numFmt w:val="lowerLetter"/>
      <w:lvlText w:val="%5."/>
      <w:lvlJc w:val="left"/>
      <w:pPr>
        <w:ind w:left="4167" w:hanging="360"/>
      </w:pPr>
    </w:lvl>
    <w:lvl w:ilvl="5" w:tplc="41E68A5A">
      <w:start w:val="1"/>
      <w:numFmt w:val="lowerRoman"/>
      <w:lvlText w:val="%6."/>
      <w:lvlJc w:val="right"/>
      <w:pPr>
        <w:ind w:left="4887" w:hanging="180"/>
      </w:pPr>
    </w:lvl>
    <w:lvl w:ilvl="6" w:tplc="1FC29610">
      <w:start w:val="1"/>
      <w:numFmt w:val="decimal"/>
      <w:lvlText w:val="%7."/>
      <w:lvlJc w:val="left"/>
      <w:pPr>
        <w:ind w:left="5607" w:hanging="360"/>
      </w:pPr>
    </w:lvl>
    <w:lvl w:ilvl="7" w:tplc="7FB4A210">
      <w:start w:val="1"/>
      <w:numFmt w:val="lowerLetter"/>
      <w:lvlText w:val="%8."/>
      <w:lvlJc w:val="left"/>
      <w:pPr>
        <w:ind w:left="6327" w:hanging="360"/>
      </w:pPr>
    </w:lvl>
    <w:lvl w:ilvl="8" w:tplc="E584A906">
      <w:start w:val="1"/>
      <w:numFmt w:val="lowerRoman"/>
      <w:lvlText w:val="%9."/>
      <w:lvlJc w:val="right"/>
      <w:pPr>
        <w:ind w:left="7047" w:hanging="180"/>
      </w:pPr>
    </w:lvl>
  </w:abstractNum>
  <w:abstractNum w:abstractNumId="3" w15:restartNumberingAfterBreak="0">
    <w:nsid w:val="0BC52A6A"/>
    <w:multiLevelType w:val="hybridMultilevel"/>
    <w:tmpl w:val="AAD67B40"/>
    <w:lvl w:ilvl="0" w:tplc="A4003742">
      <w:start w:val="1"/>
      <w:numFmt w:val="decimal"/>
      <w:lvlText w:val="(%1)"/>
      <w:lvlJc w:val="left"/>
      <w:pPr>
        <w:ind w:left="720" w:hanging="360"/>
      </w:pPr>
      <w:rPr>
        <w:b w:val="0"/>
      </w:rPr>
    </w:lvl>
    <w:lvl w:ilvl="1" w:tplc="4392B7D0">
      <w:start w:val="1"/>
      <w:numFmt w:val="lowerLetter"/>
      <w:lvlText w:val="%2."/>
      <w:lvlJc w:val="left"/>
      <w:pPr>
        <w:ind w:left="1440" w:hanging="360"/>
      </w:pPr>
    </w:lvl>
    <w:lvl w:ilvl="2" w:tplc="375EA246">
      <w:start w:val="1"/>
      <w:numFmt w:val="lowerRoman"/>
      <w:lvlText w:val="%3."/>
      <w:lvlJc w:val="right"/>
      <w:pPr>
        <w:ind w:left="2160" w:hanging="180"/>
      </w:pPr>
    </w:lvl>
    <w:lvl w:ilvl="3" w:tplc="E49017E6">
      <w:start w:val="1"/>
      <w:numFmt w:val="decimal"/>
      <w:lvlText w:val="%4."/>
      <w:lvlJc w:val="left"/>
      <w:pPr>
        <w:ind w:left="2880" w:hanging="360"/>
      </w:pPr>
    </w:lvl>
    <w:lvl w:ilvl="4" w:tplc="28A83168">
      <w:start w:val="1"/>
      <w:numFmt w:val="lowerLetter"/>
      <w:lvlText w:val="%5."/>
      <w:lvlJc w:val="left"/>
      <w:pPr>
        <w:ind w:left="3600" w:hanging="360"/>
      </w:pPr>
    </w:lvl>
    <w:lvl w:ilvl="5" w:tplc="EDA8029C">
      <w:start w:val="1"/>
      <w:numFmt w:val="lowerRoman"/>
      <w:lvlText w:val="%6."/>
      <w:lvlJc w:val="right"/>
      <w:pPr>
        <w:ind w:left="4320" w:hanging="180"/>
      </w:pPr>
    </w:lvl>
    <w:lvl w:ilvl="6" w:tplc="68C0F512">
      <w:start w:val="1"/>
      <w:numFmt w:val="decimal"/>
      <w:lvlText w:val="%7."/>
      <w:lvlJc w:val="left"/>
      <w:pPr>
        <w:ind w:left="5040" w:hanging="360"/>
      </w:pPr>
    </w:lvl>
    <w:lvl w:ilvl="7" w:tplc="570854AC">
      <w:start w:val="1"/>
      <w:numFmt w:val="lowerLetter"/>
      <w:lvlText w:val="%8."/>
      <w:lvlJc w:val="left"/>
      <w:pPr>
        <w:ind w:left="5760" w:hanging="360"/>
      </w:pPr>
    </w:lvl>
    <w:lvl w:ilvl="8" w:tplc="A500A510">
      <w:start w:val="1"/>
      <w:numFmt w:val="lowerRoman"/>
      <w:lvlText w:val="%9."/>
      <w:lvlJc w:val="right"/>
      <w:pPr>
        <w:ind w:left="6480" w:hanging="180"/>
      </w:pPr>
    </w:lvl>
  </w:abstractNum>
  <w:abstractNum w:abstractNumId="4" w15:restartNumberingAfterBreak="0">
    <w:nsid w:val="16B30478"/>
    <w:multiLevelType w:val="hybridMultilevel"/>
    <w:tmpl w:val="46161866"/>
    <w:lvl w:ilvl="0" w:tplc="55086926">
      <w:start w:val="1"/>
      <w:numFmt w:val="decimal"/>
      <w:lvlText w:val="%1"/>
      <w:lvlJc w:val="left"/>
      <w:pPr>
        <w:ind w:left="360" w:hanging="360"/>
      </w:pPr>
    </w:lvl>
    <w:lvl w:ilvl="1" w:tplc="4314E890">
      <w:start w:val="1"/>
      <w:numFmt w:val="lowerLetter"/>
      <w:lvlText w:val="%2."/>
      <w:lvlJc w:val="left"/>
      <w:pPr>
        <w:ind w:left="1080" w:hanging="360"/>
      </w:pPr>
    </w:lvl>
    <w:lvl w:ilvl="2" w:tplc="715443A2">
      <w:start w:val="1"/>
      <w:numFmt w:val="lowerRoman"/>
      <w:lvlText w:val="%3."/>
      <w:lvlJc w:val="right"/>
      <w:pPr>
        <w:ind w:left="1800" w:hanging="180"/>
      </w:pPr>
    </w:lvl>
    <w:lvl w:ilvl="3" w:tplc="02D63F58">
      <w:start w:val="1"/>
      <w:numFmt w:val="decimal"/>
      <w:lvlText w:val="%4."/>
      <w:lvlJc w:val="left"/>
      <w:pPr>
        <w:ind w:left="2520" w:hanging="360"/>
      </w:pPr>
    </w:lvl>
    <w:lvl w:ilvl="4" w:tplc="A1C811F2">
      <w:start w:val="1"/>
      <w:numFmt w:val="lowerLetter"/>
      <w:lvlText w:val="%5."/>
      <w:lvlJc w:val="left"/>
      <w:pPr>
        <w:ind w:left="3240" w:hanging="360"/>
      </w:pPr>
    </w:lvl>
    <w:lvl w:ilvl="5" w:tplc="F81CF9AA">
      <w:start w:val="1"/>
      <w:numFmt w:val="lowerRoman"/>
      <w:lvlText w:val="%6."/>
      <w:lvlJc w:val="right"/>
      <w:pPr>
        <w:ind w:left="3960" w:hanging="180"/>
      </w:pPr>
    </w:lvl>
    <w:lvl w:ilvl="6" w:tplc="A568063C">
      <w:start w:val="1"/>
      <w:numFmt w:val="decimal"/>
      <w:lvlText w:val="%7."/>
      <w:lvlJc w:val="left"/>
      <w:pPr>
        <w:ind w:left="4680" w:hanging="360"/>
      </w:pPr>
    </w:lvl>
    <w:lvl w:ilvl="7" w:tplc="9688538E">
      <w:start w:val="1"/>
      <w:numFmt w:val="lowerLetter"/>
      <w:lvlText w:val="%8."/>
      <w:lvlJc w:val="left"/>
      <w:pPr>
        <w:ind w:left="5400" w:hanging="360"/>
      </w:pPr>
    </w:lvl>
    <w:lvl w:ilvl="8" w:tplc="CFC43214">
      <w:start w:val="1"/>
      <w:numFmt w:val="lowerRoman"/>
      <w:lvlText w:val="%9."/>
      <w:lvlJc w:val="right"/>
      <w:pPr>
        <w:ind w:left="6120" w:hanging="180"/>
      </w:pPr>
    </w:lvl>
  </w:abstractNum>
  <w:abstractNum w:abstractNumId="5" w15:restartNumberingAfterBreak="0">
    <w:nsid w:val="1AE75845"/>
    <w:multiLevelType w:val="hybridMultilevel"/>
    <w:tmpl w:val="4BD0C674"/>
    <w:lvl w:ilvl="0" w:tplc="F8A096E2">
      <w:start w:val="1"/>
      <w:numFmt w:val="bullet"/>
      <w:lvlText w:val=""/>
      <w:lvlJc w:val="left"/>
      <w:pPr>
        <w:ind w:left="928" w:hanging="360"/>
      </w:pPr>
      <w:rPr>
        <w:rFonts w:ascii="Symbol" w:hAnsi="Symbol"/>
      </w:rPr>
    </w:lvl>
    <w:lvl w:ilvl="1" w:tplc="F59E5240">
      <w:start w:val="1"/>
      <w:numFmt w:val="bullet"/>
      <w:lvlText w:val="o"/>
      <w:lvlJc w:val="left"/>
      <w:pPr>
        <w:ind w:left="1648" w:hanging="360"/>
      </w:pPr>
      <w:rPr>
        <w:rFonts w:ascii="Courier New" w:hAnsi="Courier New" w:cs="Courier New"/>
      </w:rPr>
    </w:lvl>
    <w:lvl w:ilvl="2" w:tplc="B27842F8">
      <w:start w:val="1"/>
      <w:numFmt w:val="bullet"/>
      <w:lvlText w:val=""/>
      <w:lvlJc w:val="left"/>
      <w:pPr>
        <w:ind w:left="2368" w:hanging="360"/>
      </w:pPr>
      <w:rPr>
        <w:rFonts w:ascii="Wingdings" w:hAnsi="Wingdings"/>
      </w:rPr>
    </w:lvl>
    <w:lvl w:ilvl="3" w:tplc="75CECA74">
      <w:start w:val="1"/>
      <w:numFmt w:val="bullet"/>
      <w:lvlText w:val=""/>
      <w:lvlJc w:val="left"/>
      <w:pPr>
        <w:ind w:left="3088" w:hanging="360"/>
      </w:pPr>
      <w:rPr>
        <w:rFonts w:ascii="Symbol" w:hAnsi="Symbol"/>
      </w:rPr>
    </w:lvl>
    <w:lvl w:ilvl="4" w:tplc="6E623A6C">
      <w:start w:val="1"/>
      <w:numFmt w:val="bullet"/>
      <w:lvlText w:val="o"/>
      <w:lvlJc w:val="left"/>
      <w:pPr>
        <w:ind w:left="3808" w:hanging="360"/>
      </w:pPr>
      <w:rPr>
        <w:rFonts w:ascii="Courier New" w:hAnsi="Courier New" w:cs="Courier New"/>
      </w:rPr>
    </w:lvl>
    <w:lvl w:ilvl="5" w:tplc="91168A7C">
      <w:start w:val="1"/>
      <w:numFmt w:val="bullet"/>
      <w:lvlText w:val=""/>
      <w:lvlJc w:val="left"/>
      <w:pPr>
        <w:ind w:left="4528" w:hanging="360"/>
      </w:pPr>
      <w:rPr>
        <w:rFonts w:ascii="Wingdings" w:hAnsi="Wingdings"/>
      </w:rPr>
    </w:lvl>
    <w:lvl w:ilvl="6" w:tplc="34368D78">
      <w:start w:val="1"/>
      <w:numFmt w:val="bullet"/>
      <w:lvlText w:val=""/>
      <w:lvlJc w:val="left"/>
      <w:pPr>
        <w:ind w:left="5248" w:hanging="360"/>
      </w:pPr>
      <w:rPr>
        <w:rFonts w:ascii="Symbol" w:hAnsi="Symbol"/>
      </w:rPr>
    </w:lvl>
    <w:lvl w:ilvl="7" w:tplc="AF62F3B8">
      <w:start w:val="1"/>
      <w:numFmt w:val="bullet"/>
      <w:lvlText w:val="o"/>
      <w:lvlJc w:val="left"/>
      <w:pPr>
        <w:ind w:left="5968" w:hanging="360"/>
      </w:pPr>
      <w:rPr>
        <w:rFonts w:ascii="Courier New" w:hAnsi="Courier New" w:cs="Courier New"/>
      </w:rPr>
    </w:lvl>
    <w:lvl w:ilvl="8" w:tplc="8E1E7B1E">
      <w:start w:val="1"/>
      <w:numFmt w:val="bullet"/>
      <w:lvlText w:val=""/>
      <w:lvlJc w:val="left"/>
      <w:pPr>
        <w:ind w:left="6688" w:hanging="360"/>
      </w:pPr>
      <w:rPr>
        <w:rFonts w:ascii="Wingdings" w:hAnsi="Wingdings"/>
      </w:rPr>
    </w:lvl>
  </w:abstractNum>
  <w:abstractNum w:abstractNumId="6" w15:restartNumberingAfterBreak="0">
    <w:nsid w:val="1BFB32A2"/>
    <w:multiLevelType w:val="multilevel"/>
    <w:tmpl w:val="37A89A56"/>
    <w:lvl w:ilvl="0">
      <w:start w:val="1"/>
      <w:numFmt w:val="decimal"/>
      <w:suff w:val="nothing"/>
      <w:lvlText w:val=""/>
      <w:lvlJc w:val="left"/>
      <w:pPr>
        <w:ind w:left="0" w:firstLine="0"/>
      </w:pPr>
    </w:lvl>
    <w:lvl w:ilvl="1">
      <w:start w:val="1"/>
      <w:numFmt w:val="decimal"/>
      <w:lvlText w:val="%1%2."/>
      <w:lvlJc w:val="left"/>
      <w:pPr>
        <w:tabs>
          <w:tab w:val="num" w:pos="567"/>
        </w:tabs>
        <w:ind w:left="567" w:hanging="567"/>
      </w:pPr>
    </w:lvl>
    <w:lvl w:ilvl="2">
      <w:start w:val="1"/>
      <w:numFmt w:val="decimal"/>
      <w:lvlText w:val="%2.%3."/>
      <w:lvlJc w:val="left"/>
      <w:pPr>
        <w:tabs>
          <w:tab w:val="num" w:pos="567"/>
        </w:tabs>
        <w:ind w:left="567" w:hanging="567"/>
      </w:pPr>
    </w:lvl>
    <w:lvl w:ilvl="3">
      <w:start w:val="1"/>
      <w:numFmt w:val="thaiNumbers"/>
      <w:lvlText w:val="%4)"/>
      <w:lvlJc w:val="left"/>
      <w:pPr>
        <w:tabs>
          <w:tab w:val="num" w:pos="567"/>
        </w:tabs>
        <w:ind w:left="567" w:hanging="567"/>
      </w:pPr>
      <w:rPr>
        <w:b w:val="0"/>
      </w:rPr>
    </w:lvl>
    <w:lvl w:ilvl="4">
      <w:start w:val="1"/>
      <w:numFmt w:val="decimal"/>
      <w:lvlText w:val="(%5)"/>
      <w:lvlJc w:val="left"/>
      <w:pPr>
        <w:tabs>
          <w:tab w:val="num" w:pos="1134"/>
        </w:tabs>
        <w:ind w:left="1134" w:hanging="567"/>
      </w:pPr>
    </w:lvl>
    <w:lvl w:ilvl="5">
      <w:start w:val="1"/>
      <w:numFmt w:val="lowerRoman"/>
      <w:lvlText w:val="(%6)"/>
      <w:lvlJc w:val="left"/>
      <w:pPr>
        <w:tabs>
          <w:tab w:val="num" w:pos="1701"/>
        </w:tabs>
        <w:ind w:left="1701" w:hanging="567"/>
      </w:pPr>
    </w:lvl>
    <w:lvl w:ilvl="6">
      <w:start w:val="1"/>
      <w:numFmt w:val="thaiCounting"/>
      <w:lvlText w:val="%7."/>
      <w:lvlJc w:val="left"/>
      <w:pPr>
        <w:tabs>
          <w:tab w:val="num" w:pos="2268"/>
        </w:tabs>
        <w:ind w:left="2268" w:hanging="567"/>
      </w:pPr>
    </w:lvl>
    <w:lvl w:ilvl="7">
      <w:start w:val="1"/>
      <w:numFmt w:val="decimal"/>
      <w:lvlText w:val="%8."/>
      <w:lvlJc w:val="left"/>
      <w:pPr>
        <w:tabs>
          <w:tab w:val="num" w:pos="2835"/>
        </w:tabs>
        <w:ind w:left="2835" w:hanging="567"/>
      </w:pPr>
    </w:lvl>
    <w:lvl w:ilvl="8">
      <w:start w:val="1"/>
      <w:numFmt w:val="upperRoman"/>
      <w:lvlText w:val="%9."/>
      <w:lvlJc w:val="left"/>
      <w:pPr>
        <w:tabs>
          <w:tab w:val="num" w:pos="3402"/>
        </w:tabs>
        <w:ind w:left="3402" w:hanging="567"/>
      </w:pPr>
    </w:lvl>
  </w:abstractNum>
  <w:abstractNum w:abstractNumId="7" w15:restartNumberingAfterBreak="0">
    <w:nsid w:val="1D33621D"/>
    <w:multiLevelType w:val="multilevel"/>
    <w:tmpl w:val="4AC4AA68"/>
    <w:lvl w:ilvl="0">
      <w:start w:val="1"/>
      <w:numFmt w:val="decimal"/>
      <w:pStyle w:val="1"/>
      <w:suff w:val="space"/>
      <w:lvlText w:val="%1."/>
      <w:lvlJc w:val="left"/>
      <w:pPr>
        <w:ind w:firstLine="709"/>
      </w:pPr>
      <w:rPr>
        <w:rFonts w:cs="Times New Roman"/>
      </w:rPr>
    </w:lvl>
    <w:lvl w:ilvl="1">
      <w:start w:val="1"/>
      <w:numFmt w:val="decimal"/>
      <w:pStyle w:val="2"/>
      <w:suff w:val="space"/>
      <w:lvlText w:val="%1.%2."/>
      <w:lvlJc w:val="left"/>
      <w:pPr>
        <w:ind w:left="142" w:firstLine="709"/>
      </w:pPr>
      <w:rPr>
        <w:rFonts w:cs="Times New Roman"/>
      </w:rPr>
    </w:lvl>
    <w:lvl w:ilvl="2">
      <w:start w:val="1"/>
      <w:numFmt w:val="decimal"/>
      <w:pStyle w:val="3"/>
      <w:suff w:val="space"/>
      <w:lvlText w:val="%3."/>
      <w:lvlJc w:val="left"/>
      <w:pPr>
        <w:ind w:left="568" w:firstLine="709"/>
      </w:pPr>
      <w:rPr>
        <w:rFonts w:cs="Times New Roman"/>
        <w:b w:val="0"/>
        <w:bCs w:val="0"/>
        <w:i w:val="0"/>
        <w:iCs w:val="0"/>
        <w:caps w:val="0"/>
        <w:smallCaps w:val="0"/>
        <w:vanish w:val="0"/>
        <w:color w:val="000000"/>
        <w:spacing w:val="0"/>
        <w:position w:val="0"/>
        <w:u w:val="none"/>
        <w:vertAlign w:val="baseline"/>
      </w:rPr>
    </w:lvl>
    <w:lvl w:ilvl="3">
      <w:start w:val="1"/>
      <w:numFmt w:val="decimal"/>
      <w:pStyle w:val="4"/>
      <w:suff w:val="space"/>
      <w:lvlText w:val="%1.%2.%3.%4."/>
      <w:lvlJc w:val="left"/>
      <w:pPr>
        <w:ind w:left="1135" w:firstLine="709"/>
      </w:pPr>
      <w:rPr>
        <w:rFonts w:cs="Times New Roman"/>
      </w:rPr>
    </w:lvl>
    <w:lvl w:ilvl="4">
      <w:start w:val="1"/>
      <w:numFmt w:val="decimal"/>
      <w:lvlText w:val="%1.%2.%3.%4.%5"/>
      <w:lvlJc w:val="left"/>
      <w:pPr>
        <w:ind w:firstLine="709"/>
      </w:pPr>
      <w:rPr>
        <w:rFonts w:cs="Times New Roman"/>
      </w:rPr>
    </w:lvl>
    <w:lvl w:ilvl="5">
      <w:start w:val="1"/>
      <w:numFmt w:val="decimal"/>
      <w:lvlText w:val="%1.%2.%3.%4.%5.%6"/>
      <w:lvlJc w:val="left"/>
      <w:pPr>
        <w:ind w:firstLine="709"/>
      </w:pPr>
      <w:rPr>
        <w:rFonts w:cs="Times New Roman"/>
      </w:rPr>
    </w:lvl>
    <w:lvl w:ilvl="6">
      <w:start w:val="1"/>
      <w:numFmt w:val="decimal"/>
      <w:lvlText w:val="%1.%2.%3.%4.%5.%6.%7"/>
      <w:lvlJc w:val="left"/>
      <w:pPr>
        <w:ind w:firstLine="709"/>
      </w:pPr>
      <w:rPr>
        <w:rFonts w:cs="Times New Roman"/>
      </w:rPr>
    </w:lvl>
    <w:lvl w:ilvl="7">
      <w:start w:val="1"/>
      <w:numFmt w:val="decimal"/>
      <w:lvlText w:val="%1.%2.%3.%4.%5.%6.%7.%8"/>
      <w:lvlJc w:val="left"/>
      <w:pPr>
        <w:ind w:firstLine="709"/>
      </w:pPr>
      <w:rPr>
        <w:rFonts w:cs="Times New Roman"/>
      </w:rPr>
    </w:lvl>
    <w:lvl w:ilvl="8">
      <w:start w:val="1"/>
      <w:numFmt w:val="decimal"/>
      <w:lvlText w:val="%1.%2.%3.%4.%5.%6.%7.%8.%9"/>
      <w:lvlJc w:val="left"/>
      <w:pPr>
        <w:ind w:firstLine="709"/>
      </w:pPr>
      <w:rPr>
        <w:rFonts w:cs="Times New Roman"/>
      </w:rPr>
    </w:lvl>
  </w:abstractNum>
  <w:abstractNum w:abstractNumId="8" w15:restartNumberingAfterBreak="0">
    <w:nsid w:val="2265347F"/>
    <w:multiLevelType w:val="hybridMultilevel"/>
    <w:tmpl w:val="6082BBCA"/>
    <w:lvl w:ilvl="0" w:tplc="CBD2CE54">
      <w:start w:val="1"/>
      <w:numFmt w:val="decimal"/>
      <w:lvlText w:val="%1."/>
      <w:lvlJc w:val="left"/>
      <w:pPr>
        <w:tabs>
          <w:tab w:val="num" w:pos="720"/>
        </w:tabs>
        <w:ind w:left="720" w:hanging="360"/>
      </w:pPr>
      <w:rPr>
        <w:rFonts w:cs="Times New Roman"/>
      </w:rPr>
    </w:lvl>
    <w:lvl w:ilvl="1" w:tplc="EFD42296">
      <w:start w:val="1"/>
      <w:numFmt w:val="lowerLetter"/>
      <w:lvlText w:val="%2."/>
      <w:lvlJc w:val="left"/>
      <w:pPr>
        <w:tabs>
          <w:tab w:val="num" w:pos="1440"/>
        </w:tabs>
        <w:ind w:left="1440" w:hanging="360"/>
      </w:pPr>
      <w:rPr>
        <w:rFonts w:cs="Times New Roman"/>
      </w:rPr>
    </w:lvl>
    <w:lvl w:ilvl="2" w:tplc="1A023C32">
      <w:start w:val="1"/>
      <w:numFmt w:val="lowerRoman"/>
      <w:lvlText w:val="%3."/>
      <w:lvlJc w:val="right"/>
      <w:pPr>
        <w:tabs>
          <w:tab w:val="num" w:pos="2160"/>
        </w:tabs>
        <w:ind w:left="2160" w:hanging="180"/>
      </w:pPr>
      <w:rPr>
        <w:rFonts w:cs="Times New Roman"/>
      </w:rPr>
    </w:lvl>
    <w:lvl w:ilvl="3" w:tplc="AFB8B83C">
      <w:start w:val="1"/>
      <w:numFmt w:val="decimal"/>
      <w:lvlText w:val="%4."/>
      <w:lvlJc w:val="left"/>
      <w:pPr>
        <w:tabs>
          <w:tab w:val="num" w:pos="2880"/>
        </w:tabs>
        <w:ind w:left="2880" w:hanging="360"/>
      </w:pPr>
      <w:rPr>
        <w:rFonts w:cs="Times New Roman"/>
      </w:rPr>
    </w:lvl>
    <w:lvl w:ilvl="4" w:tplc="85F6B5BA">
      <w:start w:val="1"/>
      <w:numFmt w:val="lowerLetter"/>
      <w:lvlText w:val="%5."/>
      <w:lvlJc w:val="left"/>
      <w:pPr>
        <w:tabs>
          <w:tab w:val="num" w:pos="3600"/>
        </w:tabs>
        <w:ind w:left="3600" w:hanging="360"/>
      </w:pPr>
      <w:rPr>
        <w:rFonts w:cs="Times New Roman"/>
      </w:rPr>
    </w:lvl>
    <w:lvl w:ilvl="5" w:tplc="3D04140A">
      <w:start w:val="1"/>
      <w:numFmt w:val="lowerRoman"/>
      <w:lvlText w:val="%6."/>
      <w:lvlJc w:val="right"/>
      <w:pPr>
        <w:tabs>
          <w:tab w:val="num" w:pos="4320"/>
        </w:tabs>
        <w:ind w:left="4320" w:hanging="180"/>
      </w:pPr>
      <w:rPr>
        <w:rFonts w:cs="Times New Roman"/>
      </w:rPr>
    </w:lvl>
    <w:lvl w:ilvl="6" w:tplc="2FE484A8">
      <w:start w:val="1"/>
      <w:numFmt w:val="decimal"/>
      <w:lvlText w:val="%7."/>
      <w:lvlJc w:val="left"/>
      <w:pPr>
        <w:tabs>
          <w:tab w:val="num" w:pos="5040"/>
        </w:tabs>
        <w:ind w:left="5040" w:hanging="360"/>
      </w:pPr>
      <w:rPr>
        <w:rFonts w:cs="Times New Roman"/>
      </w:rPr>
    </w:lvl>
    <w:lvl w:ilvl="7" w:tplc="8800DA22">
      <w:start w:val="1"/>
      <w:numFmt w:val="lowerLetter"/>
      <w:lvlText w:val="%8."/>
      <w:lvlJc w:val="left"/>
      <w:pPr>
        <w:tabs>
          <w:tab w:val="num" w:pos="5760"/>
        </w:tabs>
        <w:ind w:left="5760" w:hanging="360"/>
      </w:pPr>
      <w:rPr>
        <w:rFonts w:cs="Times New Roman"/>
      </w:rPr>
    </w:lvl>
    <w:lvl w:ilvl="8" w:tplc="C66462E8">
      <w:start w:val="1"/>
      <w:numFmt w:val="lowerRoman"/>
      <w:lvlText w:val="%9."/>
      <w:lvlJc w:val="right"/>
      <w:pPr>
        <w:tabs>
          <w:tab w:val="num" w:pos="6480"/>
        </w:tabs>
        <w:ind w:left="6480" w:hanging="180"/>
      </w:pPr>
      <w:rPr>
        <w:rFonts w:cs="Times New Roman"/>
      </w:rPr>
    </w:lvl>
  </w:abstractNum>
  <w:abstractNum w:abstractNumId="9" w15:restartNumberingAfterBreak="0">
    <w:nsid w:val="27AA63B1"/>
    <w:multiLevelType w:val="multilevel"/>
    <w:tmpl w:val="FDC03A14"/>
    <w:lvl w:ilvl="0">
      <w:start w:val="1"/>
      <w:numFmt w:val="decimal"/>
      <w:suff w:val="nothing"/>
      <w:lvlText w:val=""/>
      <w:lvlJc w:val="left"/>
      <w:pPr>
        <w:ind w:left="0" w:firstLine="0"/>
      </w:pPr>
    </w:lvl>
    <w:lvl w:ilvl="1">
      <w:start w:val="1"/>
      <w:numFmt w:val="decimal"/>
      <w:lvlText w:val="%1%2."/>
      <w:lvlJc w:val="left"/>
      <w:pPr>
        <w:tabs>
          <w:tab w:val="num" w:pos="567"/>
        </w:tabs>
        <w:ind w:left="567" w:hanging="567"/>
      </w:pPr>
    </w:lvl>
    <w:lvl w:ilvl="2">
      <w:start w:val="1"/>
      <w:numFmt w:val="decimal"/>
      <w:lvlText w:val="%2.%3."/>
      <w:lvlJc w:val="left"/>
      <w:pPr>
        <w:tabs>
          <w:tab w:val="num" w:pos="567"/>
        </w:tabs>
        <w:ind w:left="567" w:hanging="567"/>
      </w:pPr>
    </w:lvl>
    <w:lvl w:ilvl="3">
      <w:start w:val="1"/>
      <w:numFmt w:val="thaiNumbers"/>
      <w:lvlText w:val="%4)"/>
      <w:lvlJc w:val="left"/>
      <w:pPr>
        <w:tabs>
          <w:tab w:val="num" w:pos="567"/>
        </w:tabs>
        <w:ind w:left="567" w:hanging="567"/>
      </w:pPr>
      <w:rPr>
        <w:b w:val="0"/>
      </w:rPr>
    </w:lvl>
    <w:lvl w:ilvl="4">
      <w:start w:val="1"/>
      <w:numFmt w:val="decimal"/>
      <w:lvlText w:val="(%5)"/>
      <w:lvlJc w:val="left"/>
      <w:pPr>
        <w:tabs>
          <w:tab w:val="num" w:pos="1134"/>
        </w:tabs>
        <w:ind w:left="1134" w:hanging="567"/>
      </w:pPr>
    </w:lvl>
    <w:lvl w:ilvl="5">
      <w:start w:val="1"/>
      <w:numFmt w:val="lowerRoman"/>
      <w:lvlText w:val="(%6)"/>
      <w:lvlJc w:val="left"/>
      <w:pPr>
        <w:tabs>
          <w:tab w:val="num" w:pos="1701"/>
        </w:tabs>
        <w:ind w:left="1701" w:hanging="567"/>
      </w:pPr>
    </w:lvl>
    <w:lvl w:ilvl="6">
      <w:start w:val="1"/>
      <w:numFmt w:val="thaiCounting"/>
      <w:lvlText w:val="%7."/>
      <w:lvlJc w:val="left"/>
      <w:pPr>
        <w:tabs>
          <w:tab w:val="num" w:pos="2268"/>
        </w:tabs>
        <w:ind w:left="2268" w:hanging="567"/>
      </w:pPr>
    </w:lvl>
    <w:lvl w:ilvl="7">
      <w:start w:val="1"/>
      <w:numFmt w:val="decimal"/>
      <w:lvlText w:val="%8."/>
      <w:lvlJc w:val="left"/>
      <w:pPr>
        <w:tabs>
          <w:tab w:val="num" w:pos="2835"/>
        </w:tabs>
        <w:ind w:left="2835" w:hanging="567"/>
      </w:pPr>
    </w:lvl>
    <w:lvl w:ilvl="8">
      <w:start w:val="1"/>
      <w:numFmt w:val="upperRoman"/>
      <w:lvlText w:val="%9."/>
      <w:lvlJc w:val="left"/>
      <w:pPr>
        <w:tabs>
          <w:tab w:val="num" w:pos="3402"/>
        </w:tabs>
        <w:ind w:left="3402" w:hanging="567"/>
      </w:pPr>
    </w:lvl>
  </w:abstractNum>
  <w:abstractNum w:abstractNumId="10" w15:restartNumberingAfterBreak="0">
    <w:nsid w:val="28AD4262"/>
    <w:multiLevelType w:val="multilevel"/>
    <w:tmpl w:val="711258C2"/>
    <w:lvl w:ilvl="0">
      <w:start w:val="1"/>
      <w:numFmt w:val="decimal"/>
      <w:suff w:val="space"/>
      <w:lvlText w:val="%1."/>
      <w:lvlJc w:val="left"/>
      <w:pPr>
        <w:ind w:left="502" w:hanging="360"/>
      </w:pPr>
    </w:lvl>
    <w:lvl w:ilvl="1">
      <w:start w:val="1"/>
      <w:numFmt w:val="decimal"/>
      <w:suff w:val="space"/>
      <w:lvlText w:val="%1.%2."/>
      <w:lvlJc w:val="left"/>
      <w:pPr>
        <w:ind w:left="1211" w:hanging="360"/>
      </w:pPr>
      <w:rPr>
        <w:b w:val="0"/>
      </w:rPr>
    </w:lvl>
    <w:lvl w:ilvl="2">
      <w:start w:val="1"/>
      <w:numFmt w:val="thaiNumbers"/>
      <w:suff w:val="space"/>
      <w:lvlText w:val="(%3)"/>
      <w:lvlJc w:val="left"/>
      <w:pPr>
        <w:ind w:left="1440" w:hanging="360"/>
      </w:pPr>
      <w:rPr>
        <w:b w:val="0"/>
      </w:rPr>
    </w:lvl>
    <w:lvl w:ilvl="3">
      <w:start w:val="1"/>
      <w:numFmt w:val="decimal"/>
      <w:lvlText w:val="%1.%2.%3.%4."/>
      <w:lvlJc w:val="left"/>
      <w:pPr>
        <w:ind w:left="2160" w:hanging="720"/>
      </w:pPr>
    </w:lvl>
    <w:lvl w:ilvl="4">
      <w:start w:val="1"/>
      <w:numFmt w:val="decimal"/>
      <w:lvlText w:val="%1.%2.%3.%4.%5."/>
      <w:lvlJc w:val="left"/>
      <w:pPr>
        <w:ind w:left="2880" w:hanging="1080"/>
      </w:pPr>
    </w:lvl>
    <w:lvl w:ilvl="5">
      <w:start w:val="1"/>
      <w:numFmt w:val="decimal"/>
      <w:lvlText w:val="%1.%2.%3.%4.%5.%6."/>
      <w:lvlJc w:val="left"/>
      <w:pPr>
        <w:ind w:left="3240" w:hanging="1080"/>
      </w:pPr>
    </w:lvl>
    <w:lvl w:ilvl="6">
      <w:start w:val="1"/>
      <w:numFmt w:val="decimal"/>
      <w:lvlText w:val="%1.%2.%3.%4.%5.%6.%7."/>
      <w:lvlJc w:val="left"/>
      <w:pPr>
        <w:ind w:left="3960" w:hanging="1440"/>
      </w:pPr>
    </w:lvl>
    <w:lvl w:ilvl="7">
      <w:start w:val="1"/>
      <w:numFmt w:val="decimal"/>
      <w:lvlText w:val="%1.%2.%3.%4.%5.%6.%7.%8."/>
      <w:lvlJc w:val="left"/>
      <w:pPr>
        <w:ind w:left="4320" w:hanging="1440"/>
      </w:pPr>
    </w:lvl>
    <w:lvl w:ilvl="8">
      <w:start w:val="1"/>
      <w:numFmt w:val="decimal"/>
      <w:lvlText w:val="%1.%2.%3.%4.%5.%6.%7.%8.%9."/>
      <w:lvlJc w:val="left"/>
      <w:pPr>
        <w:ind w:left="5040" w:hanging="1800"/>
      </w:pPr>
    </w:lvl>
  </w:abstractNum>
  <w:abstractNum w:abstractNumId="11" w15:restartNumberingAfterBreak="0">
    <w:nsid w:val="2C351C4D"/>
    <w:multiLevelType w:val="hybridMultilevel"/>
    <w:tmpl w:val="E0802B3C"/>
    <w:lvl w:ilvl="0" w:tplc="11FEC368">
      <w:start w:val="1"/>
      <w:numFmt w:val="decimal"/>
      <w:lvlText w:val="%1."/>
      <w:lvlJc w:val="left"/>
      <w:pPr>
        <w:ind w:left="928" w:hanging="360"/>
      </w:pPr>
      <w:rPr>
        <w:b/>
      </w:rPr>
    </w:lvl>
    <w:lvl w:ilvl="1" w:tplc="1026D92E">
      <w:start w:val="1"/>
      <w:numFmt w:val="lowerLetter"/>
      <w:lvlText w:val="%2."/>
      <w:lvlJc w:val="left"/>
      <w:pPr>
        <w:ind w:left="1440" w:hanging="360"/>
      </w:pPr>
    </w:lvl>
    <w:lvl w:ilvl="2" w:tplc="6A14020A">
      <w:start w:val="1"/>
      <w:numFmt w:val="lowerRoman"/>
      <w:lvlText w:val="%3."/>
      <w:lvlJc w:val="right"/>
      <w:pPr>
        <w:ind w:left="2160" w:hanging="180"/>
      </w:pPr>
    </w:lvl>
    <w:lvl w:ilvl="3" w:tplc="8B18824C">
      <w:start w:val="1"/>
      <w:numFmt w:val="decimal"/>
      <w:lvlText w:val="%4."/>
      <w:lvlJc w:val="left"/>
      <w:pPr>
        <w:ind w:left="2880" w:hanging="360"/>
      </w:pPr>
    </w:lvl>
    <w:lvl w:ilvl="4" w:tplc="3CF25B7A">
      <w:start w:val="1"/>
      <w:numFmt w:val="lowerLetter"/>
      <w:lvlText w:val="%5."/>
      <w:lvlJc w:val="left"/>
      <w:pPr>
        <w:ind w:left="3600" w:hanging="360"/>
      </w:pPr>
    </w:lvl>
    <w:lvl w:ilvl="5" w:tplc="D812C07C">
      <w:start w:val="1"/>
      <w:numFmt w:val="lowerRoman"/>
      <w:lvlText w:val="%6."/>
      <w:lvlJc w:val="right"/>
      <w:pPr>
        <w:ind w:left="4320" w:hanging="180"/>
      </w:pPr>
    </w:lvl>
    <w:lvl w:ilvl="6" w:tplc="F086D696">
      <w:start w:val="1"/>
      <w:numFmt w:val="decimal"/>
      <w:lvlText w:val="%7."/>
      <w:lvlJc w:val="left"/>
      <w:pPr>
        <w:ind w:left="5040" w:hanging="360"/>
      </w:pPr>
    </w:lvl>
    <w:lvl w:ilvl="7" w:tplc="E42602B6">
      <w:start w:val="1"/>
      <w:numFmt w:val="lowerLetter"/>
      <w:lvlText w:val="%8."/>
      <w:lvlJc w:val="left"/>
      <w:pPr>
        <w:ind w:left="5760" w:hanging="360"/>
      </w:pPr>
    </w:lvl>
    <w:lvl w:ilvl="8" w:tplc="808A9D70">
      <w:start w:val="1"/>
      <w:numFmt w:val="lowerRoman"/>
      <w:lvlText w:val="%9."/>
      <w:lvlJc w:val="right"/>
      <w:pPr>
        <w:ind w:left="6480" w:hanging="180"/>
      </w:pPr>
    </w:lvl>
  </w:abstractNum>
  <w:abstractNum w:abstractNumId="12" w15:restartNumberingAfterBreak="0">
    <w:nsid w:val="34C63C14"/>
    <w:multiLevelType w:val="multilevel"/>
    <w:tmpl w:val="8ED61948"/>
    <w:lvl w:ilvl="0">
      <w:start w:val="1"/>
      <w:numFmt w:val="decimal"/>
      <w:suff w:val="space"/>
      <w:lvlText w:val="%1."/>
      <w:lvlJc w:val="left"/>
      <w:pPr>
        <w:ind w:left="0" w:firstLine="0"/>
      </w:pPr>
    </w:lvl>
    <w:lvl w:ilvl="1">
      <w:start w:val="1"/>
      <w:numFmt w:val="decimal"/>
      <w:suff w:val="space"/>
      <w:lvlText w:val="%1.%2."/>
      <w:lvlJc w:val="left"/>
      <w:pPr>
        <w:ind w:left="0" w:firstLine="0"/>
      </w:pPr>
    </w:lvl>
    <w:lvl w:ilvl="2">
      <w:start w:val="1"/>
      <w:numFmt w:val="decimal"/>
      <w:suff w:val="space"/>
      <w:lvlText w:val="%1.%2.%3."/>
      <w:lvlJc w:val="left"/>
      <w:pPr>
        <w:ind w:left="0" w:firstLine="0"/>
      </w:pPr>
    </w:lvl>
    <w:lvl w:ilvl="3">
      <w:start w:val="1"/>
      <w:numFmt w:val="decimal"/>
      <w:lvlText w:val="%1.%2.%3.%4."/>
      <w:lvlJc w:val="left"/>
      <w:pPr>
        <w:ind w:left="2847" w:hanging="720"/>
      </w:pPr>
    </w:lvl>
    <w:lvl w:ilvl="4">
      <w:start w:val="1"/>
      <w:numFmt w:val="decimal"/>
      <w:lvlText w:val="%1.%2.%3.%4.%5."/>
      <w:lvlJc w:val="left"/>
      <w:pPr>
        <w:ind w:left="3916" w:hanging="1080"/>
      </w:pPr>
    </w:lvl>
    <w:lvl w:ilvl="5">
      <w:start w:val="1"/>
      <w:numFmt w:val="decimal"/>
      <w:lvlText w:val="%1.%2.%3.%4.%5.%6."/>
      <w:lvlJc w:val="left"/>
      <w:pPr>
        <w:ind w:left="4625" w:hanging="1080"/>
      </w:pPr>
    </w:lvl>
    <w:lvl w:ilvl="6">
      <w:start w:val="1"/>
      <w:numFmt w:val="decimal"/>
      <w:lvlText w:val="%1.%2.%3.%4.%5.%6.%7."/>
      <w:lvlJc w:val="left"/>
      <w:pPr>
        <w:ind w:left="5694" w:hanging="1440"/>
      </w:pPr>
    </w:lvl>
    <w:lvl w:ilvl="7">
      <w:start w:val="1"/>
      <w:numFmt w:val="decimal"/>
      <w:lvlText w:val="%1.%2.%3.%4.%5.%6.%7.%8."/>
      <w:lvlJc w:val="left"/>
      <w:pPr>
        <w:ind w:left="6403" w:hanging="1440"/>
      </w:pPr>
    </w:lvl>
    <w:lvl w:ilvl="8">
      <w:start w:val="1"/>
      <w:numFmt w:val="decimal"/>
      <w:lvlText w:val="%1.%2.%3.%4.%5.%6.%7.%8.%9."/>
      <w:lvlJc w:val="left"/>
      <w:pPr>
        <w:ind w:left="7472" w:hanging="1800"/>
      </w:pPr>
    </w:lvl>
  </w:abstractNum>
  <w:abstractNum w:abstractNumId="13" w15:restartNumberingAfterBreak="0">
    <w:nsid w:val="36DF37CB"/>
    <w:multiLevelType w:val="multilevel"/>
    <w:tmpl w:val="A2366604"/>
    <w:lvl w:ilvl="0">
      <w:start w:val="1"/>
      <w:numFmt w:val="decimal"/>
      <w:suff w:val="space"/>
      <w:lvlText w:val="%1."/>
      <w:lvlJc w:val="left"/>
      <w:pPr>
        <w:ind w:left="1212" w:hanging="360"/>
      </w:pPr>
      <w:rPr>
        <w:rFonts w:hint="default"/>
      </w:rPr>
    </w:lvl>
    <w:lvl w:ilvl="1">
      <w:start w:val="1"/>
      <w:numFmt w:val="decimal"/>
      <w:isLgl/>
      <w:suff w:val="space"/>
      <w:lvlText w:val="%1.%2."/>
      <w:lvlJc w:val="left"/>
      <w:pPr>
        <w:ind w:left="1080" w:hanging="360"/>
      </w:pPr>
      <w:rPr>
        <w:rFonts w:hint="default"/>
        <w:b w:val="0"/>
      </w:rPr>
    </w:lvl>
    <w:lvl w:ilvl="2">
      <w:start w:val="1"/>
      <w:numFmt w:val="russianLower"/>
      <w:suff w:val="space"/>
      <w:lvlText w:val="(%3)"/>
      <w:lvlJc w:val="left"/>
      <w:pPr>
        <w:ind w:left="1440" w:hanging="360"/>
      </w:pPr>
      <w:rPr>
        <w:rFonts w:hint="default"/>
        <w:b w:val="0"/>
      </w:rPr>
    </w:lvl>
    <w:lvl w:ilvl="3">
      <w:start w:val="1"/>
      <w:numFmt w:val="decimal"/>
      <w:isLgl/>
      <w:lvlText w:val="%1.%2.%3.%4."/>
      <w:lvlJc w:val="left"/>
      <w:pPr>
        <w:ind w:left="2160" w:hanging="72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240" w:hanging="108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320" w:hanging="1440"/>
      </w:pPr>
      <w:rPr>
        <w:rFonts w:hint="default"/>
      </w:rPr>
    </w:lvl>
    <w:lvl w:ilvl="8">
      <w:start w:val="1"/>
      <w:numFmt w:val="decimal"/>
      <w:isLgl/>
      <w:lvlText w:val="%1.%2.%3.%4.%5.%6.%7.%8.%9."/>
      <w:lvlJc w:val="left"/>
      <w:pPr>
        <w:ind w:left="5040" w:hanging="1800"/>
      </w:pPr>
      <w:rPr>
        <w:rFonts w:hint="default"/>
      </w:rPr>
    </w:lvl>
  </w:abstractNum>
  <w:abstractNum w:abstractNumId="14" w15:restartNumberingAfterBreak="0">
    <w:nsid w:val="3AC02173"/>
    <w:multiLevelType w:val="hybridMultilevel"/>
    <w:tmpl w:val="DDC0BC84"/>
    <w:lvl w:ilvl="0" w:tplc="83EC76DE">
      <w:start w:val="1"/>
      <w:numFmt w:val="bullet"/>
      <w:lvlText w:val=""/>
      <w:lvlJc w:val="left"/>
      <w:pPr>
        <w:ind w:left="720" w:hanging="360"/>
      </w:pPr>
      <w:rPr>
        <w:rFonts w:ascii="Symbol" w:hAnsi="Symbol"/>
      </w:rPr>
    </w:lvl>
    <w:lvl w:ilvl="1" w:tplc="8ED86E6C">
      <w:start w:val="1"/>
      <w:numFmt w:val="bullet"/>
      <w:lvlText w:val="o"/>
      <w:lvlJc w:val="left"/>
      <w:pPr>
        <w:ind w:left="1440" w:hanging="360"/>
      </w:pPr>
      <w:rPr>
        <w:rFonts w:ascii="Courier New" w:hAnsi="Courier New" w:cs="Courier New"/>
      </w:rPr>
    </w:lvl>
    <w:lvl w:ilvl="2" w:tplc="BEAA3AE2">
      <w:start w:val="1"/>
      <w:numFmt w:val="bullet"/>
      <w:lvlText w:val=""/>
      <w:lvlJc w:val="left"/>
      <w:pPr>
        <w:ind w:left="2160" w:hanging="360"/>
      </w:pPr>
      <w:rPr>
        <w:rFonts w:ascii="Wingdings" w:hAnsi="Wingdings"/>
      </w:rPr>
    </w:lvl>
    <w:lvl w:ilvl="3" w:tplc="77FA17F2">
      <w:start w:val="1"/>
      <w:numFmt w:val="bullet"/>
      <w:lvlText w:val=""/>
      <w:lvlJc w:val="left"/>
      <w:pPr>
        <w:ind w:left="2880" w:hanging="360"/>
      </w:pPr>
      <w:rPr>
        <w:rFonts w:ascii="Symbol" w:hAnsi="Symbol"/>
      </w:rPr>
    </w:lvl>
    <w:lvl w:ilvl="4" w:tplc="24C4BC86">
      <w:start w:val="1"/>
      <w:numFmt w:val="bullet"/>
      <w:lvlText w:val="o"/>
      <w:lvlJc w:val="left"/>
      <w:pPr>
        <w:ind w:left="3600" w:hanging="360"/>
      </w:pPr>
      <w:rPr>
        <w:rFonts w:ascii="Courier New" w:hAnsi="Courier New" w:cs="Courier New"/>
      </w:rPr>
    </w:lvl>
    <w:lvl w:ilvl="5" w:tplc="0792EF02">
      <w:start w:val="1"/>
      <w:numFmt w:val="bullet"/>
      <w:lvlText w:val=""/>
      <w:lvlJc w:val="left"/>
      <w:pPr>
        <w:ind w:left="4320" w:hanging="360"/>
      </w:pPr>
      <w:rPr>
        <w:rFonts w:ascii="Wingdings" w:hAnsi="Wingdings"/>
      </w:rPr>
    </w:lvl>
    <w:lvl w:ilvl="6" w:tplc="D76A93DE">
      <w:start w:val="1"/>
      <w:numFmt w:val="bullet"/>
      <w:lvlText w:val=""/>
      <w:lvlJc w:val="left"/>
      <w:pPr>
        <w:ind w:left="5040" w:hanging="360"/>
      </w:pPr>
      <w:rPr>
        <w:rFonts w:ascii="Symbol" w:hAnsi="Symbol"/>
      </w:rPr>
    </w:lvl>
    <w:lvl w:ilvl="7" w:tplc="372AC57E">
      <w:start w:val="1"/>
      <w:numFmt w:val="bullet"/>
      <w:lvlText w:val="o"/>
      <w:lvlJc w:val="left"/>
      <w:pPr>
        <w:ind w:left="5760" w:hanging="360"/>
      </w:pPr>
      <w:rPr>
        <w:rFonts w:ascii="Courier New" w:hAnsi="Courier New" w:cs="Courier New"/>
      </w:rPr>
    </w:lvl>
    <w:lvl w:ilvl="8" w:tplc="151C3078">
      <w:start w:val="1"/>
      <w:numFmt w:val="bullet"/>
      <w:lvlText w:val=""/>
      <w:lvlJc w:val="left"/>
      <w:pPr>
        <w:ind w:left="6480" w:hanging="360"/>
      </w:pPr>
      <w:rPr>
        <w:rFonts w:ascii="Wingdings" w:hAnsi="Wingdings"/>
      </w:rPr>
    </w:lvl>
  </w:abstractNum>
  <w:abstractNum w:abstractNumId="15" w15:restartNumberingAfterBreak="0">
    <w:nsid w:val="3C0E2446"/>
    <w:multiLevelType w:val="hybridMultilevel"/>
    <w:tmpl w:val="80409406"/>
    <w:lvl w:ilvl="0" w:tplc="52C836C8">
      <w:start w:val="1"/>
      <w:numFmt w:val="decimal"/>
      <w:lvlText w:val="%1"/>
      <w:lvlJc w:val="left"/>
      <w:pPr>
        <w:ind w:left="502" w:hanging="360"/>
      </w:pPr>
    </w:lvl>
    <w:lvl w:ilvl="1" w:tplc="E2404D30">
      <w:start w:val="1"/>
      <w:numFmt w:val="lowerLetter"/>
      <w:lvlText w:val="%2."/>
      <w:lvlJc w:val="left"/>
      <w:pPr>
        <w:ind w:left="1222" w:hanging="360"/>
      </w:pPr>
    </w:lvl>
    <w:lvl w:ilvl="2" w:tplc="B59A55EA">
      <w:start w:val="1"/>
      <w:numFmt w:val="lowerRoman"/>
      <w:lvlText w:val="%3."/>
      <w:lvlJc w:val="right"/>
      <w:pPr>
        <w:ind w:left="1942" w:hanging="180"/>
      </w:pPr>
    </w:lvl>
    <w:lvl w:ilvl="3" w:tplc="64D6F4B8">
      <w:start w:val="1"/>
      <w:numFmt w:val="decimal"/>
      <w:lvlText w:val="%4."/>
      <w:lvlJc w:val="left"/>
      <w:pPr>
        <w:ind w:left="2662" w:hanging="360"/>
      </w:pPr>
    </w:lvl>
    <w:lvl w:ilvl="4" w:tplc="EF80B480">
      <w:start w:val="1"/>
      <w:numFmt w:val="lowerLetter"/>
      <w:lvlText w:val="%5."/>
      <w:lvlJc w:val="left"/>
      <w:pPr>
        <w:ind w:left="3382" w:hanging="360"/>
      </w:pPr>
    </w:lvl>
    <w:lvl w:ilvl="5" w:tplc="4AB0ADB6">
      <w:start w:val="1"/>
      <w:numFmt w:val="lowerRoman"/>
      <w:lvlText w:val="%6."/>
      <w:lvlJc w:val="right"/>
      <w:pPr>
        <w:ind w:left="4102" w:hanging="180"/>
      </w:pPr>
    </w:lvl>
    <w:lvl w:ilvl="6" w:tplc="96FE1E2A">
      <w:start w:val="1"/>
      <w:numFmt w:val="decimal"/>
      <w:lvlText w:val="%7."/>
      <w:lvlJc w:val="left"/>
      <w:pPr>
        <w:ind w:left="4822" w:hanging="360"/>
      </w:pPr>
    </w:lvl>
    <w:lvl w:ilvl="7" w:tplc="75D01FEC">
      <w:start w:val="1"/>
      <w:numFmt w:val="lowerLetter"/>
      <w:lvlText w:val="%8."/>
      <w:lvlJc w:val="left"/>
      <w:pPr>
        <w:ind w:left="5542" w:hanging="360"/>
      </w:pPr>
    </w:lvl>
    <w:lvl w:ilvl="8" w:tplc="0834F082">
      <w:start w:val="1"/>
      <w:numFmt w:val="lowerRoman"/>
      <w:lvlText w:val="%9."/>
      <w:lvlJc w:val="right"/>
      <w:pPr>
        <w:ind w:left="6262" w:hanging="180"/>
      </w:pPr>
    </w:lvl>
  </w:abstractNum>
  <w:abstractNum w:abstractNumId="16" w15:restartNumberingAfterBreak="0">
    <w:nsid w:val="4053734B"/>
    <w:multiLevelType w:val="hybridMultilevel"/>
    <w:tmpl w:val="B2CE272A"/>
    <w:lvl w:ilvl="0" w:tplc="F6386782">
      <w:start w:val="1"/>
      <w:numFmt w:val="decimal"/>
      <w:lvlText w:val="%1."/>
      <w:lvlJc w:val="left"/>
      <w:pPr>
        <w:ind w:left="1429" w:hanging="360"/>
      </w:pPr>
    </w:lvl>
    <w:lvl w:ilvl="1" w:tplc="76D40572">
      <w:start w:val="1"/>
      <w:numFmt w:val="lowerLetter"/>
      <w:lvlText w:val="%2."/>
      <w:lvlJc w:val="left"/>
      <w:pPr>
        <w:ind w:left="2149" w:hanging="360"/>
      </w:pPr>
    </w:lvl>
    <w:lvl w:ilvl="2" w:tplc="6450B34C">
      <w:start w:val="1"/>
      <w:numFmt w:val="lowerRoman"/>
      <w:lvlText w:val="%3."/>
      <w:lvlJc w:val="right"/>
      <w:pPr>
        <w:ind w:left="2869" w:hanging="180"/>
      </w:pPr>
    </w:lvl>
    <w:lvl w:ilvl="3" w:tplc="D82EDA54">
      <w:start w:val="1"/>
      <w:numFmt w:val="decimal"/>
      <w:lvlText w:val="%4."/>
      <w:lvlJc w:val="left"/>
      <w:pPr>
        <w:ind w:left="3589" w:hanging="360"/>
      </w:pPr>
    </w:lvl>
    <w:lvl w:ilvl="4" w:tplc="89A4EC9E">
      <w:start w:val="1"/>
      <w:numFmt w:val="lowerLetter"/>
      <w:lvlText w:val="%5."/>
      <w:lvlJc w:val="left"/>
      <w:pPr>
        <w:ind w:left="4309" w:hanging="360"/>
      </w:pPr>
    </w:lvl>
    <w:lvl w:ilvl="5" w:tplc="0BECAA52">
      <w:start w:val="1"/>
      <w:numFmt w:val="lowerRoman"/>
      <w:lvlText w:val="%6."/>
      <w:lvlJc w:val="right"/>
      <w:pPr>
        <w:ind w:left="5029" w:hanging="180"/>
      </w:pPr>
    </w:lvl>
    <w:lvl w:ilvl="6" w:tplc="82E03F8A">
      <w:start w:val="1"/>
      <w:numFmt w:val="decimal"/>
      <w:lvlText w:val="%7."/>
      <w:lvlJc w:val="left"/>
      <w:pPr>
        <w:ind w:left="5749" w:hanging="360"/>
      </w:pPr>
    </w:lvl>
    <w:lvl w:ilvl="7" w:tplc="14ECEF7E">
      <w:start w:val="1"/>
      <w:numFmt w:val="lowerLetter"/>
      <w:lvlText w:val="%8."/>
      <w:lvlJc w:val="left"/>
      <w:pPr>
        <w:ind w:left="6469" w:hanging="360"/>
      </w:pPr>
    </w:lvl>
    <w:lvl w:ilvl="8" w:tplc="43BAAA0E">
      <w:start w:val="1"/>
      <w:numFmt w:val="lowerRoman"/>
      <w:lvlText w:val="%9."/>
      <w:lvlJc w:val="right"/>
      <w:pPr>
        <w:ind w:left="7189" w:hanging="180"/>
      </w:pPr>
    </w:lvl>
  </w:abstractNum>
  <w:abstractNum w:abstractNumId="17" w15:restartNumberingAfterBreak="0">
    <w:nsid w:val="455061AE"/>
    <w:multiLevelType w:val="hybridMultilevel"/>
    <w:tmpl w:val="4ED81BE6"/>
    <w:lvl w:ilvl="0" w:tplc="9F1EED3A">
      <w:start w:val="1"/>
      <w:numFmt w:val="decimal"/>
      <w:lvlText w:val="%1"/>
      <w:lvlJc w:val="left"/>
      <w:pPr>
        <w:ind w:left="502" w:hanging="360"/>
      </w:pPr>
    </w:lvl>
    <w:lvl w:ilvl="1" w:tplc="6888B264">
      <w:start w:val="1"/>
      <w:numFmt w:val="lowerLetter"/>
      <w:lvlText w:val="%2."/>
      <w:lvlJc w:val="left"/>
      <w:pPr>
        <w:ind w:left="1222" w:hanging="360"/>
      </w:pPr>
    </w:lvl>
    <w:lvl w:ilvl="2" w:tplc="48126592">
      <w:start w:val="1"/>
      <w:numFmt w:val="lowerRoman"/>
      <w:lvlText w:val="%3."/>
      <w:lvlJc w:val="right"/>
      <w:pPr>
        <w:ind w:left="1942" w:hanging="180"/>
      </w:pPr>
    </w:lvl>
    <w:lvl w:ilvl="3" w:tplc="F364CD6A">
      <w:start w:val="1"/>
      <w:numFmt w:val="decimal"/>
      <w:lvlText w:val="%4."/>
      <w:lvlJc w:val="left"/>
      <w:pPr>
        <w:ind w:left="2662" w:hanging="360"/>
      </w:pPr>
    </w:lvl>
    <w:lvl w:ilvl="4" w:tplc="DD709140">
      <w:start w:val="1"/>
      <w:numFmt w:val="lowerLetter"/>
      <w:lvlText w:val="%5."/>
      <w:lvlJc w:val="left"/>
      <w:pPr>
        <w:ind w:left="3382" w:hanging="360"/>
      </w:pPr>
    </w:lvl>
    <w:lvl w:ilvl="5" w:tplc="E990CBAC">
      <w:start w:val="1"/>
      <w:numFmt w:val="lowerRoman"/>
      <w:lvlText w:val="%6."/>
      <w:lvlJc w:val="right"/>
      <w:pPr>
        <w:ind w:left="4102" w:hanging="180"/>
      </w:pPr>
    </w:lvl>
    <w:lvl w:ilvl="6" w:tplc="2E34FA9A">
      <w:start w:val="1"/>
      <w:numFmt w:val="decimal"/>
      <w:lvlText w:val="%7."/>
      <w:lvlJc w:val="left"/>
      <w:pPr>
        <w:ind w:left="4822" w:hanging="360"/>
      </w:pPr>
    </w:lvl>
    <w:lvl w:ilvl="7" w:tplc="69E270B2">
      <w:start w:val="1"/>
      <w:numFmt w:val="lowerLetter"/>
      <w:lvlText w:val="%8."/>
      <w:lvlJc w:val="left"/>
      <w:pPr>
        <w:ind w:left="5542" w:hanging="360"/>
      </w:pPr>
    </w:lvl>
    <w:lvl w:ilvl="8" w:tplc="E146D83E">
      <w:start w:val="1"/>
      <w:numFmt w:val="lowerRoman"/>
      <w:lvlText w:val="%9."/>
      <w:lvlJc w:val="right"/>
      <w:pPr>
        <w:ind w:left="6262" w:hanging="180"/>
      </w:pPr>
    </w:lvl>
  </w:abstractNum>
  <w:abstractNum w:abstractNumId="18" w15:restartNumberingAfterBreak="0">
    <w:nsid w:val="46752BCE"/>
    <w:multiLevelType w:val="hybridMultilevel"/>
    <w:tmpl w:val="55C01F36"/>
    <w:lvl w:ilvl="0" w:tplc="A6B4CB48">
      <w:start w:val="1"/>
      <w:numFmt w:val="decimal"/>
      <w:lvlText w:val="%1"/>
      <w:lvlJc w:val="left"/>
      <w:pPr>
        <w:ind w:left="501" w:hanging="360"/>
      </w:pPr>
    </w:lvl>
    <w:lvl w:ilvl="1" w:tplc="0ED2DE4A">
      <w:start w:val="1"/>
      <w:numFmt w:val="lowerLetter"/>
      <w:lvlText w:val="%2."/>
      <w:lvlJc w:val="left"/>
      <w:pPr>
        <w:ind w:left="1363" w:hanging="360"/>
      </w:pPr>
    </w:lvl>
    <w:lvl w:ilvl="2" w:tplc="5C00CE48">
      <w:start w:val="1"/>
      <w:numFmt w:val="lowerRoman"/>
      <w:lvlText w:val="%3."/>
      <w:lvlJc w:val="right"/>
      <w:pPr>
        <w:ind w:left="2083" w:hanging="180"/>
      </w:pPr>
    </w:lvl>
    <w:lvl w:ilvl="3" w:tplc="42D8E810">
      <w:start w:val="1"/>
      <w:numFmt w:val="decimal"/>
      <w:lvlText w:val="%4."/>
      <w:lvlJc w:val="left"/>
      <w:pPr>
        <w:ind w:left="2803" w:hanging="360"/>
      </w:pPr>
    </w:lvl>
    <w:lvl w:ilvl="4" w:tplc="39829908">
      <w:start w:val="1"/>
      <w:numFmt w:val="lowerLetter"/>
      <w:lvlText w:val="%5."/>
      <w:lvlJc w:val="left"/>
      <w:pPr>
        <w:ind w:left="3523" w:hanging="360"/>
      </w:pPr>
    </w:lvl>
    <w:lvl w:ilvl="5" w:tplc="65001416">
      <w:start w:val="1"/>
      <w:numFmt w:val="lowerRoman"/>
      <w:lvlText w:val="%6."/>
      <w:lvlJc w:val="right"/>
      <w:pPr>
        <w:ind w:left="4243" w:hanging="180"/>
      </w:pPr>
    </w:lvl>
    <w:lvl w:ilvl="6" w:tplc="E70C544C">
      <w:start w:val="1"/>
      <w:numFmt w:val="decimal"/>
      <w:lvlText w:val="%7."/>
      <w:lvlJc w:val="left"/>
      <w:pPr>
        <w:ind w:left="4963" w:hanging="360"/>
      </w:pPr>
    </w:lvl>
    <w:lvl w:ilvl="7" w:tplc="3E68A65C">
      <w:start w:val="1"/>
      <w:numFmt w:val="lowerLetter"/>
      <w:lvlText w:val="%8."/>
      <w:lvlJc w:val="left"/>
      <w:pPr>
        <w:ind w:left="5683" w:hanging="360"/>
      </w:pPr>
    </w:lvl>
    <w:lvl w:ilvl="8" w:tplc="BA9CA33E">
      <w:start w:val="1"/>
      <w:numFmt w:val="lowerRoman"/>
      <w:lvlText w:val="%9."/>
      <w:lvlJc w:val="right"/>
      <w:pPr>
        <w:ind w:left="6403" w:hanging="180"/>
      </w:pPr>
    </w:lvl>
  </w:abstractNum>
  <w:abstractNum w:abstractNumId="19" w15:restartNumberingAfterBreak="0">
    <w:nsid w:val="501A418B"/>
    <w:multiLevelType w:val="hybridMultilevel"/>
    <w:tmpl w:val="5BEA8702"/>
    <w:lvl w:ilvl="0" w:tplc="F37687C8">
      <w:start w:val="1"/>
      <w:numFmt w:val="bullet"/>
      <w:lvlText w:val=""/>
      <w:lvlJc w:val="left"/>
      <w:pPr>
        <w:ind w:left="1854" w:hanging="360"/>
      </w:pPr>
      <w:rPr>
        <w:rFonts w:ascii="Symbol" w:hAnsi="Symbol"/>
      </w:rPr>
    </w:lvl>
    <w:lvl w:ilvl="1" w:tplc="8C2C1C32">
      <w:start w:val="1"/>
      <w:numFmt w:val="bullet"/>
      <w:lvlText w:val="o"/>
      <w:lvlJc w:val="left"/>
      <w:pPr>
        <w:ind w:left="2574" w:hanging="360"/>
      </w:pPr>
      <w:rPr>
        <w:rFonts w:ascii="Courier New" w:hAnsi="Courier New" w:cs="Courier New"/>
      </w:rPr>
    </w:lvl>
    <w:lvl w:ilvl="2" w:tplc="2E9CA03A">
      <w:start w:val="1"/>
      <w:numFmt w:val="bullet"/>
      <w:lvlText w:val=""/>
      <w:lvlJc w:val="left"/>
      <w:pPr>
        <w:ind w:left="3294" w:hanging="360"/>
      </w:pPr>
      <w:rPr>
        <w:rFonts w:ascii="Wingdings" w:hAnsi="Wingdings"/>
      </w:rPr>
    </w:lvl>
    <w:lvl w:ilvl="3" w:tplc="3D36D206">
      <w:start w:val="1"/>
      <w:numFmt w:val="bullet"/>
      <w:lvlText w:val=""/>
      <w:lvlJc w:val="left"/>
      <w:pPr>
        <w:ind w:left="4014" w:hanging="360"/>
      </w:pPr>
      <w:rPr>
        <w:rFonts w:ascii="Symbol" w:hAnsi="Symbol"/>
      </w:rPr>
    </w:lvl>
    <w:lvl w:ilvl="4" w:tplc="A76EAEC2">
      <w:start w:val="1"/>
      <w:numFmt w:val="bullet"/>
      <w:lvlText w:val="o"/>
      <w:lvlJc w:val="left"/>
      <w:pPr>
        <w:ind w:left="4734" w:hanging="360"/>
      </w:pPr>
      <w:rPr>
        <w:rFonts w:ascii="Courier New" w:hAnsi="Courier New" w:cs="Courier New"/>
      </w:rPr>
    </w:lvl>
    <w:lvl w:ilvl="5" w:tplc="EDD0011C">
      <w:start w:val="1"/>
      <w:numFmt w:val="bullet"/>
      <w:lvlText w:val=""/>
      <w:lvlJc w:val="left"/>
      <w:pPr>
        <w:ind w:left="5454" w:hanging="360"/>
      </w:pPr>
      <w:rPr>
        <w:rFonts w:ascii="Wingdings" w:hAnsi="Wingdings"/>
      </w:rPr>
    </w:lvl>
    <w:lvl w:ilvl="6" w:tplc="E16EDE6A">
      <w:start w:val="1"/>
      <w:numFmt w:val="bullet"/>
      <w:lvlText w:val=""/>
      <w:lvlJc w:val="left"/>
      <w:pPr>
        <w:ind w:left="6174" w:hanging="360"/>
      </w:pPr>
      <w:rPr>
        <w:rFonts w:ascii="Symbol" w:hAnsi="Symbol"/>
      </w:rPr>
    </w:lvl>
    <w:lvl w:ilvl="7" w:tplc="3AF2CF1C">
      <w:start w:val="1"/>
      <w:numFmt w:val="bullet"/>
      <w:lvlText w:val="o"/>
      <w:lvlJc w:val="left"/>
      <w:pPr>
        <w:ind w:left="6894" w:hanging="360"/>
      </w:pPr>
      <w:rPr>
        <w:rFonts w:ascii="Courier New" w:hAnsi="Courier New" w:cs="Courier New"/>
      </w:rPr>
    </w:lvl>
    <w:lvl w:ilvl="8" w:tplc="05C81C12">
      <w:start w:val="1"/>
      <w:numFmt w:val="bullet"/>
      <w:lvlText w:val=""/>
      <w:lvlJc w:val="left"/>
      <w:pPr>
        <w:ind w:left="7614" w:hanging="360"/>
      </w:pPr>
      <w:rPr>
        <w:rFonts w:ascii="Wingdings" w:hAnsi="Wingdings"/>
      </w:rPr>
    </w:lvl>
  </w:abstractNum>
  <w:abstractNum w:abstractNumId="20" w15:restartNumberingAfterBreak="0">
    <w:nsid w:val="507A1AF4"/>
    <w:multiLevelType w:val="multilevel"/>
    <w:tmpl w:val="4D50475C"/>
    <w:lvl w:ilvl="0">
      <w:start w:val="1"/>
      <w:numFmt w:val="decimal"/>
      <w:lvlText w:val="%1."/>
      <w:lvlJc w:val="left"/>
      <w:pPr>
        <w:ind w:left="1212" w:hanging="360"/>
      </w:pPr>
    </w:lvl>
    <w:lvl w:ilvl="1">
      <w:start w:val="1"/>
      <w:numFmt w:val="decimal"/>
      <w:lvlText w:val="%1.%2."/>
      <w:lvlJc w:val="left"/>
      <w:pPr>
        <w:ind w:left="1080" w:hanging="360"/>
      </w:pPr>
    </w:lvl>
    <w:lvl w:ilvl="2">
      <w:start w:val="1"/>
      <w:numFmt w:val="decimal"/>
      <w:lvlText w:val="(%3)"/>
      <w:lvlJc w:val="left"/>
      <w:pPr>
        <w:ind w:left="1440" w:hanging="360"/>
      </w:pPr>
    </w:lvl>
    <w:lvl w:ilvl="3">
      <w:start w:val="1"/>
      <w:numFmt w:val="decimal"/>
      <w:lvlText w:val="%1.%2.%3.%4."/>
      <w:lvlJc w:val="left"/>
      <w:pPr>
        <w:ind w:left="2160" w:hanging="720"/>
      </w:pPr>
    </w:lvl>
    <w:lvl w:ilvl="4">
      <w:start w:val="1"/>
      <w:numFmt w:val="decimal"/>
      <w:lvlText w:val="%1.%2.%3.%4.%5."/>
      <w:lvlJc w:val="left"/>
      <w:pPr>
        <w:ind w:left="2880" w:hanging="1080"/>
      </w:pPr>
    </w:lvl>
    <w:lvl w:ilvl="5">
      <w:start w:val="1"/>
      <w:numFmt w:val="decimal"/>
      <w:lvlText w:val="%1.%2.%3.%4.%5.%6."/>
      <w:lvlJc w:val="left"/>
      <w:pPr>
        <w:ind w:left="3240" w:hanging="1080"/>
      </w:pPr>
    </w:lvl>
    <w:lvl w:ilvl="6">
      <w:start w:val="1"/>
      <w:numFmt w:val="decimal"/>
      <w:lvlText w:val="%1.%2.%3.%4.%5.%6.%7."/>
      <w:lvlJc w:val="left"/>
      <w:pPr>
        <w:ind w:left="3960" w:hanging="1440"/>
      </w:pPr>
    </w:lvl>
    <w:lvl w:ilvl="7">
      <w:start w:val="1"/>
      <w:numFmt w:val="decimal"/>
      <w:lvlText w:val="%1.%2.%3.%4.%5.%6.%7.%8."/>
      <w:lvlJc w:val="left"/>
      <w:pPr>
        <w:ind w:left="4320" w:hanging="1440"/>
      </w:pPr>
    </w:lvl>
    <w:lvl w:ilvl="8">
      <w:start w:val="1"/>
      <w:numFmt w:val="decimal"/>
      <w:lvlText w:val="%1.%2.%3.%4.%5.%6.%7.%8.%9."/>
      <w:lvlJc w:val="left"/>
      <w:pPr>
        <w:ind w:left="5040" w:hanging="1800"/>
      </w:pPr>
    </w:lvl>
  </w:abstractNum>
  <w:abstractNum w:abstractNumId="21" w15:restartNumberingAfterBreak="0">
    <w:nsid w:val="511F5C90"/>
    <w:multiLevelType w:val="hybridMultilevel"/>
    <w:tmpl w:val="AE36BFFC"/>
    <w:lvl w:ilvl="0" w:tplc="AA1C6710">
      <w:start w:val="1"/>
      <w:numFmt w:val="decimal"/>
      <w:lvlText w:val="%1"/>
      <w:lvlJc w:val="left"/>
      <w:pPr>
        <w:ind w:left="502" w:hanging="360"/>
      </w:pPr>
    </w:lvl>
    <w:lvl w:ilvl="1" w:tplc="4A2C06CC">
      <w:start w:val="1"/>
      <w:numFmt w:val="lowerLetter"/>
      <w:lvlText w:val="%2."/>
      <w:lvlJc w:val="left"/>
      <w:pPr>
        <w:ind w:left="1222" w:hanging="360"/>
      </w:pPr>
    </w:lvl>
    <w:lvl w:ilvl="2" w:tplc="05107CC6">
      <w:start w:val="1"/>
      <w:numFmt w:val="lowerRoman"/>
      <w:lvlText w:val="%3."/>
      <w:lvlJc w:val="right"/>
      <w:pPr>
        <w:ind w:left="1942" w:hanging="180"/>
      </w:pPr>
    </w:lvl>
    <w:lvl w:ilvl="3" w:tplc="1576A8E6">
      <w:start w:val="1"/>
      <w:numFmt w:val="decimal"/>
      <w:lvlText w:val="%4."/>
      <w:lvlJc w:val="left"/>
      <w:pPr>
        <w:ind w:left="2662" w:hanging="360"/>
      </w:pPr>
    </w:lvl>
    <w:lvl w:ilvl="4" w:tplc="FE08436C">
      <w:start w:val="1"/>
      <w:numFmt w:val="lowerLetter"/>
      <w:lvlText w:val="%5."/>
      <w:lvlJc w:val="left"/>
      <w:pPr>
        <w:ind w:left="3382" w:hanging="360"/>
      </w:pPr>
    </w:lvl>
    <w:lvl w:ilvl="5" w:tplc="EE781160">
      <w:start w:val="1"/>
      <w:numFmt w:val="lowerRoman"/>
      <w:lvlText w:val="%6."/>
      <w:lvlJc w:val="right"/>
      <w:pPr>
        <w:ind w:left="4102" w:hanging="180"/>
      </w:pPr>
    </w:lvl>
    <w:lvl w:ilvl="6" w:tplc="1480C9D8">
      <w:start w:val="1"/>
      <w:numFmt w:val="decimal"/>
      <w:lvlText w:val="%7."/>
      <w:lvlJc w:val="left"/>
      <w:pPr>
        <w:ind w:left="4822" w:hanging="360"/>
      </w:pPr>
    </w:lvl>
    <w:lvl w:ilvl="7" w:tplc="DD8AA7E0">
      <w:start w:val="1"/>
      <w:numFmt w:val="lowerLetter"/>
      <w:lvlText w:val="%8."/>
      <w:lvlJc w:val="left"/>
      <w:pPr>
        <w:ind w:left="5542" w:hanging="360"/>
      </w:pPr>
    </w:lvl>
    <w:lvl w:ilvl="8" w:tplc="E14CE25A">
      <w:start w:val="1"/>
      <w:numFmt w:val="lowerRoman"/>
      <w:lvlText w:val="%9."/>
      <w:lvlJc w:val="right"/>
      <w:pPr>
        <w:ind w:left="6262" w:hanging="180"/>
      </w:pPr>
    </w:lvl>
  </w:abstractNum>
  <w:abstractNum w:abstractNumId="22" w15:restartNumberingAfterBreak="0">
    <w:nsid w:val="54AB73AF"/>
    <w:multiLevelType w:val="hybridMultilevel"/>
    <w:tmpl w:val="8F08A582"/>
    <w:lvl w:ilvl="0" w:tplc="D63447B0">
      <w:start w:val="1"/>
      <w:numFmt w:val="decimal"/>
      <w:lvlText w:val="%1."/>
      <w:lvlJc w:val="left"/>
      <w:pPr>
        <w:ind w:left="1429" w:hanging="360"/>
      </w:pPr>
    </w:lvl>
    <w:lvl w:ilvl="1" w:tplc="B1E2C544">
      <w:start w:val="1"/>
      <w:numFmt w:val="lowerLetter"/>
      <w:lvlText w:val="%2."/>
      <w:lvlJc w:val="left"/>
      <w:pPr>
        <w:ind w:left="2149" w:hanging="360"/>
      </w:pPr>
    </w:lvl>
    <w:lvl w:ilvl="2" w:tplc="6BD2CD0E">
      <w:start w:val="1"/>
      <w:numFmt w:val="lowerRoman"/>
      <w:lvlText w:val="%3."/>
      <w:lvlJc w:val="right"/>
      <w:pPr>
        <w:ind w:left="2869" w:hanging="180"/>
      </w:pPr>
    </w:lvl>
    <w:lvl w:ilvl="3" w:tplc="46C8D69C">
      <w:start w:val="1"/>
      <w:numFmt w:val="decimal"/>
      <w:lvlText w:val="%4."/>
      <w:lvlJc w:val="left"/>
      <w:pPr>
        <w:ind w:left="3589" w:hanging="360"/>
      </w:pPr>
    </w:lvl>
    <w:lvl w:ilvl="4" w:tplc="CA662218">
      <w:start w:val="1"/>
      <w:numFmt w:val="lowerLetter"/>
      <w:lvlText w:val="%5."/>
      <w:lvlJc w:val="left"/>
      <w:pPr>
        <w:ind w:left="4309" w:hanging="360"/>
      </w:pPr>
    </w:lvl>
    <w:lvl w:ilvl="5" w:tplc="544E9D30">
      <w:start w:val="1"/>
      <w:numFmt w:val="lowerRoman"/>
      <w:lvlText w:val="%6."/>
      <w:lvlJc w:val="right"/>
      <w:pPr>
        <w:ind w:left="5029" w:hanging="180"/>
      </w:pPr>
    </w:lvl>
    <w:lvl w:ilvl="6" w:tplc="A6B64352">
      <w:start w:val="1"/>
      <w:numFmt w:val="decimal"/>
      <w:lvlText w:val="%7."/>
      <w:lvlJc w:val="left"/>
      <w:pPr>
        <w:ind w:left="5749" w:hanging="360"/>
      </w:pPr>
    </w:lvl>
    <w:lvl w:ilvl="7" w:tplc="0D84EF18">
      <w:start w:val="1"/>
      <w:numFmt w:val="lowerLetter"/>
      <w:lvlText w:val="%8."/>
      <w:lvlJc w:val="left"/>
      <w:pPr>
        <w:ind w:left="6469" w:hanging="360"/>
      </w:pPr>
    </w:lvl>
    <w:lvl w:ilvl="8" w:tplc="2D488BFA">
      <w:start w:val="1"/>
      <w:numFmt w:val="lowerRoman"/>
      <w:lvlText w:val="%9."/>
      <w:lvlJc w:val="right"/>
      <w:pPr>
        <w:ind w:left="7189" w:hanging="180"/>
      </w:pPr>
    </w:lvl>
  </w:abstractNum>
  <w:abstractNum w:abstractNumId="23" w15:restartNumberingAfterBreak="0">
    <w:nsid w:val="584D43F7"/>
    <w:multiLevelType w:val="multilevel"/>
    <w:tmpl w:val="6B7E27FA"/>
    <w:lvl w:ilvl="0">
      <w:start w:val="1"/>
      <w:numFmt w:val="decimal"/>
      <w:suff w:val="space"/>
      <w:lvlText w:val="%1."/>
      <w:lvlJc w:val="left"/>
      <w:pPr>
        <w:ind w:left="0" w:firstLine="0"/>
      </w:pPr>
      <w:rPr>
        <w:rFonts w:ascii="Times New Roman" w:eastAsia="Times New Roman" w:hAnsi="Times New Roman" w:cs="Times New Roman" w:hint="default"/>
        <w:b/>
        <w:bCs/>
        <w:i w:val="0"/>
        <w:iCs w:val="0"/>
        <w:smallCaps w:val="0"/>
        <w:strike w:val="0"/>
        <w:color w:val="000000"/>
        <w:spacing w:val="0"/>
        <w:w w:val="100"/>
        <w:position w:val="0"/>
        <w:sz w:val="28"/>
        <w:szCs w:val="28"/>
        <w:u w:val="none"/>
        <w:shd w:val="clear" w:color="auto" w:fill="auto"/>
        <w:lang w:val="ru-RU" w:eastAsia="ru-RU" w:bidi="ru-RU"/>
      </w:rPr>
    </w:lvl>
    <w:lvl w:ilvl="1">
      <w:start w:val="1"/>
      <w:numFmt w:val="decimal"/>
      <w:pStyle w:val="a"/>
      <w:suff w:val="space"/>
      <w:lvlText w:val="%1.%2."/>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4"/>
        <w:szCs w:val="24"/>
        <w:u w:val="none"/>
        <w:shd w:val="clear" w:color="auto" w:fill="auto"/>
        <w:lang w:val="ru-RU" w:eastAsia="ru-RU" w:bidi="ru-RU"/>
      </w:rPr>
    </w:lvl>
    <w:lvl w:ilvl="2">
      <w:start w:val="1"/>
      <w:numFmt w:val="decimal"/>
      <w:suff w:val="space"/>
      <w:lvlText w:val="%1.%2.%3."/>
      <w:lvlJc w:val="left"/>
      <w:pPr>
        <w:ind w:left="0" w:firstLine="0"/>
      </w:pPr>
      <w:rPr>
        <w:rFonts w:ascii="Times New Roman" w:eastAsia="Times New Roman" w:hAnsi="Times New Roman" w:cs="Times New Roman" w:hint="default"/>
        <w:b w:val="0"/>
        <w:bCs w:val="0"/>
        <w:i w:val="0"/>
        <w:iCs w:val="0"/>
        <w:smallCaps w:val="0"/>
        <w:strike w:val="0"/>
        <w:color w:val="000000"/>
        <w:spacing w:val="0"/>
        <w:w w:val="100"/>
        <w:position w:val="0"/>
        <w:sz w:val="24"/>
        <w:szCs w:val="24"/>
        <w:u w:val="none"/>
        <w:shd w:val="clear" w:color="auto" w:fill="auto"/>
        <w:lang w:val="ru-RU" w:eastAsia="ru-RU" w:bidi="ru-RU"/>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4" w15:restartNumberingAfterBreak="0">
    <w:nsid w:val="58F914E8"/>
    <w:multiLevelType w:val="hybridMultilevel"/>
    <w:tmpl w:val="8A3E04E2"/>
    <w:lvl w:ilvl="0" w:tplc="C5085BEC">
      <w:start w:val="1"/>
      <w:numFmt w:val="decimal"/>
      <w:lvlText w:val="(%1)"/>
      <w:lvlJc w:val="left"/>
      <w:pPr>
        <w:ind w:left="720" w:hanging="360"/>
      </w:pPr>
      <w:rPr>
        <w:b w:val="0"/>
      </w:rPr>
    </w:lvl>
    <w:lvl w:ilvl="1" w:tplc="E1062842">
      <w:start w:val="1"/>
      <w:numFmt w:val="lowerLetter"/>
      <w:lvlText w:val="%2."/>
      <w:lvlJc w:val="left"/>
      <w:pPr>
        <w:ind w:left="1440" w:hanging="360"/>
      </w:pPr>
    </w:lvl>
    <w:lvl w:ilvl="2" w:tplc="B8344E44">
      <w:start w:val="1"/>
      <w:numFmt w:val="lowerRoman"/>
      <w:lvlText w:val="%3."/>
      <w:lvlJc w:val="right"/>
      <w:pPr>
        <w:ind w:left="2160" w:hanging="180"/>
      </w:pPr>
    </w:lvl>
    <w:lvl w:ilvl="3" w:tplc="0624FCC2">
      <w:start w:val="1"/>
      <w:numFmt w:val="decimal"/>
      <w:lvlText w:val="%4."/>
      <w:lvlJc w:val="left"/>
      <w:pPr>
        <w:ind w:left="2880" w:hanging="360"/>
      </w:pPr>
    </w:lvl>
    <w:lvl w:ilvl="4" w:tplc="371EE98A">
      <w:start w:val="1"/>
      <w:numFmt w:val="lowerLetter"/>
      <w:lvlText w:val="%5."/>
      <w:lvlJc w:val="left"/>
      <w:pPr>
        <w:ind w:left="3600" w:hanging="360"/>
      </w:pPr>
    </w:lvl>
    <w:lvl w:ilvl="5" w:tplc="D0866524">
      <w:start w:val="1"/>
      <w:numFmt w:val="lowerRoman"/>
      <w:lvlText w:val="%6."/>
      <w:lvlJc w:val="right"/>
      <w:pPr>
        <w:ind w:left="4320" w:hanging="180"/>
      </w:pPr>
    </w:lvl>
    <w:lvl w:ilvl="6" w:tplc="A5CAA3B6">
      <w:start w:val="1"/>
      <w:numFmt w:val="decimal"/>
      <w:lvlText w:val="%7."/>
      <w:lvlJc w:val="left"/>
      <w:pPr>
        <w:ind w:left="5040" w:hanging="360"/>
      </w:pPr>
    </w:lvl>
    <w:lvl w:ilvl="7" w:tplc="1930A384">
      <w:start w:val="1"/>
      <w:numFmt w:val="lowerLetter"/>
      <w:lvlText w:val="%8."/>
      <w:lvlJc w:val="left"/>
      <w:pPr>
        <w:ind w:left="5760" w:hanging="360"/>
      </w:pPr>
    </w:lvl>
    <w:lvl w:ilvl="8" w:tplc="7BA4C806">
      <w:start w:val="1"/>
      <w:numFmt w:val="lowerRoman"/>
      <w:lvlText w:val="%9."/>
      <w:lvlJc w:val="right"/>
      <w:pPr>
        <w:ind w:left="6480" w:hanging="180"/>
      </w:pPr>
    </w:lvl>
  </w:abstractNum>
  <w:abstractNum w:abstractNumId="25" w15:restartNumberingAfterBreak="0">
    <w:nsid w:val="5C0C7685"/>
    <w:multiLevelType w:val="multilevel"/>
    <w:tmpl w:val="EFB23918"/>
    <w:lvl w:ilvl="0">
      <w:start w:val="1"/>
      <w:numFmt w:val="decimal"/>
      <w:suff w:val="nothing"/>
      <w:lvlText w:val=""/>
      <w:lvlJc w:val="left"/>
      <w:pPr>
        <w:ind w:left="0" w:firstLine="0"/>
      </w:pPr>
    </w:lvl>
    <w:lvl w:ilvl="1">
      <w:start w:val="1"/>
      <w:numFmt w:val="decimal"/>
      <w:lvlText w:val="%1%2."/>
      <w:lvlJc w:val="left"/>
      <w:pPr>
        <w:tabs>
          <w:tab w:val="num" w:pos="567"/>
        </w:tabs>
        <w:ind w:left="567" w:hanging="567"/>
      </w:pPr>
    </w:lvl>
    <w:lvl w:ilvl="2">
      <w:start w:val="1"/>
      <w:numFmt w:val="decimal"/>
      <w:lvlText w:val="%2.%3."/>
      <w:lvlJc w:val="left"/>
      <w:pPr>
        <w:tabs>
          <w:tab w:val="num" w:pos="567"/>
        </w:tabs>
        <w:ind w:left="567" w:hanging="567"/>
      </w:pPr>
    </w:lvl>
    <w:lvl w:ilvl="3">
      <w:start w:val="1"/>
      <w:numFmt w:val="thaiNumbers"/>
      <w:lvlText w:val="%4)"/>
      <w:lvlJc w:val="left"/>
      <w:pPr>
        <w:tabs>
          <w:tab w:val="num" w:pos="567"/>
        </w:tabs>
        <w:ind w:left="567" w:hanging="567"/>
      </w:pPr>
      <w:rPr>
        <w:b w:val="0"/>
      </w:rPr>
    </w:lvl>
    <w:lvl w:ilvl="4">
      <w:start w:val="1"/>
      <w:numFmt w:val="decimal"/>
      <w:lvlText w:val="(%5)"/>
      <w:lvlJc w:val="left"/>
      <w:pPr>
        <w:tabs>
          <w:tab w:val="num" w:pos="1134"/>
        </w:tabs>
        <w:ind w:left="1134" w:hanging="567"/>
      </w:pPr>
    </w:lvl>
    <w:lvl w:ilvl="5">
      <w:start w:val="1"/>
      <w:numFmt w:val="lowerRoman"/>
      <w:lvlText w:val="(%6)"/>
      <w:lvlJc w:val="left"/>
      <w:pPr>
        <w:tabs>
          <w:tab w:val="num" w:pos="1701"/>
        </w:tabs>
        <w:ind w:left="1701" w:hanging="567"/>
      </w:pPr>
    </w:lvl>
    <w:lvl w:ilvl="6">
      <w:start w:val="1"/>
      <w:numFmt w:val="thaiCounting"/>
      <w:lvlText w:val="%7."/>
      <w:lvlJc w:val="left"/>
      <w:pPr>
        <w:tabs>
          <w:tab w:val="num" w:pos="2268"/>
        </w:tabs>
        <w:ind w:left="2268" w:hanging="567"/>
      </w:pPr>
    </w:lvl>
    <w:lvl w:ilvl="7">
      <w:start w:val="1"/>
      <w:numFmt w:val="decimal"/>
      <w:lvlText w:val="%8."/>
      <w:lvlJc w:val="left"/>
      <w:pPr>
        <w:tabs>
          <w:tab w:val="num" w:pos="2835"/>
        </w:tabs>
        <w:ind w:left="2835" w:hanging="567"/>
      </w:pPr>
    </w:lvl>
    <w:lvl w:ilvl="8">
      <w:start w:val="1"/>
      <w:numFmt w:val="upperRoman"/>
      <w:lvlText w:val="%9."/>
      <w:lvlJc w:val="left"/>
      <w:pPr>
        <w:tabs>
          <w:tab w:val="num" w:pos="3402"/>
        </w:tabs>
        <w:ind w:left="3402" w:hanging="567"/>
      </w:pPr>
    </w:lvl>
  </w:abstractNum>
  <w:abstractNum w:abstractNumId="26" w15:restartNumberingAfterBreak="0">
    <w:nsid w:val="5DA9671C"/>
    <w:multiLevelType w:val="hybridMultilevel"/>
    <w:tmpl w:val="F55C88EC"/>
    <w:lvl w:ilvl="0" w:tplc="26E22E58">
      <w:start w:val="1"/>
      <w:numFmt w:val="decimal"/>
      <w:lvlText w:val="%1"/>
      <w:lvlJc w:val="left"/>
      <w:pPr>
        <w:ind w:left="502" w:hanging="360"/>
      </w:pPr>
    </w:lvl>
    <w:lvl w:ilvl="1" w:tplc="4F26C436">
      <w:start w:val="1"/>
      <w:numFmt w:val="lowerLetter"/>
      <w:lvlText w:val="%2."/>
      <w:lvlJc w:val="left"/>
      <w:pPr>
        <w:ind w:left="1222" w:hanging="360"/>
      </w:pPr>
    </w:lvl>
    <w:lvl w:ilvl="2" w:tplc="C4F0B89E">
      <w:start w:val="1"/>
      <w:numFmt w:val="lowerRoman"/>
      <w:lvlText w:val="%3."/>
      <w:lvlJc w:val="right"/>
      <w:pPr>
        <w:ind w:left="1942" w:hanging="180"/>
      </w:pPr>
    </w:lvl>
    <w:lvl w:ilvl="3" w:tplc="3CBC60A4">
      <w:start w:val="1"/>
      <w:numFmt w:val="decimal"/>
      <w:lvlText w:val="%4."/>
      <w:lvlJc w:val="left"/>
      <w:pPr>
        <w:ind w:left="2662" w:hanging="360"/>
      </w:pPr>
    </w:lvl>
    <w:lvl w:ilvl="4" w:tplc="0ECCF814">
      <w:start w:val="1"/>
      <w:numFmt w:val="lowerLetter"/>
      <w:lvlText w:val="%5."/>
      <w:lvlJc w:val="left"/>
      <w:pPr>
        <w:ind w:left="3382" w:hanging="360"/>
      </w:pPr>
    </w:lvl>
    <w:lvl w:ilvl="5" w:tplc="BE6818CE">
      <w:start w:val="1"/>
      <w:numFmt w:val="lowerRoman"/>
      <w:lvlText w:val="%6."/>
      <w:lvlJc w:val="right"/>
      <w:pPr>
        <w:ind w:left="4102" w:hanging="180"/>
      </w:pPr>
    </w:lvl>
    <w:lvl w:ilvl="6" w:tplc="E7206E3C">
      <w:start w:val="1"/>
      <w:numFmt w:val="decimal"/>
      <w:lvlText w:val="%7."/>
      <w:lvlJc w:val="left"/>
      <w:pPr>
        <w:ind w:left="4822" w:hanging="360"/>
      </w:pPr>
    </w:lvl>
    <w:lvl w:ilvl="7" w:tplc="798A25BC">
      <w:start w:val="1"/>
      <w:numFmt w:val="lowerLetter"/>
      <w:lvlText w:val="%8."/>
      <w:lvlJc w:val="left"/>
      <w:pPr>
        <w:ind w:left="5542" w:hanging="360"/>
      </w:pPr>
    </w:lvl>
    <w:lvl w:ilvl="8" w:tplc="01186668">
      <w:start w:val="1"/>
      <w:numFmt w:val="lowerRoman"/>
      <w:lvlText w:val="%9."/>
      <w:lvlJc w:val="right"/>
      <w:pPr>
        <w:ind w:left="6262" w:hanging="180"/>
      </w:pPr>
    </w:lvl>
  </w:abstractNum>
  <w:abstractNum w:abstractNumId="27" w15:restartNumberingAfterBreak="0">
    <w:nsid w:val="60457D4D"/>
    <w:multiLevelType w:val="hybridMultilevel"/>
    <w:tmpl w:val="AC4C74CE"/>
    <w:lvl w:ilvl="0" w:tplc="8B1A09BE">
      <w:start w:val="1"/>
      <w:numFmt w:val="decimal"/>
      <w:lvlText w:val="%1"/>
      <w:lvlJc w:val="left"/>
      <w:pPr>
        <w:ind w:left="928" w:hanging="360"/>
      </w:pPr>
    </w:lvl>
    <w:lvl w:ilvl="1" w:tplc="3C8421BE">
      <w:start w:val="1"/>
      <w:numFmt w:val="lowerLetter"/>
      <w:lvlText w:val="%2."/>
      <w:lvlJc w:val="left"/>
      <w:pPr>
        <w:ind w:left="1648" w:hanging="360"/>
      </w:pPr>
    </w:lvl>
    <w:lvl w:ilvl="2" w:tplc="CE146D60">
      <w:start w:val="1"/>
      <w:numFmt w:val="lowerRoman"/>
      <w:lvlText w:val="%3."/>
      <w:lvlJc w:val="right"/>
      <w:pPr>
        <w:ind w:left="2368" w:hanging="180"/>
      </w:pPr>
    </w:lvl>
    <w:lvl w:ilvl="3" w:tplc="73C0246E">
      <w:start w:val="1"/>
      <w:numFmt w:val="decimal"/>
      <w:lvlText w:val="%4."/>
      <w:lvlJc w:val="left"/>
      <w:pPr>
        <w:ind w:left="3088" w:hanging="360"/>
      </w:pPr>
    </w:lvl>
    <w:lvl w:ilvl="4" w:tplc="F704F096">
      <w:start w:val="1"/>
      <w:numFmt w:val="lowerLetter"/>
      <w:lvlText w:val="%5."/>
      <w:lvlJc w:val="left"/>
      <w:pPr>
        <w:ind w:left="3808" w:hanging="360"/>
      </w:pPr>
    </w:lvl>
    <w:lvl w:ilvl="5" w:tplc="489C0D5C">
      <w:start w:val="1"/>
      <w:numFmt w:val="lowerRoman"/>
      <w:lvlText w:val="%6."/>
      <w:lvlJc w:val="right"/>
      <w:pPr>
        <w:ind w:left="4528" w:hanging="180"/>
      </w:pPr>
    </w:lvl>
    <w:lvl w:ilvl="6" w:tplc="EDBABED2">
      <w:start w:val="1"/>
      <w:numFmt w:val="decimal"/>
      <w:lvlText w:val="%7."/>
      <w:lvlJc w:val="left"/>
      <w:pPr>
        <w:ind w:left="5248" w:hanging="360"/>
      </w:pPr>
    </w:lvl>
    <w:lvl w:ilvl="7" w:tplc="11C282DC">
      <w:start w:val="1"/>
      <w:numFmt w:val="lowerLetter"/>
      <w:lvlText w:val="%8."/>
      <w:lvlJc w:val="left"/>
      <w:pPr>
        <w:ind w:left="5968" w:hanging="360"/>
      </w:pPr>
    </w:lvl>
    <w:lvl w:ilvl="8" w:tplc="D6CCD70E">
      <w:start w:val="1"/>
      <w:numFmt w:val="lowerRoman"/>
      <w:lvlText w:val="%9."/>
      <w:lvlJc w:val="right"/>
      <w:pPr>
        <w:ind w:left="6688" w:hanging="180"/>
      </w:pPr>
    </w:lvl>
  </w:abstractNum>
  <w:abstractNum w:abstractNumId="28" w15:restartNumberingAfterBreak="0">
    <w:nsid w:val="617502C8"/>
    <w:multiLevelType w:val="hybridMultilevel"/>
    <w:tmpl w:val="E3DC09B0"/>
    <w:lvl w:ilvl="0" w:tplc="F37EA7FA">
      <w:start w:val="1"/>
      <w:numFmt w:val="bullet"/>
      <w:lvlText w:val="-"/>
      <w:lvlJc w:val="left"/>
      <w:pPr>
        <w:tabs>
          <w:tab w:val="num" w:pos="360"/>
        </w:tabs>
        <w:ind w:left="360" w:hanging="360"/>
      </w:pPr>
    </w:lvl>
    <w:lvl w:ilvl="1" w:tplc="AC8A95AE">
      <w:start w:val="1"/>
      <w:numFmt w:val="bullet"/>
      <w:lvlText w:val="o"/>
      <w:lvlJc w:val="left"/>
      <w:pPr>
        <w:ind w:left="1440" w:hanging="360"/>
      </w:pPr>
      <w:rPr>
        <w:rFonts w:ascii="Courier New" w:eastAsia="Courier New" w:hAnsi="Courier New" w:cs="Courier New" w:hint="default"/>
      </w:rPr>
    </w:lvl>
    <w:lvl w:ilvl="2" w:tplc="C2EEDDC4">
      <w:start w:val="1"/>
      <w:numFmt w:val="bullet"/>
      <w:lvlText w:val="§"/>
      <w:lvlJc w:val="left"/>
      <w:pPr>
        <w:ind w:left="2160" w:hanging="360"/>
      </w:pPr>
      <w:rPr>
        <w:rFonts w:ascii="Wingdings" w:eastAsia="Wingdings" w:hAnsi="Wingdings" w:cs="Wingdings" w:hint="default"/>
      </w:rPr>
    </w:lvl>
    <w:lvl w:ilvl="3" w:tplc="4D44B636">
      <w:start w:val="1"/>
      <w:numFmt w:val="bullet"/>
      <w:lvlText w:val="·"/>
      <w:lvlJc w:val="left"/>
      <w:pPr>
        <w:ind w:left="2880" w:hanging="360"/>
      </w:pPr>
      <w:rPr>
        <w:rFonts w:ascii="Symbol" w:eastAsia="Symbol" w:hAnsi="Symbol" w:cs="Symbol" w:hint="default"/>
      </w:rPr>
    </w:lvl>
    <w:lvl w:ilvl="4" w:tplc="AD86A062">
      <w:start w:val="1"/>
      <w:numFmt w:val="bullet"/>
      <w:lvlText w:val="o"/>
      <w:lvlJc w:val="left"/>
      <w:pPr>
        <w:ind w:left="3600" w:hanging="360"/>
      </w:pPr>
      <w:rPr>
        <w:rFonts w:ascii="Courier New" w:eastAsia="Courier New" w:hAnsi="Courier New" w:cs="Courier New" w:hint="default"/>
      </w:rPr>
    </w:lvl>
    <w:lvl w:ilvl="5" w:tplc="6F48A6C2">
      <w:start w:val="1"/>
      <w:numFmt w:val="bullet"/>
      <w:lvlText w:val="§"/>
      <w:lvlJc w:val="left"/>
      <w:pPr>
        <w:ind w:left="4320" w:hanging="360"/>
      </w:pPr>
      <w:rPr>
        <w:rFonts w:ascii="Wingdings" w:eastAsia="Wingdings" w:hAnsi="Wingdings" w:cs="Wingdings" w:hint="default"/>
      </w:rPr>
    </w:lvl>
    <w:lvl w:ilvl="6" w:tplc="E3F6D220">
      <w:start w:val="1"/>
      <w:numFmt w:val="bullet"/>
      <w:lvlText w:val="·"/>
      <w:lvlJc w:val="left"/>
      <w:pPr>
        <w:ind w:left="5040" w:hanging="360"/>
      </w:pPr>
      <w:rPr>
        <w:rFonts w:ascii="Symbol" w:eastAsia="Symbol" w:hAnsi="Symbol" w:cs="Symbol" w:hint="default"/>
      </w:rPr>
    </w:lvl>
    <w:lvl w:ilvl="7" w:tplc="A35A3B56">
      <w:start w:val="1"/>
      <w:numFmt w:val="bullet"/>
      <w:lvlText w:val="o"/>
      <w:lvlJc w:val="left"/>
      <w:pPr>
        <w:ind w:left="5760" w:hanging="360"/>
      </w:pPr>
      <w:rPr>
        <w:rFonts w:ascii="Courier New" w:eastAsia="Courier New" w:hAnsi="Courier New" w:cs="Courier New" w:hint="default"/>
      </w:rPr>
    </w:lvl>
    <w:lvl w:ilvl="8" w:tplc="C308AF96">
      <w:start w:val="1"/>
      <w:numFmt w:val="bullet"/>
      <w:lvlText w:val="§"/>
      <w:lvlJc w:val="left"/>
      <w:pPr>
        <w:ind w:left="6480" w:hanging="360"/>
      </w:pPr>
      <w:rPr>
        <w:rFonts w:ascii="Wingdings" w:eastAsia="Wingdings" w:hAnsi="Wingdings" w:cs="Wingdings" w:hint="default"/>
      </w:rPr>
    </w:lvl>
  </w:abstractNum>
  <w:abstractNum w:abstractNumId="29" w15:restartNumberingAfterBreak="0">
    <w:nsid w:val="636977D6"/>
    <w:multiLevelType w:val="hybridMultilevel"/>
    <w:tmpl w:val="28885930"/>
    <w:lvl w:ilvl="0" w:tplc="F4D06B32">
      <w:start w:val="1"/>
      <w:numFmt w:val="decimal"/>
      <w:lvlText w:val="%1"/>
      <w:lvlJc w:val="left"/>
      <w:pPr>
        <w:ind w:left="502" w:hanging="360"/>
      </w:pPr>
    </w:lvl>
    <w:lvl w:ilvl="1" w:tplc="C206F82C">
      <w:start w:val="1"/>
      <w:numFmt w:val="lowerLetter"/>
      <w:lvlText w:val="%2."/>
      <w:lvlJc w:val="left"/>
      <w:pPr>
        <w:ind w:left="1222" w:hanging="360"/>
      </w:pPr>
    </w:lvl>
    <w:lvl w:ilvl="2" w:tplc="5F328734">
      <w:start w:val="1"/>
      <w:numFmt w:val="lowerRoman"/>
      <w:lvlText w:val="%3."/>
      <w:lvlJc w:val="right"/>
      <w:pPr>
        <w:ind w:left="1942" w:hanging="180"/>
      </w:pPr>
    </w:lvl>
    <w:lvl w:ilvl="3" w:tplc="7A1C1A4A">
      <w:start w:val="1"/>
      <w:numFmt w:val="decimal"/>
      <w:lvlText w:val="%4."/>
      <w:lvlJc w:val="left"/>
      <w:pPr>
        <w:ind w:left="2662" w:hanging="360"/>
      </w:pPr>
    </w:lvl>
    <w:lvl w:ilvl="4" w:tplc="F2AE90B4">
      <w:start w:val="1"/>
      <w:numFmt w:val="lowerLetter"/>
      <w:lvlText w:val="%5."/>
      <w:lvlJc w:val="left"/>
      <w:pPr>
        <w:ind w:left="3382" w:hanging="360"/>
      </w:pPr>
    </w:lvl>
    <w:lvl w:ilvl="5" w:tplc="F0B620B0">
      <w:start w:val="1"/>
      <w:numFmt w:val="lowerRoman"/>
      <w:lvlText w:val="%6."/>
      <w:lvlJc w:val="right"/>
      <w:pPr>
        <w:ind w:left="4102" w:hanging="180"/>
      </w:pPr>
    </w:lvl>
    <w:lvl w:ilvl="6" w:tplc="525293D8">
      <w:start w:val="1"/>
      <w:numFmt w:val="decimal"/>
      <w:lvlText w:val="%7."/>
      <w:lvlJc w:val="left"/>
      <w:pPr>
        <w:ind w:left="4822" w:hanging="360"/>
      </w:pPr>
    </w:lvl>
    <w:lvl w:ilvl="7" w:tplc="3C7CBDF4">
      <w:start w:val="1"/>
      <w:numFmt w:val="lowerLetter"/>
      <w:lvlText w:val="%8."/>
      <w:lvlJc w:val="left"/>
      <w:pPr>
        <w:ind w:left="5542" w:hanging="360"/>
      </w:pPr>
    </w:lvl>
    <w:lvl w:ilvl="8" w:tplc="CB6683C0">
      <w:start w:val="1"/>
      <w:numFmt w:val="lowerRoman"/>
      <w:lvlText w:val="%9."/>
      <w:lvlJc w:val="right"/>
      <w:pPr>
        <w:ind w:left="6262" w:hanging="180"/>
      </w:pPr>
    </w:lvl>
  </w:abstractNum>
  <w:abstractNum w:abstractNumId="30" w15:restartNumberingAfterBreak="0">
    <w:nsid w:val="65316456"/>
    <w:multiLevelType w:val="multilevel"/>
    <w:tmpl w:val="03D2E172"/>
    <w:lvl w:ilvl="0">
      <w:start w:val="1"/>
      <w:numFmt w:val="decimal"/>
      <w:pStyle w:val="VSPD2"/>
      <w:lvlText w:val="%1."/>
      <w:lvlJc w:val="left"/>
      <w:pPr>
        <w:tabs>
          <w:tab w:val="num" w:pos="567"/>
        </w:tabs>
        <w:ind w:left="567" w:hanging="567"/>
      </w:pPr>
      <w:rPr>
        <w:rFonts w:ascii="Times New Roman" w:hAnsi="Times New Roman" w:cs="Times New Roman"/>
        <w:b w:val="0"/>
        <w:bCs w:val="0"/>
        <w:i w:val="0"/>
        <w:iCs w:val="0"/>
        <w:caps w:val="0"/>
        <w:smallCaps w:val="0"/>
        <w:strike w:val="0"/>
        <w:vanish w:val="0"/>
        <w:color w:val="000000"/>
        <w:spacing w:val="0"/>
        <w:position w:val="0"/>
        <w:sz w:val="24"/>
        <w:szCs w:val="24"/>
        <w:u w:val="none"/>
        <w:vertAlign w:val="baseline"/>
      </w:rPr>
    </w:lvl>
    <w:lvl w:ilvl="1">
      <w:start w:val="1"/>
      <w:numFmt w:val="decimal"/>
      <w:pStyle w:val="VSPD3"/>
      <w:lvlText w:val="%1.%2."/>
      <w:lvlJc w:val="left"/>
      <w:pPr>
        <w:tabs>
          <w:tab w:val="num" w:pos="993"/>
        </w:tabs>
        <w:ind w:left="993" w:hanging="567"/>
      </w:pPr>
      <w:rPr>
        <w:rFonts w:ascii="Times New Roman" w:hAnsi="Times New Roman"/>
        <w:b w:val="0"/>
        <w:i w:val="0"/>
        <w:caps w:val="0"/>
        <w:sz w:val="24"/>
      </w:rPr>
    </w:lvl>
    <w:lvl w:ilvl="2">
      <w:start w:val="1"/>
      <w:numFmt w:val="thaiNumbers"/>
      <w:pStyle w:val="VSPD41"/>
      <w:suff w:val="space"/>
      <w:lvlText w:val="(%3)"/>
      <w:lvlJc w:val="left"/>
      <w:pPr>
        <w:ind w:left="1418" w:hanging="567"/>
      </w:pPr>
      <w:rPr>
        <w:rFonts w:ascii="Times New Roman" w:hAnsi="Times New Roman"/>
        <w:b w:val="0"/>
        <w:i w:val="0"/>
        <w:sz w:val="24"/>
        <w:lang w:val="ru-RU"/>
      </w:rPr>
    </w:lvl>
    <w:lvl w:ilvl="3">
      <w:start w:val="1"/>
      <w:numFmt w:val="decimal"/>
      <w:pStyle w:val="VSPD52"/>
      <w:lvlText w:val="(%4)"/>
      <w:lvlJc w:val="left"/>
      <w:pPr>
        <w:tabs>
          <w:tab w:val="num" w:pos="1134"/>
        </w:tabs>
        <w:ind w:left="1134" w:hanging="567"/>
      </w:pPr>
      <w:rPr>
        <w:rFonts w:ascii="Times New Roman" w:hAnsi="Times New Roman"/>
        <w:b w:val="0"/>
        <w:i w:val="0"/>
        <w:sz w:val="24"/>
      </w:rPr>
    </w:lvl>
    <w:lvl w:ilvl="4">
      <w:start w:val="1"/>
      <w:numFmt w:val="lowerRoman"/>
      <w:pStyle w:val="VSPD63"/>
      <w:lvlText w:val="(%5)"/>
      <w:lvlJc w:val="left"/>
      <w:pPr>
        <w:tabs>
          <w:tab w:val="num" w:pos="1702"/>
        </w:tabs>
        <w:ind w:left="1702" w:hanging="567"/>
      </w:pPr>
      <w:rPr>
        <w:rFonts w:ascii="Times New Roman" w:hAnsi="Times New Roman"/>
        <w:b w:val="0"/>
        <w:i w:val="0"/>
        <w:sz w:val="24"/>
      </w:rPr>
    </w:lvl>
    <w:lvl w:ilvl="5">
      <w:start w:val="1"/>
      <w:numFmt w:val="thaiCounting"/>
      <w:pStyle w:val="VSPD74"/>
      <w:lvlText w:val="%6."/>
      <w:lvlJc w:val="left"/>
      <w:pPr>
        <w:tabs>
          <w:tab w:val="num" w:pos="2268"/>
        </w:tabs>
        <w:ind w:left="2268" w:hanging="567"/>
      </w:pPr>
      <w:rPr>
        <w:rFonts w:ascii="Times New Roman" w:hAnsi="Times New Roman"/>
        <w:b w:val="0"/>
        <w:i w:val="0"/>
        <w:sz w:val="24"/>
      </w:rPr>
    </w:lvl>
    <w:lvl w:ilvl="6">
      <w:start w:val="1"/>
      <w:numFmt w:val="decimal"/>
      <w:pStyle w:val="VSPD85"/>
      <w:lvlText w:val="%7."/>
      <w:lvlJc w:val="left"/>
      <w:pPr>
        <w:tabs>
          <w:tab w:val="num" w:pos="2835"/>
        </w:tabs>
        <w:ind w:left="2835" w:hanging="567"/>
      </w:pPr>
      <w:rPr>
        <w:rFonts w:ascii="Times New Roman" w:hAnsi="Times New Roman"/>
        <w:b w:val="0"/>
        <w:i w:val="0"/>
        <w:sz w:val="24"/>
      </w:rPr>
    </w:lvl>
    <w:lvl w:ilvl="7">
      <w:start w:val="1"/>
      <w:numFmt w:val="upperRoman"/>
      <w:pStyle w:val="VSPD96"/>
      <w:lvlText w:val="%8."/>
      <w:lvlJc w:val="left"/>
      <w:pPr>
        <w:tabs>
          <w:tab w:val="num" w:pos="3402"/>
        </w:tabs>
        <w:ind w:left="3402" w:hanging="567"/>
      </w:pPr>
      <w:rPr>
        <w:rFonts w:ascii="Times New Roman" w:hAnsi="Times New Roman"/>
        <w:b w:val="0"/>
        <w:i w:val="0"/>
        <w:sz w:val="24"/>
      </w:rPr>
    </w:lvl>
    <w:lvl w:ilvl="8">
      <w:start w:val="1"/>
      <w:numFmt w:val="lowerRoman"/>
      <w:lvlText w:val="%9."/>
      <w:lvlJc w:val="left"/>
      <w:pPr>
        <w:tabs>
          <w:tab w:val="num" w:pos="3969"/>
        </w:tabs>
        <w:ind w:left="3969" w:hanging="567"/>
      </w:pPr>
      <w:rPr>
        <w:rFonts w:ascii="Times New Roman" w:hAnsi="Times New Roman"/>
        <w:b w:val="0"/>
        <w:i w:val="0"/>
        <w:sz w:val="24"/>
      </w:rPr>
    </w:lvl>
  </w:abstractNum>
  <w:abstractNum w:abstractNumId="31" w15:restartNumberingAfterBreak="0">
    <w:nsid w:val="65D13EC8"/>
    <w:multiLevelType w:val="hybridMultilevel"/>
    <w:tmpl w:val="777EB66C"/>
    <w:lvl w:ilvl="0" w:tplc="E7149C02">
      <w:start w:val="1"/>
      <w:numFmt w:val="decimal"/>
      <w:lvlText w:val="(%1)"/>
      <w:lvlJc w:val="left"/>
      <w:pPr>
        <w:ind w:left="1287" w:hanging="360"/>
      </w:pPr>
      <w:rPr>
        <w:b w:val="0"/>
      </w:rPr>
    </w:lvl>
    <w:lvl w:ilvl="1" w:tplc="7F52E23C">
      <w:start w:val="1"/>
      <w:numFmt w:val="lowerLetter"/>
      <w:lvlText w:val="%2."/>
      <w:lvlJc w:val="left"/>
      <w:pPr>
        <w:ind w:left="2007" w:hanging="360"/>
      </w:pPr>
    </w:lvl>
    <w:lvl w:ilvl="2" w:tplc="D4C4FFA0">
      <w:start w:val="1"/>
      <w:numFmt w:val="lowerRoman"/>
      <w:lvlText w:val="%3."/>
      <w:lvlJc w:val="right"/>
      <w:pPr>
        <w:ind w:left="2727" w:hanging="180"/>
      </w:pPr>
    </w:lvl>
    <w:lvl w:ilvl="3" w:tplc="55F645E2">
      <w:start w:val="1"/>
      <w:numFmt w:val="decimal"/>
      <w:lvlText w:val="%4."/>
      <w:lvlJc w:val="left"/>
      <w:pPr>
        <w:ind w:left="3447" w:hanging="360"/>
      </w:pPr>
    </w:lvl>
    <w:lvl w:ilvl="4" w:tplc="401CEE1A">
      <w:start w:val="1"/>
      <w:numFmt w:val="lowerLetter"/>
      <w:lvlText w:val="%5."/>
      <w:lvlJc w:val="left"/>
      <w:pPr>
        <w:ind w:left="4167" w:hanging="360"/>
      </w:pPr>
    </w:lvl>
    <w:lvl w:ilvl="5" w:tplc="1EA29BF0">
      <w:start w:val="1"/>
      <w:numFmt w:val="lowerRoman"/>
      <w:lvlText w:val="%6."/>
      <w:lvlJc w:val="right"/>
      <w:pPr>
        <w:ind w:left="4887" w:hanging="180"/>
      </w:pPr>
    </w:lvl>
    <w:lvl w:ilvl="6" w:tplc="EC040D2C">
      <w:start w:val="1"/>
      <w:numFmt w:val="decimal"/>
      <w:lvlText w:val="%7."/>
      <w:lvlJc w:val="left"/>
      <w:pPr>
        <w:ind w:left="5607" w:hanging="360"/>
      </w:pPr>
    </w:lvl>
    <w:lvl w:ilvl="7" w:tplc="C94A95EA">
      <w:start w:val="1"/>
      <w:numFmt w:val="lowerLetter"/>
      <w:lvlText w:val="%8."/>
      <w:lvlJc w:val="left"/>
      <w:pPr>
        <w:ind w:left="6327" w:hanging="360"/>
      </w:pPr>
    </w:lvl>
    <w:lvl w:ilvl="8" w:tplc="C8084E70">
      <w:start w:val="1"/>
      <w:numFmt w:val="lowerRoman"/>
      <w:lvlText w:val="%9."/>
      <w:lvlJc w:val="right"/>
      <w:pPr>
        <w:ind w:left="7047" w:hanging="180"/>
      </w:pPr>
    </w:lvl>
  </w:abstractNum>
  <w:abstractNum w:abstractNumId="32" w15:restartNumberingAfterBreak="0">
    <w:nsid w:val="6B6C5B3D"/>
    <w:multiLevelType w:val="hybridMultilevel"/>
    <w:tmpl w:val="000649E2"/>
    <w:lvl w:ilvl="0" w:tplc="C8F86A48">
      <w:start w:val="1"/>
      <w:numFmt w:val="decimal"/>
      <w:lvlText w:val="%1"/>
      <w:lvlJc w:val="left"/>
      <w:pPr>
        <w:ind w:left="502" w:hanging="360"/>
      </w:pPr>
    </w:lvl>
    <w:lvl w:ilvl="1" w:tplc="E03AA27E">
      <w:start w:val="1"/>
      <w:numFmt w:val="lowerLetter"/>
      <w:lvlText w:val="%2."/>
      <w:lvlJc w:val="left"/>
      <w:pPr>
        <w:ind w:left="1222" w:hanging="360"/>
      </w:pPr>
    </w:lvl>
    <w:lvl w:ilvl="2" w:tplc="24A668AC">
      <w:start w:val="1"/>
      <w:numFmt w:val="lowerRoman"/>
      <w:lvlText w:val="%3."/>
      <w:lvlJc w:val="right"/>
      <w:pPr>
        <w:ind w:left="1942" w:hanging="180"/>
      </w:pPr>
    </w:lvl>
    <w:lvl w:ilvl="3" w:tplc="0EE4945C">
      <w:start w:val="1"/>
      <w:numFmt w:val="decimal"/>
      <w:lvlText w:val="%4."/>
      <w:lvlJc w:val="left"/>
      <w:pPr>
        <w:ind w:left="2662" w:hanging="360"/>
      </w:pPr>
    </w:lvl>
    <w:lvl w:ilvl="4" w:tplc="FDC40C7A">
      <w:start w:val="1"/>
      <w:numFmt w:val="lowerLetter"/>
      <w:lvlText w:val="%5."/>
      <w:lvlJc w:val="left"/>
      <w:pPr>
        <w:ind w:left="3382" w:hanging="360"/>
      </w:pPr>
    </w:lvl>
    <w:lvl w:ilvl="5" w:tplc="09F20C3C">
      <w:start w:val="1"/>
      <w:numFmt w:val="lowerRoman"/>
      <w:lvlText w:val="%6."/>
      <w:lvlJc w:val="right"/>
      <w:pPr>
        <w:ind w:left="4102" w:hanging="180"/>
      </w:pPr>
    </w:lvl>
    <w:lvl w:ilvl="6" w:tplc="C178B8F0">
      <w:start w:val="1"/>
      <w:numFmt w:val="decimal"/>
      <w:lvlText w:val="%7."/>
      <w:lvlJc w:val="left"/>
      <w:pPr>
        <w:ind w:left="4822" w:hanging="360"/>
      </w:pPr>
    </w:lvl>
    <w:lvl w:ilvl="7" w:tplc="7ADCA8E4">
      <w:start w:val="1"/>
      <w:numFmt w:val="lowerLetter"/>
      <w:lvlText w:val="%8."/>
      <w:lvlJc w:val="left"/>
      <w:pPr>
        <w:ind w:left="5542" w:hanging="360"/>
      </w:pPr>
    </w:lvl>
    <w:lvl w:ilvl="8" w:tplc="9DDC796E">
      <w:start w:val="1"/>
      <w:numFmt w:val="lowerRoman"/>
      <w:lvlText w:val="%9."/>
      <w:lvlJc w:val="right"/>
      <w:pPr>
        <w:ind w:left="6262" w:hanging="180"/>
      </w:pPr>
    </w:lvl>
  </w:abstractNum>
  <w:abstractNum w:abstractNumId="33" w15:restartNumberingAfterBreak="0">
    <w:nsid w:val="70536A77"/>
    <w:multiLevelType w:val="hybridMultilevel"/>
    <w:tmpl w:val="3EB4D3AA"/>
    <w:lvl w:ilvl="0" w:tplc="9BE8B410">
      <w:start w:val="1"/>
      <w:numFmt w:val="lowerLetter"/>
      <w:lvlText w:val="(%1)"/>
      <w:lvlJc w:val="left"/>
      <w:pPr>
        <w:ind w:left="1070" w:hanging="360"/>
      </w:pPr>
      <w:rPr>
        <w:b w:val="0"/>
      </w:rPr>
    </w:lvl>
    <w:lvl w:ilvl="1" w:tplc="558EB2B4">
      <w:start w:val="1"/>
      <w:numFmt w:val="lowerLetter"/>
      <w:lvlText w:val="%2."/>
      <w:lvlJc w:val="left"/>
      <w:pPr>
        <w:ind w:left="1790" w:hanging="360"/>
      </w:pPr>
    </w:lvl>
    <w:lvl w:ilvl="2" w:tplc="41FE0C4C">
      <w:start w:val="1"/>
      <w:numFmt w:val="lowerRoman"/>
      <w:lvlText w:val="%3."/>
      <w:lvlJc w:val="right"/>
      <w:pPr>
        <w:ind w:left="2510" w:hanging="180"/>
      </w:pPr>
    </w:lvl>
    <w:lvl w:ilvl="3" w:tplc="1E4A4AE2">
      <w:start w:val="1"/>
      <w:numFmt w:val="decimal"/>
      <w:lvlText w:val="%4."/>
      <w:lvlJc w:val="left"/>
      <w:pPr>
        <w:ind w:left="3230" w:hanging="360"/>
      </w:pPr>
    </w:lvl>
    <w:lvl w:ilvl="4" w:tplc="302A207C">
      <w:start w:val="1"/>
      <w:numFmt w:val="lowerLetter"/>
      <w:lvlText w:val="%5."/>
      <w:lvlJc w:val="left"/>
      <w:pPr>
        <w:ind w:left="3950" w:hanging="360"/>
      </w:pPr>
    </w:lvl>
    <w:lvl w:ilvl="5" w:tplc="9C82B75E">
      <w:start w:val="1"/>
      <w:numFmt w:val="lowerRoman"/>
      <w:lvlText w:val="%6."/>
      <w:lvlJc w:val="right"/>
      <w:pPr>
        <w:ind w:left="4670" w:hanging="180"/>
      </w:pPr>
    </w:lvl>
    <w:lvl w:ilvl="6" w:tplc="00B470A6">
      <w:start w:val="1"/>
      <w:numFmt w:val="decimal"/>
      <w:lvlText w:val="%7."/>
      <w:lvlJc w:val="left"/>
      <w:pPr>
        <w:ind w:left="5390" w:hanging="360"/>
      </w:pPr>
    </w:lvl>
    <w:lvl w:ilvl="7" w:tplc="0D90B062">
      <w:start w:val="1"/>
      <w:numFmt w:val="lowerLetter"/>
      <w:lvlText w:val="%8."/>
      <w:lvlJc w:val="left"/>
      <w:pPr>
        <w:ind w:left="6110" w:hanging="360"/>
      </w:pPr>
    </w:lvl>
    <w:lvl w:ilvl="8" w:tplc="1278E542">
      <w:start w:val="1"/>
      <w:numFmt w:val="lowerRoman"/>
      <w:lvlText w:val="%9."/>
      <w:lvlJc w:val="right"/>
      <w:pPr>
        <w:ind w:left="6830" w:hanging="180"/>
      </w:pPr>
    </w:lvl>
  </w:abstractNum>
  <w:abstractNum w:abstractNumId="34" w15:restartNumberingAfterBreak="0">
    <w:nsid w:val="764F0B4A"/>
    <w:multiLevelType w:val="hybridMultilevel"/>
    <w:tmpl w:val="8810513E"/>
    <w:lvl w:ilvl="0" w:tplc="129E942A">
      <w:start w:val="1"/>
      <w:numFmt w:val="decimal"/>
      <w:lvlText w:val="%1."/>
      <w:lvlJc w:val="left"/>
      <w:pPr>
        <w:ind w:left="1069" w:hanging="360"/>
      </w:pPr>
    </w:lvl>
    <w:lvl w:ilvl="1" w:tplc="8ACC5B5C">
      <w:start w:val="1"/>
      <w:numFmt w:val="lowerLetter"/>
      <w:lvlText w:val="%2."/>
      <w:lvlJc w:val="left"/>
      <w:pPr>
        <w:ind w:left="1789" w:hanging="360"/>
      </w:pPr>
    </w:lvl>
    <w:lvl w:ilvl="2" w:tplc="55307358">
      <w:start w:val="1"/>
      <w:numFmt w:val="lowerRoman"/>
      <w:lvlText w:val="%3."/>
      <w:lvlJc w:val="right"/>
      <w:pPr>
        <w:ind w:left="2509" w:hanging="180"/>
      </w:pPr>
    </w:lvl>
    <w:lvl w:ilvl="3" w:tplc="8EACBDD8">
      <w:start w:val="1"/>
      <w:numFmt w:val="decimal"/>
      <w:lvlText w:val="%4."/>
      <w:lvlJc w:val="left"/>
      <w:pPr>
        <w:ind w:left="3229" w:hanging="360"/>
      </w:pPr>
    </w:lvl>
    <w:lvl w:ilvl="4" w:tplc="796CAB4C">
      <w:start w:val="1"/>
      <w:numFmt w:val="lowerLetter"/>
      <w:lvlText w:val="%5."/>
      <w:lvlJc w:val="left"/>
      <w:pPr>
        <w:ind w:left="3949" w:hanging="360"/>
      </w:pPr>
    </w:lvl>
    <w:lvl w:ilvl="5" w:tplc="EDC078FA">
      <w:start w:val="1"/>
      <w:numFmt w:val="lowerRoman"/>
      <w:lvlText w:val="%6."/>
      <w:lvlJc w:val="right"/>
      <w:pPr>
        <w:ind w:left="4669" w:hanging="180"/>
      </w:pPr>
    </w:lvl>
    <w:lvl w:ilvl="6" w:tplc="97A2CCB2">
      <w:start w:val="1"/>
      <w:numFmt w:val="decimal"/>
      <w:lvlText w:val="%7."/>
      <w:lvlJc w:val="left"/>
      <w:pPr>
        <w:ind w:left="5389" w:hanging="360"/>
      </w:pPr>
    </w:lvl>
    <w:lvl w:ilvl="7" w:tplc="41D4F2BA">
      <w:start w:val="1"/>
      <w:numFmt w:val="lowerLetter"/>
      <w:lvlText w:val="%8."/>
      <w:lvlJc w:val="left"/>
      <w:pPr>
        <w:ind w:left="6109" w:hanging="360"/>
      </w:pPr>
    </w:lvl>
    <w:lvl w:ilvl="8" w:tplc="6998498C">
      <w:start w:val="1"/>
      <w:numFmt w:val="lowerRoman"/>
      <w:lvlText w:val="%9."/>
      <w:lvlJc w:val="right"/>
      <w:pPr>
        <w:ind w:left="6829" w:hanging="180"/>
      </w:pPr>
    </w:lvl>
  </w:abstractNum>
  <w:abstractNum w:abstractNumId="35" w15:restartNumberingAfterBreak="0">
    <w:nsid w:val="766013CD"/>
    <w:multiLevelType w:val="multilevel"/>
    <w:tmpl w:val="1F903918"/>
    <w:lvl w:ilvl="0">
      <w:start w:val="1"/>
      <w:numFmt w:val="decimal"/>
      <w:lvlText w:val="%1."/>
      <w:lvlJc w:val="left"/>
      <w:pPr>
        <w:ind w:left="720" w:hanging="360"/>
      </w:pPr>
    </w:lvl>
    <w:lvl w:ilvl="1">
      <w:start w:val="2"/>
      <w:numFmt w:val="decimal"/>
      <w:lvlText w:val="%1.%2."/>
      <w:lvlJc w:val="left"/>
      <w:pPr>
        <w:ind w:left="1428" w:hanging="720"/>
      </w:pPr>
    </w:lvl>
    <w:lvl w:ilvl="2">
      <w:start w:val="1"/>
      <w:numFmt w:val="decimal"/>
      <w:lvlText w:val="%1.%2.%3."/>
      <w:lvlJc w:val="left"/>
      <w:pPr>
        <w:ind w:left="1776" w:hanging="720"/>
      </w:pPr>
    </w:lvl>
    <w:lvl w:ilvl="3">
      <w:start w:val="1"/>
      <w:numFmt w:val="decimal"/>
      <w:lvlText w:val="%1.%2.%3.%4."/>
      <w:lvlJc w:val="left"/>
      <w:pPr>
        <w:ind w:left="2484" w:hanging="1080"/>
      </w:pPr>
    </w:lvl>
    <w:lvl w:ilvl="4">
      <w:start w:val="1"/>
      <w:numFmt w:val="decimal"/>
      <w:lvlText w:val="%1.%2.%3.%4.%5."/>
      <w:lvlJc w:val="left"/>
      <w:pPr>
        <w:ind w:left="2832" w:hanging="1080"/>
      </w:pPr>
    </w:lvl>
    <w:lvl w:ilvl="5">
      <w:start w:val="1"/>
      <w:numFmt w:val="decimal"/>
      <w:lvlText w:val="%1.%2.%3.%4.%5.%6."/>
      <w:lvlJc w:val="left"/>
      <w:pPr>
        <w:ind w:left="3540" w:hanging="1440"/>
      </w:pPr>
    </w:lvl>
    <w:lvl w:ilvl="6">
      <w:start w:val="1"/>
      <w:numFmt w:val="decimal"/>
      <w:lvlText w:val="%1.%2.%3.%4.%5.%6.%7."/>
      <w:lvlJc w:val="left"/>
      <w:pPr>
        <w:ind w:left="4248" w:hanging="1800"/>
      </w:pPr>
    </w:lvl>
    <w:lvl w:ilvl="7">
      <w:start w:val="1"/>
      <w:numFmt w:val="decimal"/>
      <w:lvlText w:val="%1.%2.%3.%4.%5.%6.%7.%8."/>
      <w:lvlJc w:val="left"/>
      <w:pPr>
        <w:ind w:left="4596" w:hanging="1800"/>
      </w:pPr>
    </w:lvl>
    <w:lvl w:ilvl="8">
      <w:start w:val="1"/>
      <w:numFmt w:val="decimal"/>
      <w:lvlText w:val="%1.%2.%3.%4.%5.%6.%7.%8.%9."/>
      <w:lvlJc w:val="left"/>
      <w:pPr>
        <w:ind w:left="5304" w:hanging="2160"/>
      </w:pPr>
    </w:lvl>
  </w:abstractNum>
  <w:abstractNum w:abstractNumId="36" w15:restartNumberingAfterBreak="0">
    <w:nsid w:val="77F00D12"/>
    <w:multiLevelType w:val="hybridMultilevel"/>
    <w:tmpl w:val="4198F5F4"/>
    <w:lvl w:ilvl="0" w:tplc="4266C822">
      <w:start w:val="1"/>
      <w:numFmt w:val="decimal"/>
      <w:lvlText w:val="(%1)"/>
      <w:lvlJc w:val="left"/>
      <w:pPr>
        <w:ind w:left="1287" w:hanging="360"/>
      </w:pPr>
      <w:rPr>
        <w:b w:val="0"/>
      </w:rPr>
    </w:lvl>
    <w:lvl w:ilvl="1" w:tplc="534848DA">
      <w:start w:val="1"/>
      <w:numFmt w:val="lowerLetter"/>
      <w:lvlText w:val="%2."/>
      <w:lvlJc w:val="left"/>
      <w:pPr>
        <w:ind w:left="2007" w:hanging="360"/>
      </w:pPr>
    </w:lvl>
    <w:lvl w:ilvl="2" w:tplc="65CC9FBA">
      <w:start w:val="1"/>
      <w:numFmt w:val="lowerRoman"/>
      <w:lvlText w:val="%3."/>
      <w:lvlJc w:val="right"/>
      <w:pPr>
        <w:ind w:left="2727" w:hanging="180"/>
      </w:pPr>
    </w:lvl>
    <w:lvl w:ilvl="3" w:tplc="3F3AFBF2">
      <w:start w:val="1"/>
      <w:numFmt w:val="decimal"/>
      <w:lvlText w:val="%4."/>
      <w:lvlJc w:val="left"/>
      <w:pPr>
        <w:ind w:left="3447" w:hanging="360"/>
      </w:pPr>
    </w:lvl>
    <w:lvl w:ilvl="4" w:tplc="1A5E0AB8">
      <w:start w:val="1"/>
      <w:numFmt w:val="lowerLetter"/>
      <w:lvlText w:val="%5."/>
      <w:lvlJc w:val="left"/>
      <w:pPr>
        <w:ind w:left="4167" w:hanging="360"/>
      </w:pPr>
    </w:lvl>
    <w:lvl w:ilvl="5" w:tplc="8214BFF0">
      <w:start w:val="1"/>
      <w:numFmt w:val="lowerRoman"/>
      <w:lvlText w:val="%6."/>
      <w:lvlJc w:val="right"/>
      <w:pPr>
        <w:ind w:left="4887" w:hanging="180"/>
      </w:pPr>
    </w:lvl>
    <w:lvl w:ilvl="6" w:tplc="CA128DA2">
      <w:start w:val="1"/>
      <w:numFmt w:val="decimal"/>
      <w:lvlText w:val="%7."/>
      <w:lvlJc w:val="left"/>
      <w:pPr>
        <w:ind w:left="5607" w:hanging="360"/>
      </w:pPr>
    </w:lvl>
    <w:lvl w:ilvl="7" w:tplc="0428F106">
      <w:start w:val="1"/>
      <w:numFmt w:val="lowerLetter"/>
      <w:lvlText w:val="%8."/>
      <w:lvlJc w:val="left"/>
      <w:pPr>
        <w:ind w:left="6327" w:hanging="360"/>
      </w:pPr>
    </w:lvl>
    <w:lvl w:ilvl="8" w:tplc="3AC03594">
      <w:start w:val="1"/>
      <w:numFmt w:val="lowerRoman"/>
      <w:lvlText w:val="%9."/>
      <w:lvlJc w:val="right"/>
      <w:pPr>
        <w:ind w:left="7047" w:hanging="180"/>
      </w:pPr>
    </w:lvl>
  </w:abstractNum>
  <w:num w:numId="1">
    <w:abstractNumId w:val="23"/>
  </w:num>
  <w:num w:numId="2">
    <w:abstractNumId w:val="0"/>
  </w:num>
  <w:num w:numId="3">
    <w:abstractNumId w:val="8"/>
  </w:num>
  <w:num w:numId="4">
    <w:abstractNumId w:val="28"/>
  </w:num>
  <w:num w:numId="5">
    <w:abstractNumId w:val="1"/>
  </w:num>
  <w:num w:numId="6">
    <w:abstractNumId w:val="7"/>
  </w:num>
  <w:num w:numId="7">
    <w:abstractNumId w:val="27"/>
  </w:num>
  <w:num w:numId="8">
    <w:abstractNumId w:val="15"/>
  </w:num>
  <w:num w:numId="9">
    <w:abstractNumId w:val="4"/>
  </w:num>
  <w:num w:numId="10">
    <w:abstractNumId w:val="29"/>
  </w:num>
  <w:num w:numId="11">
    <w:abstractNumId w:val="17"/>
  </w:num>
  <w:num w:numId="12">
    <w:abstractNumId w:val="26"/>
  </w:num>
  <w:num w:numId="13">
    <w:abstractNumId w:val="18"/>
  </w:num>
  <w:num w:numId="14">
    <w:abstractNumId w:val="32"/>
  </w:num>
  <w:num w:numId="15">
    <w:abstractNumId w:val="34"/>
  </w:num>
  <w:num w:numId="16">
    <w:abstractNumId w:val="14"/>
  </w:num>
  <w:num w:numId="17">
    <w:abstractNumId w:val="21"/>
  </w:num>
  <w:num w:numId="18">
    <w:abstractNumId w:val="35"/>
  </w:num>
  <w:num w:numId="19">
    <w:abstractNumId w:val="22"/>
  </w:num>
  <w:num w:numId="20">
    <w:abstractNumId w:val="16"/>
  </w:num>
  <w:num w:numId="21">
    <w:abstractNumId w:val="11"/>
  </w:num>
  <w:num w:numId="22">
    <w:abstractNumId w:val="12"/>
  </w:num>
  <w:num w:numId="23">
    <w:abstractNumId w:val="30"/>
  </w:num>
  <w:num w:numId="2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0"/>
  </w:num>
  <w:num w:numId="26">
    <w:abstractNumId w:val="25"/>
  </w:num>
  <w:num w:numId="27">
    <w:abstractNumId w:val="9"/>
  </w:num>
  <w:num w:numId="28">
    <w:abstractNumId w:val="6"/>
  </w:num>
  <w:num w:numId="29">
    <w:abstractNumId w:val="33"/>
  </w:num>
  <w:num w:numId="30">
    <w:abstractNumId w:val="3"/>
  </w:num>
  <w:num w:numId="31">
    <w:abstractNumId w:val="24"/>
  </w:num>
  <w:num w:numId="32">
    <w:abstractNumId w:val="36"/>
  </w:num>
  <w:num w:numId="33">
    <w:abstractNumId w:val="19"/>
  </w:num>
  <w:num w:numId="34">
    <w:abstractNumId w:val="2"/>
  </w:num>
  <w:num w:numId="35">
    <w:abstractNumId w:val="31"/>
  </w:num>
  <w:num w:numId="36">
    <w:abstractNumId w:val="5"/>
  </w:num>
  <w:num w:numId="37">
    <w:abstractNumId w:val="20"/>
  </w:num>
  <w:num w:numId="38">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919C7"/>
    <w:rsid w:val="000A25D7"/>
    <w:rsid w:val="00176E03"/>
    <w:rsid w:val="00183AB3"/>
    <w:rsid w:val="00396F40"/>
    <w:rsid w:val="00527FE6"/>
    <w:rsid w:val="00656A6B"/>
    <w:rsid w:val="006919C7"/>
    <w:rsid w:val="0080394B"/>
    <w:rsid w:val="008E37E6"/>
    <w:rsid w:val="00987BC2"/>
    <w:rsid w:val="00C66862"/>
    <w:rsid w:val="00E8120E"/>
    <w:rsid w:val="00F31616"/>
    <w:rsid w:val="00F320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4BC3A6"/>
  <w15:chartTrackingRefBased/>
  <w15:docId w15:val="{98022D1B-AAEA-43E4-BEA3-57AE3451D3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nhideWhenUsed="1" w:qFormat="1"/>
    <w:lsdException w:name="heading 6" w:semiHidden="1" w:unhideWhenUsed="1" w:qFormat="1"/>
    <w:lsdException w:name="heading 7" w:semiHidden="1" w:uiPriority="9"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59"/>
    <w:lsdException w:name="Plain Table 2" w:uiPriority="59"/>
    <w:lsdException w:name="Grid Table Light" w:uiPriority="40"/>
    <w:lsdException w:name="Grid Table 4" w:uiPriority="59"/>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0A25D7"/>
    <w:pPr>
      <w:spacing w:after="225" w:line="240" w:lineRule="auto"/>
    </w:pPr>
  </w:style>
  <w:style w:type="paragraph" w:styleId="10">
    <w:name w:val="heading 1"/>
    <w:basedOn w:val="a0"/>
    <w:next w:val="a0"/>
    <w:link w:val="12"/>
    <w:uiPriority w:val="9"/>
    <w:qFormat/>
    <w:rsid w:val="00987BC2"/>
    <w:pPr>
      <w:keepNext/>
      <w:widowControl w:val="0"/>
      <w:spacing w:before="600" w:after="0"/>
      <w:outlineLvl w:val="0"/>
    </w:pPr>
    <w:rPr>
      <w:rFonts w:ascii="Times New Roman" w:eastAsia="Times New Roman" w:hAnsi="Times New Roman" w:cs="Times New Roman"/>
      <w:sz w:val="28"/>
      <w:szCs w:val="28"/>
      <w:lang w:val="en-US"/>
    </w:rPr>
  </w:style>
  <w:style w:type="paragraph" w:styleId="20">
    <w:name w:val="heading 2"/>
    <w:basedOn w:val="a0"/>
    <w:next w:val="a0"/>
    <w:link w:val="21"/>
    <w:uiPriority w:val="9"/>
    <w:qFormat/>
    <w:rsid w:val="00987BC2"/>
    <w:pPr>
      <w:keepNext/>
      <w:widowControl w:val="0"/>
      <w:spacing w:before="600" w:after="300"/>
      <w:jc w:val="center"/>
      <w:outlineLvl w:val="1"/>
    </w:pPr>
    <w:rPr>
      <w:rFonts w:ascii="Times New Roman" w:eastAsia="Times New Roman" w:hAnsi="Times New Roman" w:cs="Times New Roman"/>
      <w:sz w:val="28"/>
      <w:szCs w:val="28"/>
      <w:lang w:val="en-US"/>
    </w:rPr>
  </w:style>
  <w:style w:type="paragraph" w:styleId="30">
    <w:name w:val="heading 3"/>
    <w:basedOn w:val="a0"/>
    <w:next w:val="a0"/>
    <w:link w:val="31"/>
    <w:uiPriority w:val="9"/>
    <w:qFormat/>
    <w:rsid w:val="00987BC2"/>
    <w:pPr>
      <w:keepNext/>
      <w:widowControl w:val="0"/>
      <w:spacing w:after="360" w:line="240" w:lineRule="atLeast"/>
      <w:ind w:left="2880" w:firstLine="720"/>
      <w:jc w:val="both"/>
      <w:outlineLvl w:val="2"/>
    </w:pPr>
    <w:rPr>
      <w:rFonts w:ascii="Times New Roman" w:eastAsia="Times New Roman" w:hAnsi="Times New Roman" w:cs="Times New Roman"/>
      <w:sz w:val="28"/>
      <w:szCs w:val="28"/>
      <w:lang w:eastAsia="ru-RU"/>
    </w:rPr>
  </w:style>
  <w:style w:type="paragraph" w:styleId="40">
    <w:name w:val="heading 4"/>
    <w:basedOn w:val="a0"/>
    <w:next w:val="a0"/>
    <w:link w:val="41"/>
    <w:uiPriority w:val="9"/>
    <w:qFormat/>
    <w:rsid w:val="00987BC2"/>
    <w:pPr>
      <w:keepNext/>
      <w:widowControl w:val="0"/>
      <w:spacing w:before="360" w:after="0" w:line="240" w:lineRule="atLeast"/>
      <w:ind w:firstLine="34"/>
      <w:jc w:val="both"/>
      <w:outlineLvl w:val="3"/>
    </w:pPr>
    <w:rPr>
      <w:rFonts w:ascii="Times New Roman" w:eastAsia="Times New Roman" w:hAnsi="Times New Roman" w:cs="Times New Roman"/>
      <w:sz w:val="28"/>
      <w:szCs w:val="28"/>
      <w:lang w:eastAsia="ru-RU"/>
    </w:rPr>
  </w:style>
  <w:style w:type="paragraph" w:styleId="5">
    <w:name w:val="heading 5"/>
    <w:basedOn w:val="a0"/>
    <w:next w:val="a0"/>
    <w:link w:val="50"/>
    <w:uiPriority w:val="99"/>
    <w:qFormat/>
    <w:rsid w:val="00987BC2"/>
    <w:pPr>
      <w:keepNext/>
      <w:widowControl w:val="0"/>
      <w:spacing w:after="0"/>
      <w:ind w:left="6521"/>
      <w:outlineLvl w:val="4"/>
    </w:pPr>
    <w:rPr>
      <w:rFonts w:ascii="Times New Roman" w:eastAsia="Times New Roman" w:hAnsi="Times New Roman" w:cs="Times New Roman"/>
      <w:sz w:val="28"/>
      <w:szCs w:val="28"/>
      <w:lang w:val="en-US"/>
    </w:rPr>
  </w:style>
  <w:style w:type="paragraph" w:styleId="6">
    <w:name w:val="heading 6"/>
    <w:basedOn w:val="a0"/>
    <w:next w:val="a0"/>
    <w:link w:val="60"/>
    <w:uiPriority w:val="99"/>
    <w:qFormat/>
    <w:rsid w:val="00987BC2"/>
    <w:pPr>
      <w:keepNext/>
      <w:widowControl w:val="0"/>
      <w:spacing w:before="480" w:after="0"/>
      <w:jc w:val="center"/>
      <w:outlineLvl w:val="5"/>
    </w:pPr>
    <w:rPr>
      <w:rFonts w:ascii="Times New Roman" w:eastAsia="Times New Roman" w:hAnsi="Times New Roman" w:cs="Times New Roman"/>
      <w:b/>
      <w:bCs/>
      <w:sz w:val="28"/>
      <w:szCs w:val="28"/>
      <w:lang w:val="en-US"/>
    </w:rPr>
  </w:style>
  <w:style w:type="paragraph" w:styleId="7">
    <w:name w:val="heading 7"/>
    <w:basedOn w:val="a0"/>
    <w:next w:val="a0"/>
    <w:link w:val="70"/>
    <w:uiPriority w:val="9"/>
    <w:qFormat/>
    <w:rsid w:val="00987BC2"/>
    <w:pPr>
      <w:keepNext/>
      <w:spacing w:before="600" w:after="0" w:line="240" w:lineRule="atLeast"/>
      <w:jc w:val="both"/>
      <w:outlineLvl w:val="6"/>
    </w:pPr>
    <w:rPr>
      <w:rFonts w:ascii="Times New Roman" w:eastAsia="Times New Roman" w:hAnsi="Times New Roman" w:cs="Times New Roman"/>
      <w:sz w:val="28"/>
      <w:szCs w:val="28"/>
      <w:lang w:eastAsia="ru-RU"/>
    </w:rPr>
  </w:style>
  <w:style w:type="paragraph" w:styleId="8">
    <w:name w:val="heading 8"/>
    <w:basedOn w:val="a0"/>
    <w:next w:val="a0"/>
    <w:link w:val="80"/>
    <w:uiPriority w:val="99"/>
    <w:qFormat/>
    <w:rsid w:val="00987BC2"/>
    <w:pPr>
      <w:keepNext/>
      <w:spacing w:after="0" w:line="240" w:lineRule="atLeast"/>
      <w:ind w:left="36" w:right="36"/>
      <w:jc w:val="center"/>
      <w:outlineLvl w:val="7"/>
    </w:pPr>
    <w:rPr>
      <w:rFonts w:ascii="Times New Roman" w:eastAsia="Times New Roman" w:hAnsi="Times New Roman" w:cs="Times New Roman"/>
      <w:sz w:val="28"/>
      <w:szCs w:val="28"/>
      <w:lang w:val="en-US"/>
    </w:rPr>
  </w:style>
  <w:style w:type="paragraph" w:styleId="9">
    <w:name w:val="heading 9"/>
    <w:basedOn w:val="a0"/>
    <w:next w:val="a0"/>
    <w:link w:val="90"/>
    <w:uiPriority w:val="99"/>
    <w:qFormat/>
    <w:rsid w:val="00987BC2"/>
    <w:pPr>
      <w:keepNext/>
      <w:spacing w:after="0" w:line="240" w:lineRule="atLeast"/>
      <w:ind w:left="36" w:right="36"/>
      <w:jc w:val="both"/>
      <w:outlineLvl w:val="8"/>
    </w:pPr>
    <w:rPr>
      <w:rFonts w:ascii="Times New Roman" w:eastAsia="Times New Roman" w:hAnsi="Times New Roman" w:cs="Times New Roman"/>
      <w:sz w:val="28"/>
      <w:szCs w:val="28"/>
      <w:lang w:val="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styleId="a4">
    <w:name w:val="Hyperlink"/>
    <w:uiPriority w:val="99"/>
    <w:rsid w:val="000A25D7"/>
    <w:rPr>
      <w:color w:val="0000FF"/>
      <w:u w:val="single"/>
    </w:rPr>
  </w:style>
  <w:style w:type="paragraph" w:customStyle="1" w:styleId="ConsPlusNormal">
    <w:name w:val="ConsPlusNormal"/>
    <w:qFormat/>
    <w:rsid w:val="000A25D7"/>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Default">
    <w:name w:val="Default"/>
    <w:rsid w:val="000A25D7"/>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customStyle="1" w:styleId="ConsPlusTitle">
    <w:name w:val="ConsPlusTitle"/>
    <w:uiPriority w:val="99"/>
    <w:rsid w:val="000A25D7"/>
    <w:pPr>
      <w:widowControl w:val="0"/>
      <w:autoSpaceDE w:val="0"/>
      <w:autoSpaceDN w:val="0"/>
      <w:adjustRightInd w:val="0"/>
      <w:spacing w:after="0" w:line="240" w:lineRule="auto"/>
    </w:pPr>
    <w:rPr>
      <w:rFonts w:ascii="Arial" w:eastAsiaTheme="minorEastAsia" w:hAnsi="Arial" w:cs="Arial"/>
      <w:b/>
      <w:bCs/>
      <w:sz w:val="24"/>
      <w:szCs w:val="24"/>
      <w:lang w:eastAsia="ru-RU"/>
    </w:rPr>
  </w:style>
  <w:style w:type="paragraph" w:customStyle="1" w:styleId="a">
    <w:name w:val="Гиперссылки"/>
    <w:basedOn w:val="a0"/>
    <w:link w:val="a5"/>
    <w:qFormat/>
    <w:rsid w:val="000A25D7"/>
    <w:pPr>
      <w:widowControl w:val="0"/>
      <w:numPr>
        <w:ilvl w:val="1"/>
        <w:numId w:val="1"/>
      </w:numPr>
      <w:tabs>
        <w:tab w:val="left" w:pos="1703"/>
      </w:tabs>
      <w:suppressAutoHyphens/>
      <w:spacing w:after="120"/>
      <w:ind w:firstLine="709"/>
      <w:jc w:val="both"/>
    </w:pPr>
    <w:rPr>
      <w:rFonts w:ascii="Times New Roman" w:eastAsia="Times New Roman" w:hAnsi="Times New Roman" w:cs="Times New Roman"/>
      <w:kern w:val="2"/>
      <w:sz w:val="24"/>
      <w:szCs w:val="24"/>
      <w:lang w:eastAsia="ru-RU" w:bidi="ru-RU"/>
    </w:rPr>
  </w:style>
  <w:style w:type="character" w:customStyle="1" w:styleId="a5">
    <w:name w:val="Гиперссылки Знак"/>
    <w:basedOn w:val="a1"/>
    <w:link w:val="a"/>
    <w:rsid w:val="000A25D7"/>
    <w:rPr>
      <w:rFonts w:ascii="Times New Roman" w:eastAsia="Times New Roman" w:hAnsi="Times New Roman" w:cs="Times New Roman"/>
      <w:kern w:val="2"/>
      <w:sz w:val="24"/>
      <w:szCs w:val="24"/>
      <w:lang w:eastAsia="ru-RU" w:bidi="ru-RU"/>
    </w:rPr>
  </w:style>
  <w:style w:type="table" w:customStyle="1" w:styleId="13">
    <w:name w:val="Сетка таблицы1"/>
    <w:basedOn w:val="a2"/>
    <w:next w:val="a6"/>
    <w:rsid w:val="000A25D7"/>
    <w:pPr>
      <w:spacing w:after="0" w:line="240" w:lineRule="auto"/>
    </w:pPr>
    <w:rPr>
      <w:rFonts w:ascii="Calibri" w:eastAsia="Times New Roman" w:hAnsi="Calibri" w:cs="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a6">
    <w:name w:val="Table Grid"/>
    <w:basedOn w:val="a2"/>
    <w:uiPriority w:val="59"/>
    <w:rsid w:val="000A25D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7">
    <w:name w:val="Balloon Text"/>
    <w:basedOn w:val="a0"/>
    <w:link w:val="a8"/>
    <w:uiPriority w:val="99"/>
    <w:unhideWhenUsed/>
    <w:rsid w:val="00F31616"/>
    <w:pPr>
      <w:spacing w:after="0"/>
    </w:pPr>
    <w:rPr>
      <w:rFonts w:ascii="Segoe UI" w:hAnsi="Segoe UI" w:cs="Segoe UI"/>
      <w:sz w:val="18"/>
      <w:szCs w:val="18"/>
    </w:rPr>
  </w:style>
  <w:style w:type="character" w:customStyle="1" w:styleId="a8">
    <w:name w:val="Текст выноски Знак"/>
    <w:basedOn w:val="a1"/>
    <w:link w:val="a7"/>
    <w:uiPriority w:val="99"/>
    <w:rsid w:val="00F31616"/>
    <w:rPr>
      <w:rFonts w:ascii="Segoe UI" w:hAnsi="Segoe UI" w:cs="Segoe UI"/>
      <w:sz w:val="18"/>
      <w:szCs w:val="18"/>
    </w:rPr>
  </w:style>
  <w:style w:type="character" w:customStyle="1" w:styleId="12">
    <w:name w:val="Заголовок 1 Знак"/>
    <w:basedOn w:val="a1"/>
    <w:link w:val="10"/>
    <w:uiPriority w:val="9"/>
    <w:rsid w:val="00987BC2"/>
    <w:rPr>
      <w:rFonts w:ascii="Times New Roman" w:eastAsia="Times New Roman" w:hAnsi="Times New Roman" w:cs="Times New Roman"/>
      <w:sz w:val="28"/>
      <w:szCs w:val="28"/>
      <w:lang w:val="en-US"/>
    </w:rPr>
  </w:style>
  <w:style w:type="character" w:customStyle="1" w:styleId="21">
    <w:name w:val="Заголовок 2 Знак"/>
    <w:basedOn w:val="a1"/>
    <w:link w:val="20"/>
    <w:uiPriority w:val="9"/>
    <w:rsid w:val="00987BC2"/>
    <w:rPr>
      <w:rFonts w:ascii="Times New Roman" w:eastAsia="Times New Roman" w:hAnsi="Times New Roman" w:cs="Times New Roman"/>
      <w:sz w:val="28"/>
      <w:szCs w:val="28"/>
      <w:lang w:val="en-US"/>
    </w:rPr>
  </w:style>
  <w:style w:type="character" w:customStyle="1" w:styleId="31">
    <w:name w:val="Заголовок 3 Знак"/>
    <w:basedOn w:val="a1"/>
    <w:link w:val="30"/>
    <w:uiPriority w:val="9"/>
    <w:rsid w:val="00987BC2"/>
    <w:rPr>
      <w:rFonts w:ascii="Times New Roman" w:eastAsia="Times New Roman" w:hAnsi="Times New Roman" w:cs="Times New Roman"/>
      <w:sz w:val="28"/>
      <w:szCs w:val="28"/>
      <w:lang w:eastAsia="ru-RU"/>
    </w:rPr>
  </w:style>
  <w:style w:type="character" w:customStyle="1" w:styleId="41">
    <w:name w:val="Заголовок 4 Знак"/>
    <w:basedOn w:val="a1"/>
    <w:link w:val="40"/>
    <w:uiPriority w:val="9"/>
    <w:rsid w:val="00987BC2"/>
    <w:rPr>
      <w:rFonts w:ascii="Times New Roman" w:eastAsia="Times New Roman" w:hAnsi="Times New Roman" w:cs="Times New Roman"/>
      <w:sz w:val="28"/>
      <w:szCs w:val="28"/>
      <w:lang w:eastAsia="ru-RU"/>
    </w:rPr>
  </w:style>
  <w:style w:type="character" w:customStyle="1" w:styleId="50">
    <w:name w:val="Заголовок 5 Знак"/>
    <w:basedOn w:val="a1"/>
    <w:link w:val="5"/>
    <w:uiPriority w:val="99"/>
    <w:rsid w:val="00987BC2"/>
    <w:rPr>
      <w:rFonts w:ascii="Times New Roman" w:eastAsia="Times New Roman" w:hAnsi="Times New Roman" w:cs="Times New Roman"/>
      <w:sz w:val="28"/>
      <w:szCs w:val="28"/>
      <w:lang w:val="en-US"/>
    </w:rPr>
  </w:style>
  <w:style w:type="character" w:customStyle="1" w:styleId="60">
    <w:name w:val="Заголовок 6 Знак"/>
    <w:basedOn w:val="a1"/>
    <w:link w:val="6"/>
    <w:uiPriority w:val="99"/>
    <w:rsid w:val="00987BC2"/>
    <w:rPr>
      <w:rFonts w:ascii="Times New Roman" w:eastAsia="Times New Roman" w:hAnsi="Times New Roman" w:cs="Times New Roman"/>
      <w:b/>
      <w:bCs/>
      <w:sz w:val="28"/>
      <w:szCs w:val="28"/>
      <w:lang w:val="en-US"/>
    </w:rPr>
  </w:style>
  <w:style w:type="character" w:customStyle="1" w:styleId="70">
    <w:name w:val="Заголовок 7 Знак"/>
    <w:basedOn w:val="a1"/>
    <w:link w:val="7"/>
    <w:uiPriority w:val="9"/>
    <w:rsid w:val="00987BC2"/>
    <w:rPr>
      <w:rFonts w:ascii="Times New Roman" w:eastAsia="Times New Roman" w:hAnsi="Times New Roman" w:cs="Times New Roman"/>
      <w:sz w:val="28"/>
      <w:szCs w:val="28"/>
      <w:lang w:eastAsia="ru-RU"/>
    </w:rPr>
  </w:style>
  <w:style w:type="character" w:customStyle="1" w:styleId="80">
    <w:name w:val="Заголовок 8 Знак"/>
    <w:basedOn w:val="a1"/>
    <w:link w:val="8"/>
    <w:uiPriority w:val="99"/>
    <w:rsid w:val="00987BC2"/>
    <w:rPr>
      <w:rFonts w:ascii="Times New Roman" w:eastAsia="Times New Roman" w:hAnsi="Times New Roman" w:cs="Times New Roman"/>
      <w:sz w:val="28"/>
      <w:szCs w:val="28"/>
      <w:lang w:val="en-US"/>
    </w:rPr>
  </w:style>
  <w:style w:type="character" w:customStyle="1" w:styleId="90">
    <w:name w:val="Заголовок 9 Знак"/>
    <w:basedOn w:val="a1"/>
    <w:link w:val="9"/>
    <w:uiPriority w:val="99"/>
    <w:rsid w:val="00987BC2"/>
    <w:rPr>
      <w:rFonts w:ascii="Times New Roman" w:eastAsia="Times New Roman" w:hAnsi="Times New Roman" w:cs="Times New Roman"/>
      <w:sz w:val="28"/>
      <w:szCs w:val="28"/>
      <w:lang w:val="en-US"/>
    </w:rPr>
  </w:style>
  <w:style w:type="character" w:customStyle="1" w:styleId="Heading1Char">
    <w:name w:val="Heading 1 Char"/>
    <w:uiPriority w:val="9"/>
    <w:rsid w:val="00987BC2"/>
    <w:rPr>
      <w:rFonts w:ascii="Arial" w:eastAsia="Arial" w:hAnsi="Arial" w:cs="Arial"/>
      <w:sz w:val="40"/>
      <w:szCs w:val="40"/>
    </w:rPr>
  </w:style>
  <w:style w:type="character" w:customStyle="1" w:styleId="Heading2Char">
    <w:name w:val="Heading 2 Char"/>
    <w:uiPriority w:val="9"/>
    <w:rsid w:val="00987BC2"/>
    <w:rPr>
      <w:rFonts w:ascii="Arial" w:eastAsia="Arial" w:hAnsi="Arial" w:cs="Arial"/>
      <w:sz w:val="34"/>
    </w:rPr>
  </w:style>
  <w:style w:type="character" w:customStyle="1" w:styleId="Heading3Char">
    <w:name w:val="Heading 3 Char"/>
    <w:uiPriority w:val="9"/>
    <w:rsid w:val="00987BC2"/>
    <w:rPr>
      <w:rFonts w:ascii="Arial" w:eastAsia="Arial" w:hAnsi="Arial" w:cs="Arial"/>
      <w:sz w:val="30"/>
      <w:szCs w:val="30"/>
    </w:rPr>
  </w:style>
  <w:style w:type="character" w:customStyle="1" w:styleId="Heading4Char">
    <w:name w:val="Heading 4 Char"/>
    <w:uiPriority w:val="9"/>
    <w:rsid w:val="00987BC2"/>
    <w:rPr>
      <w:rFonts w:ascii="Arial" w:eastAsia="Arial" w:hAnsi="Arial" w:cs="Arial"/>
      <w:b/>
      <w:bCs/>
      <w:sz w:val="26"/>
      <w:szCs w:val="26"/>
    </w:rPr>
  </w:style>
  <w:style w:type="character" w:customStyle="1" w:styleId="Heading5Char">
    <w:name w:val="Heading 5 Char"/>
    <w:uiPriority w:val="9"/>
    <w:rsid w:val="00987BC2"/>
    <w:rPr>
      <w:rFonts w:ascii="Arial" w:eastAsia="Arial" w:hAnsi="Arial" w:cs="Arial"/>
      <w:b/>
      <w:bCs/>
      <w:sz w:val="24"/>
      <w:szCs w:val="24"/>
    </w:rPr>
  </w:style>
  <w:style w:type="character" w:customStyle="1" w:styleId="Heading6Char">
    <w:name w:val="Heading 6 Char"/>
    <w:uiPriority w:val="9"/>
    <w:rsid w:val="00987BC2"/>
    <w:rPr>
      <w:rFonts w:ascii="Arial" w:eastAsia="Arial" w:hAnsi="Arial" w:cs="Arial"/>
      <w:b/>
      <w:bCs/>
      <w:sz w:val="22"/>
      <w:szCs w:val="22"/>
    </w:rPr>
  </w:style>
  <w:style w:type="character" w:customStyle="1" w:styleId="Heading7Char">
    <w:name w:val="Heading 7 Char"/>
    <w:uiPriority w:val="9"/>
    <w:rsid w:val="00987BC2"/>
    <w:rPr>
      <w:rFonts w:ascii="Arial" w:eastAsia="Arial" w:hAnsi="Arial" w:cs="Arial"/>
      <w:b/>
      <w:bCs/>
      <w:i/>
      <w:iCs/>
      <w:sz w:val="22"/>
      <w:szCs w:val="22"/>
    </w:rPr>
  </w:style>
  <w:style w:type="character" w:customStyle="1" w:styleId="Heading8Char">
    <w:name w:val="Heading 8 Char"/>
    <w:uiPriority w:val="9"/>
    <w:rsid w:val="00987BC2"/>
    <w:rPr>
      <w:rFonts w:ascii="Arial" w:eastAsia="Arial" w:hAnsi="Arial" w:cs="Arial"/>
      <w:i/>
      <w:iCs/>
      <w:sz w:val="22"/>
      <w:szCs w:val="22"/>
    </w:rPr>
  </w:style>
  <w:style w:type="character" w:customStyle="1" w:styleId="Heading9Char">
    <w:name w:val="Heading 9 Char"/>
    <w:uiPriority w:val="9"/>
    <w:rsid w:val="00987BC2"/>
    <w:rPr>
      <w:rFonts w:ascii="Arial" w:eastAsia="Arial" w:hAnsi="Arial" w:cs="Arial"/>
      <w:i/>
      <w:iCs/>
      <w:sz w:val="21"/>
      <w:szCs w:val="21"/>
    </w:rPr>
  </w:style>
  <w:style w:type="paragraph" w:styleId="a9">
    <w:name w:val="List Paragraph"/>
    <w:aliases w:val="Абзац списка1,Ненумерованный список,Л‡Ќ€љ –•Џ–ђ€1,кЊ’—“Њ_”‰€’’ћЋ –•Џ–”ђ,_нсxон_пѓйсс_л …Нм…п_,Л‡Ќ€љ –∙Џ–ђ€1,кЊ’—“Њ_”‰€’’ћЋ –∙Џ–”ђ,Список1,Абзац списка ГОСТ,Список ГОСТ,Цветной список - Акцент 12,List Paragraph,Bullet List,FooterText"/>
    <w:basedOn w:val="a0"/>
    <w:link w:val="aa"/>
    <w:uiPriority w:val="34"/>
    <w:qFormat/>
    <w:rsid w:val="00987BC2"/>
    <w:pPr>
      <w:widowControl w:val="0"/>
      <w:spacing w:after="0"/>
      <w:ind w:left="720"/>
      <w:contextualSpacing/>
    </w:pPr>
    <w:rPr>
      <w:rFonts w:ascii="Times New Roman" w:eastAsia="Times New Roman" w:hAnsi="Times New Roman" w:cs="Times New Roman"/>
      <w:sz w:val="28"/>
      <w:szCs w:val="28"/>
      <w:lang w:eastAsia="ru-RU"/>
    </w:rPr>
  </w:style>
  <w:style w:type="paragraph" w:styleId="ab">
    <w:name w:val="No Spacing"/>
    <w:uiPriority w:val="1"/>
    <w:qFormat/>
    <w:rsid w:val="00987BC2"/>
    <w:pPr>
      <w:spacing w:after="0" w:line="240" w:lineRule="auto"/>
    </w:pPr>
    <w:rPr>
      <w:rFonts w:ascii="Calibri" w:eastAsia="Times New Roman" w:hAnsi="Calibri" w:cs="Times New Roman"/>
    </w:rPr>
  </w:style>
  <w:style w:type="paragraph" w:styleId="ac">
    <w:name w:val="Title"/>
    <w:basedOn w:val="a0"/>
    <w:next w:val="a0"/>
    <w:link w:val="14"/>
    <w:uiPriority w:val="10"/>
    <w:qFormat/>
    <w:rsid w:val="00987BC2"/>
    <w:pPr>
      <w:widowControl w:val="0"/>
      <w:spacing w:before="300" w:after="200"/>
      <w:contextualSpacing/>
    </w:pPr>
    <w:rPr>
      <w:rFonts w:ascii="Times New Roman" w:eastAsia="Times New Roman" w:hAnsi="Times New Roman" w:cs="Times New Roman"/>
      <w:sz w:val="48"/>
      <w:szCs w:val="48"/>
      <w:lang w:eastAsia="ru-RU"/>
    </w:rPr>
  </w:style>
  <w:style w:type="character" w:customStyle="1" w:styleId="ad">
    <w:name w:val="Заголовок Знак"/>
    <w:basedOn w:val="a1"/>
    <w:rsid w:val="00987BC2"/>
    <w:rPr>
      <w:rFonts w:asciiTheme="majorHAnsi" w:eastAsiaTheme="majorEastAsia" w:hAnsiTheme="majorHAnsi" w:cstheme="majorBidi"/>
      <w:spacing w:val="-10"/>
      <w:kern w:val="28"/>
      <w:sz w:val="56"/>
      <w:szCs w:val="56"/>
    </w:rPr>
  </w:style>
  <w:style w:type="character" w:customStyle="1" w:styleId="14">
    <w:name w:val="Заголовок Знак1"/>
    <w:link w:val="ac"/>
    <w:uiPriority w:val="10"/>
    <w:rsid w:val="00987BC2"/>
    <w:rPr>
      <w:rFonts w:ascii="Times New Roman" w:eastAsia="Times New Roman" w:hAnsi="Times New Roman" w:cs="Times New Roman"/>
      <w:sz w:val="48"/>
      <w:szCs w:val="48"/>
      <w:lang w:eastAsia="ru-RU"/>
    </w:rPr>
  </w:style>
  <w:style w:type="paragraph" w:styleId="ae">
    <w:name w:val="Subtitle"/>
    <w:basedOn w:val="a0"/>
    <w:next w:val="a0"/>
    <w:link w:val="af"/>
    <w:uiPriority w:val="11"/>
    <w:qFormat/>
    <w:rsid w:val="00987BC2"/>
    <w:pPr>
      <w:widowControl w:val="0"/>
      <w:spacing w:before="200" w:after="200"/>
    </w:pPr>
    <w:rPr>
      <w:rFonts w:ascii="Times New Roman" w:eastAsia="Times New Roman" w:hAnsi="Times New Roman" w:cs="Times New Roman"/>
      <w:sz w:val="24"/>
      <w:szCs w:val="24"/>
      <w:lang w:eastAsia="ru-RU"/>
    </w:rPr>
  </w:style>
  <w:style w:type="character" w:customStyle="1" w:styleId="af">
    <w:name w:val="Подзаголовок Знак"/>
    <w:basedOn w:val="a1"/>
    <w:link w:val="ae"/>
    <w:uiPriority w:val="11"/>
    <w:rsid w:val="00987BC2"/>
    <w:rPr>
      <w:rFonts w:ascii="Times New Roman" w:eastAsia="Times New Roman" w:hAnsi="Times New Roman" w:cs="Times New Roman"/>
      <w:sz w:val="24"/>
      <w:szCs w:val="24"/>
      <w:lang w:eastAsia="ru-RU"/>
    </w:rPr>
  </w:style>
  <w:style w:type="paragraph" w:styleId="22">
    <w:name w:val="Quote"/>
    <w:basedOn w:val="a0"/>
    <w:next w:val="a0"/>
    <w:link w:val="23"/>
    <w:uiPriority w:val="29"/>
    <w:qFormat/>
    <w:rsid w:val="00987BC2"/>
    <w:pPr>
      <w:widowControl w:val="0"/>
      <w:spacing w:after="0"/>
      <w:ind w:left="720" w:right="720"/>
    </w:pPr>
    <w:rPr>
      <w:rFonts w:ascii="Times New Roman" w:eastAsia="Times New Roman" w:hAnsi="Times New Roman" w:cs="Times New Roman"/>
      <w:i/>
      <w:sz w:val="28"/>
      <w:szCs w:val="28"/>
      <w:lang w:eastAsia="ru-RU"/>
    </w:rPr>
  </w:style>
  <w:style w:type="character" w:customStyle="1" w:styleId="23">
    <w:name w:val="Цитата 2 Знак"/>
    <w:basedOn w:val="a1"/>
    <w:link w:val="22"/>
    <w:uiPriority w:val="29"/>
    <w:rsid w:val="00987BC2"/>
    <w:rPr>
      <w:rFonts w:ascii="Times New Roman" w:eastAsia="Times New Roman" w:hAnsi="Times New Roman" w:cs="Times New Roman"/>
      <w:i/>
      <w:sz w:val="28"/>
      <w:szCs w:val="28"/>
      <w:lang w:eastAsia="ru-RU"/>
    </w:rPr>
  </w:style>
  <w:style w:type="paragraph" w:styleId="af0">
    <w:name w:val="Intense Quote"/>
    <w:basedOn w:val="a0"/>
    <w:next w:val="a0"/>
    <w:link w:val="af1"/>
    <w:uiPriority w:val="30"/>
    <w:qFormat/>
    <w:rsid w:val="00987BC2"/>
    <w:pPr>
      <w:widowControl w:val="0"/>
      <w:pBdr>
        <w:top w:val="single" w:sz="4" w:space="5" w:color="FFFFFF"/>
        <w:left w:val="single" w:sz="4" w:space="10" w:color="FFFFFF"/>
        <w:bottom w:val="single" w:sz="4" w:space="5" w:color="FFFFFF"/>
        <w:right w:val="single" w:sz="4" w:space="10" w:color="FFFFFF"/>
      </w:pBdr>
      <w:shd w:val="clear" w:color="auto" w:fill="F2F2F2"/>
      <w:spacing w:after="0"/>
      <w:ind w:left="720" w:right="720"/>
    </w:pPr>
    <w:rPr>
      <w:rFonts w:ascii="Times New Roman" w:eastAsia="Times New Roman" w:hAnsi="Times New Roman" w:cs="Times New Roman"/>
      <w:i/>
      <w:sz w:val="28"/>
      <w:szCs w:val="28"/>
      <w:lang w:eastAsia="ru-RU"/>
    </w:rPr>
  </w:style>
  <w:style w:type="character" w:customStyle="1" w:styleId="af1">
    <w:name w:val="Выделенная цитата Знак"/>
    <w:basedOn w:val="a1"/>
    <w:link w:val="af0"/>
    <w:uiPriority w:val="30"/>
    <w:rsid w:val="00987BC2"/>
    <w:rPr>
      <w:rFonts w:ascii="Times New Roman" w:eastAsia="Times New Roman" w:hAnsi="Times New Roman" w:cs="Times New Roman"/>
      <w:i/>
      <w:sz w:val="28"/>
      <w:szCs w:val="28"/>
      <w:shd w:val="clear" w:color="auto" w:fill="F2F2F2"/>
      <w:lang w:eastAsia="ru-RU"/>
    </w:rPr>
  </w:style>
  <w:style w:type="paragraph" w:styleId="af2">
    <w:name w:val="header"/>
    <w:basedOn w:val="a0"/>
    <w:link w:val="af3"/>
    <w:uiPriority w:val="99"/>
    <w:rsid w:val="00987BC2"/>
    <w:pPr>
      <w:widowControl w:val="0"/>
      <w:tabs>
        <w:tab w:val="center" w:pos="4153"/>
        <w:tab w:val="right" w:pos="8306"/>
      </w:tabs>
      <w:spacing w:after="0"/>
    </w:pPr>
    <w:rPr>
      <w:rFonts w:ascii="Times New Roman" w:eastAsia="Times New Roman" w:hAnsi="Times New Roman" w:cs="Times New Roman"/>
      <w:sz w:val="28"/>
      <w:szCs w:val="28"/>
      <w:lang w:eastAsia="ru-RU"/>
    </w:rPr>
  </w:style>
  <w:style w:type="character" w:customStyle="1" w:styleId="af3">
    <w:name w:val="Верхний колонтитул Знак"/>
    <w:basedOn w:val="a1"/>
    <w:link w:val="af2"/>
    <w:uiPriority w:val="99"/>
    <w:rsid w:val="00987BC2"/>
    <w:rPr>
      <w:rFonts w:ascii="Times New Roman" w:eastAsia="Times New Roman" w:hAnsi="Times New Roman" w:cs="Times New Roman"/>
      <w:sz w:val="28"/>
      <w:szCs w:val="28"/>
      <w:lang w:eastAsia="ru-RU"/>
    </w:rPr>
  </w:style>
  <w:style w:type="character" w:customStyle="1" w:styleId="HeaderChar">
    <w:name w:val="Header Char"/>
    <w:uiPriority w:val="99"/>
    <w:rsid w:val="00987BC2"/>
  </w:style>
  <w:style w:type="paragraph" w:styleId="af4">
    <w:name w:val="footer"/>
    <w:basedOn w:val="a0"/>
    <w:link w:val="af5"/>
    <w:uiPriority w:val="99"/>
    <w:rsid w:val="00987BC2"/>
    <w:pPr>
      <w:widowControl w:val="0"/>
      <w:tabs>
        <w:tab w:val="center" w:pos="4677"/>
        <w:tab w:val="right" w:pos="9355"/>
      </w:tabs>
      <w:spacing w:after="0"/>
    </w:pPr>
    <w:rPr>
      <w:rFonts w:ascii="Times New Roman" w:eastAsia="Times New Roman" w:hAnsi="Times New Roman" w:cs="Times New Roman"/>
      <w:sz w:val="28"/>
      <w:szCs w:val="28"/>
      <w:lang w:val="en-US"/>
    </w:rPr>
  </w:style>
  <w:style w:type="character" w:customStyle="1" w:styleId="af5">
    <w:name w:val="Нижний колонтитул Знак"/>
    <w:basedOn w:val="a1"/>
    <w:link w:val="af4"/>
    <w:uiPriority w:val="99"/>
    <w:rsid w:val="00987BC2"/>
    <w:rPr>
      <w:rFonts w:ascii="Times New Roman" w:eastAsia="Times New Roman" w:hAnsi="Times New Roman" w:cs="Times New Roman"/>
      <w:sz w:val="28"/>
      <w:szCs w:val="28"/>
      <w:lang w:val="en-US"/>
    </w:rPr>
  </w:style>
  <w:style w:type="character" w:customStyle="1" w:styleId="FooterChar">
    <w:name w:val="Footer Char"/>
    <w:uiPriority w:val="99"/>
    <w:rsid w:val="00987BC2"/>
  </w:style>
  <w:style w:type="paragraph" w:styleId="af6">
    <w:name w:val="caption"/>
    <w:basedOn w:val="a0"/>
    <w:next w:val="a0"/>
    <w:uiPriority w:val="35"/>
    <w:qFormat/>
    <w:rsid w:val="00987BC2"/>
    <w:pPr>
      <w:widowControl w:val="0"/>
      <w:spacing w:before="720" w:after="0" w:line="240" w:lineRule="atLeast"/>
      <w:ind w:firstLine="709"/>
      <w:jc w:val="both"/>
    </w:pPr>
    <w:rPr>
      <w:rFonts w:ascii="Times New Roman" w:eastAsia="Times New Roman" w:hAnsi="Times New Roman" w:cs="Times New Roman"/>
      <w:sz w:val="28"/>
      <w:szCs w:val="28"/>
      <w:lang w:eastAsia="ru-RU"/>
    </w:rPr>
  </w:style>
  <w:style w:type="character" w:customStyle="1" w:styleId="CaptionChar">
    <w:name w:val="Caption Char"/>
    <w:uiPriority w:val="99"/>
    <w:rsid w:val="00987BC2"/>
  </w:style>
  <w:style w:type="table" w:customStyle="1" w:styleId="TableGridLight">
    <w:name w:val="Table Grid Light"/>
    <w:uiPriority w:val="59"/>
    <w:rsid w:val="00987BC2"/>
    <w:pPr>
      <w:spacing w:after="0" w:line="240" w:lineRule="auto"/>
    </w:pPr>
    <w:rPr>
      <w:rFonts w:ascii="Times New Roman" w:eastAsia="Times New Roman" w:hAnsi="Times New Roman" w:cs="Times New Roman"/>
      <w:sz w:val="20"/>
      <w:szCs w:val="20"/>
      <w:lang w:eastAsia="zh-C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styleId="15">
    <w:name w:val="Plain Table 1"/>
    <w:uiPriority w:val="59"/>
    <w:rsid w:val="00987BC2"/>
    <w:pPr>
      <w:spacing w:after="0" w:line="240" w:lineRule="auto"/>
    </w:pPr>
    <w:rPr>
      <w:rFonts w:ascii="Times New Roman" w:eastAsia="Times New Roman" w:hAnsi="Times New Roman" w:cs="Times New Roman"/>
      <w:sz w:val="20"/>
      <w:szCs w:val="20"/>
      <w:lang w:eastAsia="zh-CN"/>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styleId="24">
    <w:name w:val="Plain Table 2"/>
    <w:uiPriority w:val="59"/>
    <w:rsid w:val="00987BC2"/>
    <w:pPr>
      <w:spacing w:after="0" w:line="240" w:lineRule="auto"/>
    </w:pPr>
    <w:rPr>
      <w:rFonts w:ascii="Times New Roman" w:eastAsia="Times New Roman" w:hAnsi="Times New Roman" w:cs="Times New Roman"/>
      <w:sz w:val="20"/>
      <w:szCs w:val="20"/>
      <w:lang w:eastAsia="zh-CN"/>
    </w:rPr>
    <w:tblPr>
      <w:tblInd w:w="0" w:type="dxa"/>
      <w:tblBorders>
        <w:top w:val="single" w:sz="4" w:space="0" w:color="000000"/>
        <w:left w:val="none" w:sz="4" w:space="0" w:color="000000"/>
        <w:bottom w:val="single" w:sz="4" w:space="0" w:color="000000"/>
        <w:right w:val="none" w:sz="4" w:space="0" w:color="000000"/>
      </w:tblBorders>
      <w:tblCellMar>
        <w:top w:w="0" w:type="dxa"/>
        <w:left w:w="108" w:type="dxa"/>
        <w:bottom w:w="0" w:type="dxa"/>
        <w:right w:w="108" w:type="dxa"/>
      </w:tblCellMar>
    </w:tblPr>
  </w:style>
  <w:style w:type="table" w:styleId="32">
    <w:name w:val="Plain Table 3"/>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styleId="42">
    <w:name w:val="Plain Table 4"/>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styleId="51">
    <w:name w:val="Plain Table 5"/>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styleId="-1">
    <w:name w:val="Grid Table 1 Light"/>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style>
  <w:style w:type="table" w:customStyle="1" w:styleId="GridTable1Light-Accent1">
    <w:name w:val="Grid Table 1 Light - Accent 1"/>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1Light-Accent2">
    <w:name w:val="Grid Table 1 Light - Accent 2"/>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1Light-Accent3">
    <w:name w:val="Grid Table 1 Light - Accent 3"/>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GridTable1Light-Accent4">
    <w:name w:val="Grid Table 1 Light - Accent 4"/>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GridTable1Light-Accent5">
    <w:name w:val="Grid Table 1 Light - Accent 5"/>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6">
    <w:name w:val="Grid Table 1 Light - Accent 6"/>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styleId="-2">
    <w:name w:val="Grid Table 2"/>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GridTable2-Accent1">
    <w:name w:val="Grid Table 2 - Accent 1"/>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GridTable2-Accent2">
    <w:name w:val="Grid Table 2 - Accent 2"/>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2-Accent3">
    <w:name w:val="Grid Table 2 - Accent 3"/>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2-Accent4">
    <w:name w:val="Grid Table 2 - Accent 4"/>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5">
    <w:name w:val="Grid Table 2 - Accent 5"/>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6">
    <w:name w:val="Grid Table 2 - Accent 6"/>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styleId="-3">
    <w:name w:val="Grid Table 3"/>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GridTable3-Accent1">
    <w:name w:val="Grid Table 3 - Accent 1"/>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GridTable3-Accent2">
    <w:name w:val="Grid Table 3 - Accent 2"/>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3-Accent3">
    <w:name w:val="Grid Table 3 - Accent 3"/>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3-Accent4">
    <w:name w:val="Grid Table 3 - Accent 4"/>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3-Accent5">
    <w:name w:val="Grid Table 3 - Accent 5"/>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3-Accent6">
    <w:name w:val="Grid Table 3 - Accent 6"/>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styleId="-4">
    <w:name w:val="Grid Table 4"/>
    <w:uiPriority w:val="5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style>
  <w:style w:type="table" w:customStyle="1" w:styleId="GridTable4-Accent1">
    <w:name w:val="Grid Table 4 - Accent 1"/>
    <w:uiPriority w:val="5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4-Accent2">
    <w:name w:val="Grid Table 4 - Accent 2"/>
    <w:uiPriority w:val="5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GridTable4-Accent3">
    <w:name w:val="Grid Table 4 - Accent 3"/>
    <w:uiPriority w:val="5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4-Accent4">
    <w:name w:val="Grid Table 4 - Accent 4"/>
    <w:uiPriority w:val="5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4-Accent5">
    <w:name w:val="Grid Table 4 - Accent 5"/>
    <w:uiPriority w:val="5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GridTable4-Accent6">
    <w:name w:val="Grid Table 4 - Accent 6"/>
    <w:uiPriority w:val="5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styleId="-5">
    <w:name w:val="Grid Table 5 Dark"/>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CellMar>
        <w:top w:w="0" w:type="dxa"/>
        <w:left w:w="0" w:type="dxa"/>
        <w:bottom w:w="0" w:type="dxa"/>
        <w:right w:w="0" w:type="dxa"/>
      </w:tblCellMar>
    </w:tblPr>
  </w:style>
  <w:style w:type="table" w:customStyle="1" w:styleId="GridTable5Dark-Accent1">
    <w:name w:val="Grid Table 5 Dark- Accent 1"/>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5F1" w:fill="DAE5F1"/>
      <w:tblCellMar>
        <w:top w:w="0" w:type="dxa"/>
        <w:left w:w="0" w:type="dxa"/>
        <w:bottom w:w="0" w:type="dxa"/>
        <w:right w:w="0" w:type="dxa"/>
      </w:tblCellMar>
    </w:tblPr>
  </w:style>
  <w:style w:type="table" w:customStyle="1" w:styleId="GridTable5Dark-Accent2">
    <w:name w:val="Grid Table 5 Dark - Accent 2"/>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2DCDC" w:fill="F2DCDC"/>
      <w:tblCellMar>
        <w:top w:w="0" w:type="dxa"/>
        <w:left w:w="0" w:type="dxa"/>
        <w:bottom w:w="0" w:type="dxa"/>
        <w:right w:w="0" w:type="dxa"/>
      </w:tblCellMar>
    </w:tblPr>
  </w:style>
  <w:style w:type="table" w:customStyle="1" w:styleId="GridTable5Dark-Accent3">
    <w:name w:val="Grid Table 5 Dark - Accent 3"/>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AF1DC" w:fill="EAF1DC"/>
      <w:tblCellMar>
        <w:top w:w="0" w:type="dxa"/>
        <w:left w:w="0" w:type="dxa"/>
        <w:bottom w:w="0" w:type="dxa"/>
        <w:right w:w="0" w:type="dxa"/>
      </w:tblCellMar>
    </w:tblPr>
  </w:style>
  <w:style w:type="table" w:customStyle="1" w:styleId="GridTable5Dark-Accent4">
    <w:name w:val="Grid Table 5 Dark- Accent 4"/>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5DFEC" w:fill="E5DFEC"/>
      <w:tblCellMar>
        <w:top w:w="0" w:type="dxa"/>
        <w:left w:w="0" w:type="dxa"/>
        <w:bottom w:w="0" w:type="dxa"/>
        <w:right w:w="0" w:type="dxa"/>
      </w:tblCellMar>
    </w:tblPr>
  </w:style>
  <w:style w:type="table" w:customStyle="1" w:styleId="GridTable5Dark-Accent5">
    <w:name w:val="Grid Table 5 Dark - Accent 5"/>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AEEF3" w:fill="DAEEF3"/>
      <w:tblCellMar>
        <w:top w:w="0" w:type="dxa"/>
        <w:left w:w="0" w:type="dxa"/>
        <w:bottom w:w="0" w:type="dxa"/>
        <w:right w:w="0" w:type="dxa"/>
      </w:tblCellMar>
    </w:tblPr>
  </w:style>
  <w:style w:type="table" w:customStyle="1" w:styleId="GridTable5Dark-Accent6">
    <w:name w:val="Grid Table 5 Dark - Accent 6"/>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DE9D8" w:fill="FDE9D8"/>
      <w:tblCellMar>
        <w:top w:w="0" w:type="dxa"/>
        <w:left w:w="0" w:type="dxa"/>
        <w:bottom w:w="0" w:type="dxa"/>
        <w:right w:w="0" w:type="dxa"/>
      </w:tblCellMar>
    </w:tblPr>
  </w:style>
  <w:style w:type="table" w:styleId="-6">
    <w:name w:val="Grid Table 6 Colorful"/>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GridTable6Colorful-Accent1">
    <w:name w:val="Grid Table 6 Colorful - Accent 1"/>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6Colorful-Accent2">
    <w:name w:val="Grid Table 6 Colorful - Accent 2"/>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6Colorful-Accent3">
    <w:name w:val="Grid Table 6 Colorful - Accent 3"/>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4">
    <w:name w:val="Grid Table 6 Colorful - Accent 4"/>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6Colorful-Accent5">
    <w:name w:val="Grid Table 6 Colorful - Accent 5"/>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6Colorful-Accent6">
    <w:name w:val="Grid Table 6 Colorful - Accent 6"/>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styleId="-7">
    <w:name w:val="Grid Table 7 Colorful"/>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GridTable7Colorful-Accent1">
    <w:name w:val="Grid Table 7 Colorful - Accent 1"/>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7Colorful-Accent2">
    <w:name w:val="Grid Table 7 Colorful - Accent 2"/>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7Colorful-Accent4">
    <w:name w:val="Grid Table 7 Colorful - Accent 4"/>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7Colorful-Accent5">
    <w:name w:val="Grid Table 7 Colorful - Accent 5"/>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GridTable7Colorful-Accent6">
    <w:name w:val="Grid Table 7 Colorful - Accent 6"/>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styleId="-10">
    <w:name w:val="List Table 1 Light"/>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1">
    <w:name w:val="List Table 1 Light - Accent 1"/>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2">
    <w:name w:val="List Table 1 Light - Accent 2"/>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3">
    <w:name w:val="List Table 1 Light - Accent 3"/>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4">
    <w:name w:val="List Table 1 Light - Accent 4"/>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5">
    <w:name w:val="List Table 1 Light - Accent 5"/>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customStyle="1" w:styleId="ListTable1Light-Accent6">
    <w:name w:val="List Table 1 Light - Accent 6"/>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CellMar>
        <w:top w:w="0" w:type="dxa"/>
        <w:left w:w="0" w:type="dxa"/>
        <w:bottom w:w="0" w:type="dxa"/>
        <w:right w:w="0" w:type="dxa"/>
      </w:tblCellMar>
    </w:tblPr>
  </w:style>
  <w:style w:type="table" w:styleId="-20">
    <w:name w:val="List Table 2"/>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0" w:type="dxa"/>
        <w:bottom w:w="0" w:type="dxa"/>
        <w:right w:w="0" w:type="dxa"/>
      </w:tblCellMar>
    </w:tblPr>
  </w:style>
  <w:style w:type="table" w:customStyle="1" w:styleId="ListTable2-Accent1">
    <w:name w:val="List Table 2 - Accent 1"/>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2-Accent2">
    <w:name w:val="List Table 2 - Accent 2"/>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2-Accent3">
    <w:name w:val="List Table 2 - Accent 3"/>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ListTable2-Accent4">
    <w:name w:val="List Table 2 - Accent 4"/>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ListTable2-Accent5">
    <w:name w:val="List Table 2 - Accent 5"/>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ListTable2-Accent6">
    <w:name w:val="List Table 2 - Accent 6"/>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styleId="-30">
    <w:name w:val="List Table 3"/>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style>
  <w:style w:type="table" w:customStyle="1" w:styleId="ListTable3-Accent1">
    <w:name w:val="List Table 3 - Accent 1"/>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ListTable3-Accent2">
    <w:name w:val="List Table 3 - Accent 2"/>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ListTable3-Accent3">
    <w:name w:val="List Table 3 - Accent 3"/>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3-Accent4">
    <w:name w:val="List Table 3 - Accent 4"/>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ListTable3-Accent5">
    <w:name w:val="List Table 3 - Accent 5"/>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ListTable3-Accent6">
    <w:name w:val="List Table 3 - Accent 6"/>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styleId="-40">
    <w:name w:val="List Table 4"/>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style>
  <w:style w:type="table" w:customStyle="1" w:styleId="ListTable4-Accent1">
    <w:name w:val="List Table 4 - Accent 1"/>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4-Accent2">
    <w:name w:val="List Table 4 - Accent 2"/>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ListTable4-Accent3">
    <w:name w:val="List Table 4 - Accent 3"/>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ListTable4-Accent4">
    <w:name w:val="List Table 4 - Accent 4"/>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ListTable4-Accent5">
    <w:name w:val="List Table 4 - Accent 5"/>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ListTable4-Accent6">
    <w:name w:val="List Table 4 - Accent 6"/>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styleId="-50">
    <w:name w:val="List Table 5 Dark"/>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32" w:space="0" w:color="7F7F7F"/>
        <w:left w:val="single" w:sz="32" w:space="0" w:color="7F7F7F"/>
        <w:bottom w:val="single" w:sz="32" w:space="0" w:color="7F7F7F"/>
        <w:right w:val="single" w:sz="32" w:space="0" w:color="7F7F7F"/>
      </w:tblBorders>
      <w:shd w:val="clear" w:color="7F7F7F" w:fill="7F7F7F"/>
      <w:tblCellMar>
        <w:top w:w="0" w:type="dxa"/>
        <w:left w:w="0" w:type="dxa"/>
        <w:bottom w:w="0" w:type="dxa"/>
        <w:right w:w="0" w:type="dxa"/>
      </w:tblCellMar>
    </w:tblPr>
  </w:style>
  <w:style w:type="table" w:customStyle="1" w:styleId="ListTable5Dark-Accent1">
    <w:name w:val="List Table 5 Dark - Accent 1"/>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32" w:space="0" w:color="4F81BD"/>
        <w:left w:val="single" w:sz="32" w:space="0" w:color="4F81BD"/>
        <w:bottom w:val="single" w:sz="32" w:space="0" w:color="4F81BD"/>
        <w:right w:val="single" w:sz="32" w:space="0" w:color="4F81BD"/>
      </w:tblBorders>
      <w:shd w:val="clear" w:color="4F81BD" w:fill="4F81BD"/>
      <w:tblCellMar>
        <w:top w:w="0" w:type="dxa"/>
        <w:left w:w="0" w:type="dxa"/>
        <w:bottom w:w="0" w:type="dxa"/>
        <w:right w:w="0" w:type="dxa"/>
      </w:tblCellMar>
    </w:tblPr>
  </w:style>
  <w:style w:type="table" w:customStyle="1" w:styleId="ListTable5Dark-Accent2">
    <w:name w:val="List Table 5 Dark - Accent 2"/>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32" w:space="0" w:color="D99695"/>
        <w:left w:val="single" w:sz="32" w:space="0" w:color="D99695"/>
        <w:bottom w:val="single" w:sz="32" w:space="0" w:color="D99695"/>
        <w:right w:val="single" w:sz="32" w:space="0" w:color="D99695"/>
      </w:tblBorders>
      <w:shd w:val="clear" w:color="D99695" w:fill="D99695"/>
      <w:tblCellMar>
        <w:top w:w="0" w:type="dxa"/>
        <w:left w:w="0" w:type="dxa"/>
        <w:bottom w:w="0" w:type="dxa"/>
        <w:right w:w="0" w:type="dxa"/>
      </w:tblCellMar>
    </w:tblPr>
  </w:style>
  <w:style w:type="table" w:customStyle="1" w:styleId="ListTable5Dark-Accent3">
    <w:name w:val="List Table 5 Dark - Accent 3"/>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32" w:space="0" w:color="C3D69B"/>
        <w:left w:val="single" w:sz="32" w:space="0" w:color="C3D69B"/>
        <w:bottom w:val="single" w:sz="32" w:space="0" w:color="C3D69B"/>
        <w:right w:val="single" w:sz="32" w:space="0" w:color="C3D69B"/>
      </w:tblBorders>
      <w:shd w:val="clear" w:color="C3D69B" w:fill="C3D69B"/>
      <w:tblCellMar>
        <w:top w:w="0" w:type="dxa"/>
        <w:left w:w="0" w:type="dxa"/>
        <w:bottom w:w="0" w:type="dxa"/>
        <w:right w:w="0" w:type="dxa"/>
      </w:tblCellMar>
    </w:tblPr>
  </w:style>
  <w:style w:type="table" w:customStyle="1" w:styleId="ListTable5Dark-Accent4">
    <w:name w:val="List Table 5 Dark - Accent 4"/>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32" w:space="0" w:color="B2A1C6"/>
        <w:left w:val="single" w:sz="32" w:space="0" w:color="B2A1C6"/>
        <w:bottom w:val="single" w:sz="32" w:space="0" w:color="B2A1C6"/>
        <w:right w:val="single" w:sz="32" w:space="0" w:color="B2A1C6"/>
      </w:tblBorders>
      <w:shd w:val="clear" w:color="B2A1C6" w:fill="B2A1C6"/>
      <w:tblCellMar>
        <w:top w:w="0" w:type="dxa"/>
        <w:left w:w="0" w:type="dxa"/>
        <w:bottom w:w="0" w:type="dxa"/>
        <w:right w:w="0" w:type="dxa"/>
      </w:tblCellMar>
    </w:tblPr>
  </w:style>
  <w:style w:type="table" w:customStyle="1" w:styleId="ListTable5Dark-Accent5">
    <w:name w:val="List Table 5 Dark - Accent 5"/>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32" w:space="0" w:color="92CCDC"/>
        <w:left w:val="single" w:sz="32" w:space="0" w:color="92CCDC"/>
        <w:bottom w:val="single" w:sz="32" w:space="0" w:color="92CCDC"/>
        <w:right w:val="single" w:sz="32" w:space="0" w:color="92CCDC"/>
      </w:tblBorders>
      <w:shd w:val="clear" w:color="92CCDC" w:fill="92CCDC"/>
      <w:tblCellMar>
        <w:top w:w="0" w:type="dxa"/>
        <w:left w:w="0" w:type="dxa"/>
        <w:bottom w:w="0" w:type="dxa"/>
        <w:right w:w="0" w:type="dxa"/>
      </w:tblCellMar>
    </w:tblPr>
  </w:style>
  <w:style w:type="table" w:customStyle="1" w:styleId="ListTable5Dark-Accent6">
    <w:name w:val="List Table 5 Dark - Accent 6"/>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32" w:space="0" w:color="FAC090"/>
        <w:left w:val="single" w:sz="32" w:space="0" w:color="FAC090"/>
        <w:bottom w:val="single" w:sz="32" w:space="0" w:color="FAC090"/>
        <w:right w:val="single" w:sz="32" w:space="0" w:color="FAC090"/>
      </w:tblBorders>
      <w:shd w:val="clear" w:color="FAC090" w:fill="FAC090"/>
      <w:tblCellMar>
        <w:top w:w="0" w:type="dxa"/>
        <w:left w:w="0" w:type="dxa"/>
        <w:bottom w:w="0" w:type="dxa"/>
        <w:right w:w="0" w:type="dxa"/>
      </w:tblCellMar>
    </w:tblPr>
  </w:style>
  <w:style w:type="table" w:styleId="-60">
    <w:name w:val="List Table 6 Colorful"/>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7F7F7F"/>
        <w:bottom w:val="single" w:sz="4" w:space="0" w:color="7F7F7F"/>
      </w:tblBorders>
      <w:tblCellMar>
        <w:top w:w="0" w:type="dxa"/>
        <w:left w:w="0" w:type="dxa"/>
        <w:bottom w:w="0" w:type="dxa"/>
        <w:right w:w="0" w:type="dxa"/>
      </w:tblCellMar>
    </w:tblPr>
  </w:style>
  <w:style w:type="table" w:customStyle="1" w:styleId="ListTable6Colorful-Accent1">
    <w:name w:val="List Table 6 Colorful - Accent 1"/>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4F81BD"/>
        <w:bottom w:val="single" w:sz="4" w:space="0" w:color="4F81BD"/>
      </w:tblBorders>
      <w:tblCellMar>
        <w:top w:w="0" w:type="dxa"/>
        <w:left w:w="0" w:type="dxa"/>
        <w:bottom w:w="0" w:type="dxa"/>
        <w:right w:w="0" w:type="dxa"/>
      </w:tblCellMar>
    </w:tblPr>
  </w:style>
  <w:style w:type="table" w:customStyle="1" w:styleId="ListTable6Colorful-Accent2">
    <w:name w:val="List Table 6 Colorful - Accent 2"/>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D99695"/>
        <w:bottom w:val="single" w:sz="4" w:space="0" w:color="D99695"/>
      </w:tblBorders>
      <w:tblCellMar>
        <w:top w:w="0" w:type="dxa"/>
        <w:left w:w="0" w:type="dxa"/>
        <w:bottom w:w="0" w:type="dxa"/>
        <w:right w:w="0" w:type="dxa"/>
      </w:tblCellMar>
    </w:tblPr>
  </w:style>
  <w:style w:type="table" w:customStyle="1" w:styleId="ListTable6Colorful-Accent3">
    <w:name w:val="List Table 6 Colorful - Accent 3"/>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C3D69B"/>
        <w:bottom w:val="single" w:sz="4" w:space="0" w:color="C3D69B"/>
      </w:tblBorders>
      <w:tblCellMar>
        <w:top w:w="0" w:type="dxa"/>
        <w:left w:w="0" w:type="dxa"/>
        <w:bottom w:w="0" w:type="dxa"/>
        <w:right w:w="0" w:type="dxa"/>
      </w:tblCellMar>
    </w:tblPr>
  </w:style>
  <w:style w:type="table" w:customStyle="1" w:styleId="ListTable6Colorful-Accent4">
    <w:name w:val="List Table 6 Colorful - Accent 4"/>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B2A1C6"/>
        <w:bottom w:val="single" w:sz="4" w:space="0" w:color="B2A1C6"/>
      </w:tblBorders>
      <w:tblCellMar>
        <w:top w:w="0" w:type="dxa"/>
        <w:left w:w="0" w:type="dxa"/>
        <w:bottom w:w="0" w:type="dxa"/>
        <w:right w:w="0" w:type="dxa"/>
      </w:tblCellMar>
    </w:tblPr>
  </w:style>
  <w:style w:type="table" w:customStyle="1" w:styleId="ListTable6Colorful-Accent5">
    <w:name w:val="List Table 6 Colorful - Accent 5"/>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92CCDC"/>
        <w:bottom w:val="single" w:sz="4" w:space="0" w:color="92CCDC"/>
      </w:tblBorders>
      <w:tblCellMar>
        <w:top w:w="0" w:type="dxa"/>
        <w:left w:w="0" w:type="dxa"/>
        <w:bottom w:w="0" w:type="dxa"/>
        <w:right w:w="0" w:type="dxa"/>
      </w:tblCellMar>
    </w:tblPr>
  </w:style>
  <w:style w:type="table" w:customStyle="1" w:styleId="ListTable6Colorful-Accent6">
    <w:name w:val="List Table 6 Colorful - Accent 6"/>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FAC090"/>
        <w:bottom w:val="single" w:sz="4" w:space="0" w:color="FAC090"/>
      </w:tblBorders>
      <w:tblCellMar>
        <w:top w:w="0" w:type="dxa"/>
        <w:left w:w="0" w:type="dxa"/>
        <w:bottom w:w="0" w:type="dxa"/>
        <w:right w:w="0" w:type="dxa"/>
      </w:tblCellMar>
    </w:tblPr>
  </w:style>
  <w:style w:type="table" w:styleId="-70">
    <w:name w:val="List Table 7 Colorful"/>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right w:val="single" w:sz="4" w:space="0" w:color="7F7F7F"/>
      </w:tblBorders>
      <w:tblCellMar>
        <w:top w:w="0" w:type="dxa"/>
        <w:left w:w="0" w:type="dxa"/>
        <w:bottom w:w="0" w:type="dxa"/>
        <w:right w:w="0" w:type="dxa"/>
      </w:tblCellMar>
    </w:tblPr>
  </w:style>
  <w:style w:type="table" w:customStyle="1" w:styleId="ListTable7Colorful-Accent1">
    <w:name w:val="List Table 7 Colorful - Accent 1"/>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right w:val="single" w:sz="4" w:space="0" w:color="4F81BD"/>
      </w:tblBorders>
      <w:tblCellMar>
        <w:top w:w="0" w:type="dxa"/>
        <w:left w:w="0" w:type="dxa"/>
        <w:bottom w:w="0" w:type="dxa"/>
        <w:right w:w="0" w:type="dxa"/>
      </w:tblCellMar>
    </w:tblPr>
  </w:style>
  <w:style w:type="table" w:customStyle="1" w:styleId="ListTable7Colorful-Accent2">
    <w:name w:val="List Table 7 Colorful - Accent 2"/>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right w:val="single" w:sz="4" w:space="0" w:color="D99695"/>
      </w:tblBorders>
      <w:tblCellMar>
        <w:top w:w="0" w:type="dxa"/>
        <w:left w:w="0" w:type="dxa"/>
        <w:bottom w:w="0" w:type="dxa"/>
        <w:right w:w="0" w:type="dxa"/>
      </w:tblCellMar>
    </w:tblPr>
  </w:style>
  <w:style w:type="table" w:customStyle="1" w:styleId="ListTable7Colorful-Accent3">
    <w:name w:val="List Table 7 Colorful - Accent 3"/>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right w:val="single" w:sz="4" w:space="0" w:color="C3D69B"/>
      </w:tblBorders>
      <w:tblCellMar>
        <w:top w:w="0" w:type="dxa"/>
        <w:left w:w="0" w:type="dxa"/>
        <w:bottom w:w="0" w:type="dxa"/>
        <w:right w:w="0" w:type="dxa"/>
      </w:tblCellMar>
    </w:tblPr>
  </w:style>
  <w:style w:type="table" w:customStyle="1" w:styleId="ListTable7Colorful-Accent4">
    <w:name w:val="List Table 7 Colorful - Accent 4"/>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right w:val="single" w:sz="4" w:space="0" w:color="B2A1C6"/>
      </w:tblBorders>
      <w:tblCellMar>
        <w:top w:w="0" w:type="dxa"/>
        <w:left w:w="0" w:type="dxa"/>
        <w:bottom w:w="0" w:type="dxa"/>
        <w:right w:w="0" w:type="dxa"/>
      </w:tblCellMar>
    </w:tblPr>
  </w:style>
  <w:style w:type="table" w:customStyle="1" w:styleId="ListTable7Colorful-Accent5">
    <w:name w:val="List Table 7 Colorful - Accent 5"/>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right w:val="single" w:sz="4" w:space="0" w:color="92CCDC"/>
      </w:tblBorders>
      <w:tblCellMar>
        <w:top w:w="0" w:type="dxa"/>
        <w:left w:w="0" w:type="dxa"/>
        <w:bottom w:w="0" w:type="dxa"/>
        <w:right w:w="0" w:type="dxa"/>
      </w:tblCellMar>
    </w:tblPr>
  </w:style>
  <w:style w:type="table" w:customStyle="1" w:styleId="ListTable7Colorful-Accent6">
    <w:name w:val="List Table 7 Colorful - Accent 6"/>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right w:val="single" w:sz="4" w:space="0" w:color="FAC090"/>
      </w:tblBorders>
      <w:tblCellMar>
        <w:top w:w="0" w:type="dxa"/>
        <w:left w:w="0" w:type="dxa"/>
        <w:bottom w:w="0" w:type="dxa"/>
        <w:right w:w="0" w:type="dxa"/>
      </w:tblCellMar>
    </w:tblPr>
  </w:style>
  <w:style w:type="table" w:customStyle="1" w:styleId="Lined-Accent">
    <w:name w:val="Lined - Accent"/>
    <w:uiPriority w:val="99"/>
    <w:rsid w:val="00987BC2"/>
    <w:pPr>
      <w:spacing w:after="0" w:line="240" w:lineRule="auto"/>
    </w:pPr>
    <w:rPr>
      <w:rFonts w:ascii="Times New Roman" w:eastAsia="Times New Roman" w:hAnsi="Times New Roman"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1">
    <w:name w:val="Lined - Accent 1"/>
    <w:uiPriority w:val="99"/>
    <w:rsid w:val="00987BC2"/>
    <w:pPr>
      <w:spacing w:after="0" w:line="240" w:lineRule="auto"/>
    </w:pPr>
    <w:rPr>
      <w:rFonts w:ascii="Times New Roman" w:eastAsia="Times New Roman" w:hAnsi="Times New Roman"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2">
    <w:name w:val="Lined - Accent 2"/>
    <w:uiPriority w:val="99"/>
    <w:rsid w:val="00987BC2"/>
    <w:pPr>
      <w:spacing w:after="0" w:line="240" w:lineRule="auto"/>
    </w:pPr>
    <w:rPr>
      <w:rFonts w:ascii="Times New Roman" w:eastAsia="Times New Roman" w:hAnsi="Times New Roman"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3">
    <w:name w:val="Lined - Accent 3"/>
    <w:uiPriority w:val="99"/>
    <w:rsid w:val="00987BC2"/>
    <w:pPr>
      <w:spacing w:after="0" w:line="240" w:lineRule="auto"/>
    </w:pPr>
    <w:rPr>
      <w:rFonts w:ascii="Times New Roman" w:eastAsia="Times New Roman" w:hAnsi="Times New Roman"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4">
    <w:name w:val="Lined - Accent 4"/>
    <w:uiPriority w:val="99"/>
    <w:rsid w:val="00987BC2"/>
    <w:pPr>
      <w:spacing w:after="0" w:line="240" w:lineRule="auto"/>
    </w:pPr>
    <w:rPr>
      <w:rFonts w:ascii="Times New Roman" w:eastAsia="Times New Roman" w:hAnsi="Times New Roman"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5">
    <w:name w:val="Lined - Accent 5"/>
    <w:uiPriority w:val="99"/>
    <w:rsid w:val="00987BC2"/>
    <w:pPr>
      <w:spacing w:after="0" w:line="240" w:lineRule="auto"/>
    </w:pPr>
    <w:rPr>
      <w:rFonts w:ascii="Times New Roman" w:eastAsia="Times New Roman" w:hAnsi="Times New Roman"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Lined-Accent6">
    <w:name w:val="Lined - Accent 6"/>
    <w:uiPriority w:val="99"/>
    <w:rsid w:val="00987BC2"/>
    <w:pPr>
      <w:spacing w:after="0" w:line="240" w:lineRule="auto"/>
    </w:pPr>
    <w:rPr>
      <w:rFonts w:ascii="Times New Roman" w:eastAsia="Times New Roman" w:hAnsi="Times New Roman" w:cs="Times New Roman"/>
      <w:color w:val="404040"/>
      <w:sz w:val="20"/>
      <w:szCs w:val="20"/>
      <w:lang w:eastAsia="ru-RU"/>
    </w:rPr>
    <w:tblPr>
      <w:tblStyleRowBandSize w:val="1"/>
      <w:tblStyleColBandSize w:val="1"/>
      <w:tblInd w:w="0" w:type="dxa"/>
      <w:tblCellMar>
        <w:top w:w="0" w:type="dxa"/>
        <w:left w:w="0" w:type="dxa"/>
        <w:bottom w:w="0" w:type="dxa"/>
        <w:right w:w="0" w:type="dxa"/>
      </w:tblCellMar>
    </w:tblPr>
  </w:style>
  <w:style w:type="table" w:customStyle="1" w:styleId="BorderedLined-Accent">
    <w:name w:val="Bordered &amp; Lined - Accent"/>
    <w:uiPriority w:val="99"/>
    <w:rsid w:val="00987BC2"/>
    <w:pPr>
      <w:spacing w:after="0" w:line="240" w:lineRule="auto"/>
    </w:pPr>
    <w:rPr>
      <w:rFonts w:ascii="Times New Roman" w:eastAsia="Times New Roman" w:hAnsi="Times New Roman" w:cs="Times New Roman"/>
      <w:color w:val="404040"/>
      <w:sz w:val="20"/>
      <w:szCs w:val="20"/>
      <w:lang w:eastAsia="ru-RU"/>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BorderedLined-Accent1">
    <w:name w:val="Bordered &amp; Lined - Accent 1"/>
    <w:uiPriority w:val="99"/>
    <w:rsid w:val="00987BC2"/>
    <w:pPr>
      <w:spacing w:after="0" w:line="240" w:lineRule="auto"/>
    </w:pPr>
    <w:rPr>
      <w:rFonts w:ascii="Times New Roman" w:eastAsia="Times New Roman" w:hAnsi="Times New Roman" w:cs="Times New Roman"/>
      <w:color w:val="404040"/>
      <w:sz w:val="20"/>
      <w:szCs w:val="20"/>
      <w:lang w:eastAsia="ru-RU"/>
    </w:rPr>
    <w:tblPr>
      <w:tblStyleRowBandSize w:val="1"/>
      <w:tblStyleColBandSize w:val="1"/>
      <w:tblInd w:w="0" w:type="dxa"/>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BorderedLined-Accent2">
    <w:name w:val="Bordered &amp; Lined - Accent 2"/>
    <w:uiPriority w:val="99"/>
    <w:rsid w:val="00987BC2"/>
    <w:pPr>
      <w:spacing w:after="0" w:line="240" w:lineRule="auto"/>
    </w:pPr>
    <w:rPr>
      <w:rFonts w:ascii="Times New Roman" w:eastAsia="Times New Roman" w:hAnsi="Times New Roman" w:cs="Times New Roman"/>
      <w:color w:val="404040"/>
      <w:sz w:val="20"/>
      <w:szCs w:val="20"/>
      <w:lang w:eastAsia="ru-RU"/>
    </w:rPr>
    <w:tblPr>
      <w:tblStyleRowBandSize w:val="1"/>
      <w:tblStyleColBandSize w:val="1"/>
      <w:tblInd w:w="0" w:type="dxa"/>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BorderedLined-Accent3">
    <w:name w:val="Bordered &amp; Lined - Accent 3"/>
    <w:uiPriority w:val="99"/>
    <w:rsid w:val="00987BC2"/>
    <w:pPr>
      <w:spacing w:after="0" w:line="240" w:lineRule="auto"/>
    </w:pPr>
    <w:rPr>
      <w:rFonts w:ascii="Times New Roman" w:eastAsia="Times New Roman" w:hAnsi="Times New Roman" w:cs="Times New Roman"/>
      <w:color w:val="404040"/>
      <w:sz w:val="20"/>
      <w:szCs w:val="20"/>
      <w:lang w:eastAsia="ru-RU"/>
    </w:rPr>
    <w:tblPr>
      <w:tblStyleRowBandSize w:val="1"/>
      <w:tblStyleColBandSize w:val="1"/>
      <w:tblInd w:w="0" w:type="dxa"/>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BorderedLined-Accent4">
    <w:name w:val="Bordered &amp; Lined - Accent 4"/>
    <w:uiPriority w:val="99"/>
    <w:rsid w:val="00987BC2"/>
    <w:pPr>
      <w:spacing w:after="0" w:line="240" w:lineRule="auto"/>
    </w:pPr>
    <w:rPr>
      <w:rFonts w:ascii="Times New Roman" w:eastAsia="Times New Roman" w:hAnsi="Times New Roman" w:cs="Times New Roman"/>
      <w:color w:val="404040"/>
      <w:sz w:val="20"/>
      <w:szCs w:val="20"/>
      <w:lang w:eastAsia="ru-RU"/>
    </w:rPr>
    <w:tblPr>
      <w:tblStyleRowBandSize w:val="1"/>
      <w:tblStyleColBandSize w:val="1"/>
      <w:tblInd w:w="0" w:type="dxa"/>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BorderedLined-Accent5">
    <w:name w:val="Bordered &amp; Lined - Accent 5"/>
    <w:uiPriority w:val="99"/>
    <w:rsid w:val="00987BC2"/>
    <w:pPr>
      <w:spacing w:after="0" w:line="240" w:lineRule="auto"/>
    </w:pPr>
    <w:rPr>
      <w:rFonts w:ascii="Times New Roman" w:eastAsia="Times New Roman" w:hAnsi="Times New Roman" w:cs="Times New Roman"/>
      <w:color w:val="404040"/>
      <w:sz w:val="20"/>
      <w:szCs w:val="20"/>
      <w:lang w:eastAsia="ru-RU"/>
    </w:rPr>
    <w:tblPr>
      <w:tblStyleRowBandSize w:val="1"/>
      <w:tblStyleColBandSize w:val="1"/>
      <w:tblInd w:w="0" w:type="dxa"/>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BorderedLined-Accent6">
    <w:name w:val="Bordered &amp; Lined - Accent 6"/>
    <w:uiPriority w:val="99"/>
    <w:rsid w:val="00987BC2"/>
    <w:pPr>
      <w:spacing w:after="0" w:line="240" w:lineRule="auto"/>
    </w:pPr>
    <w:rPr>
      <w:rFonts w:ascii="Times New Roman" w:eastAsia="Times New Roman" w:hAnsi="Times New Roman" w:cs="Times New Roman"/>
      <w:color w:val="404040"/>
      <w:sz w:val="20"/>
      <w:szCs w:val="20"/>
      <w:lang w:eastAsia="ru-RU"/>
    </w:rPr>
    <w:tblPr>
      <w:tblStyleRowBandSize w:val="1"/>
      <w:tblStyleColBandSize w:val="1"/>
      <w:tblInd w:w="0" w:type="dxa"/>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Bordered">
    <w:name w:val="Bordered"/>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Bordered-Accent1">
    <w:name w:val="Bordered - Accent 1"/>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Bordered-Accent2">
    <w:name w:val="Bordered - Accent 2"/>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Bordered-Accent3">
    <w:name w:val="Bordered - Accent 3"/>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Bordered-Accent5">
    <w:name w:val="Bordered - Accent 5"/>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Bordered-Accent6">
    <w:name w:val="Bordered - Accent 6"/>
    <w:uiPriority w:val="99"/>
    <w:rsid w:val="00987BC2"/>
    <w:pPr>
      <w:spacing w:after="0" w:line="240" w:lineRule="auto"/>
    </w:pPr>
    <w:rPr>
      <w:rFonts w:ascii="Times New Roman" w:eastAsia="Times New Roman" w:hAnsi="Times New Roman" w:cs="Times New Roman"/>
      <w:sz w:val="20"/>
      <w:szCs w:val="20"/>
      <w:lang w:eastAsia="zh-CN"/>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paragraph" w:styleId="af7">
    <w:name w:val="footnote text"/>
    <w:basedOn w:val="a0"/>
    <w:link w:val="af8"/>
    <w:uiPriority w:val="99"/>
    <w:semiHidden/>
    <w:unhideWhenUsed/>
    <w:rsid w:val="00987BC2"/>
    <w:pPr>
      <w:widowControl w:val="0"/>
      <w:spacing w:after="40"/>
    </w:pPr>
    <w:rPr>
      <w:rFonts w:ascii="Times New Roman" w:eastAsia="Times New Roman" w:hAnsi="Times New Roman" w:cs="Times New Roman"/>
      <w:sz w:val="18"/>
      <w:szCs w:val="28"/>
      <w:lang w:eastAsia="ru-RU"/>
    </w:rPr>
  </w:style>
  <w:style w:type="character" w:customStyle="1" w:styleId="af8">
    <w:name w:val="Текст сноски Знак"/>
    <w:basedOn w:val="a1"/>
    <w:link w:val="af7"/>
    <w:uiPriority w:val="99"/>
    <w:semiHidden/>
    <w:rsid w:val="00987BC2"/>
    <w:rPr>
      <w:rFonts w:ascii="Times New Roman" w:eastAsia="Times New Roman" w:hAnsi="Times New Roman" w:cs="Times New Roman"/>
      <w:sz w:val="18"/>
      <w:szCs w:val="28"/>
      <w:lang w:eastAsia="ru-RU"/>
    </w:rPr>
  </w:style>
  <w:style w:type="character" w:styleId="af9">
    <w:name w:val="footnote reference"/>
    <w:uiPriority w:val="99"/>
    <w:unhideWhenUsed/>
    <w:rsid w:val="00987BC2"/>
    <w:rPr>
      <w:vertAlign w:val="superscript"/>
    </w:rPr>
  </w:style>
  <w:style w:type="paragraph" w:styleId="afa">
    <w:name w:val="endnote text"/>
    <w:basedOn w:val="a0"/>
    <w:link w:val="afb"/>
    <w:uiPriority w:val="99"/>
    <w:rsid w:val="00987BC2"/>
    <w:pPr>
      <w:widowControl w:val="0"/>
      <w:spacing w:after="0"/>
    </w:pPr>
    <w:rPr>
      <w:rFonts w:ascii="Times New Roman" w:eastAsia="Times New Roman" w:hAnsi="Times New Roman" w:cs="Times New Roman"/>
      <w:sz w:val="20"/>
      <w:szCs w:val="20"/>
      <w:lang w:eastAsia="ru-RU"/>
    </w:rPr>
  </w:style>
  <w:style w:type="character" w:customStyle="1" w:styleId="afb">
    <w:name w:val="Текст концевой сноски Знак"/>
    <w:basedOn w:val="a1"/>
    <w:link w:val="afa"/>
    <w:uiPriority w:val="99"/>
    <w:rsid w:val="00987BC2"/>
    <w:rPr>
      <w:rFonts w:ascii="Times New Roman" w:eastAsia="Times New Roman" w:hAnsi="Times New Roman" w:cs="Times New Roman"/>
      <w:sz w:val="20"/>
      <w:szCs w:val="20"/>
      <w:lang w:eastAsia="ru-RU"/>
    </w:rPr>
  </w:style>
  <w:style w:type="character" w:customStyle="1" w:styleId="EndnoteTextChar">
    <w:name w:val="Endnote Text Char"/>
    <w:uiPriority w:val="99"/>
    <w:rsid w:val="00987BC2"/>
    <w:rPr>
      <w:sz w:val="20"/>
    </w:rPr>
  </w:style>
  <w:style w:type="character" w:styleId="afc">
    <w:name w:val="endnote reference"/>
    <w:uiPriority w:val="99"/>
    <w:rsid w:val="00987BC2"/>
    <w:rPr>
      <w:vertAlign w:val="superscript"/>
    </w:rPr>
  </w:style>
  <w:style w:type="paragraph" w:styleId="16">
    <w:name w:val="toc 1"/>
    <w:basedOn w:val="a0"/>
    <w:next w:val="a0"/>
    <w:uiPriority w:val="39"/>
    <w:unhideWhenUsed/>
    <w:rsid w:val="00987BC2"/>
    <w:pPr>
      <w:widowControl w:val="0"/>
      <w:spacing w:after="57"/>
    </w:pPr>
    <w:rPr>
      <w:rFonts w:ascii="Times New Roman" w:eastAsia="Times New Roman" w:hAnsi="Times New Roman" w:cs="Times New Roman"/>
      <w:sz w:val="28"/>
      <w:szCs w:val="28"/>
      <w:lang w:eastAsia="ru-RU"/>
    </w:rPr>
  </w:style>
  <w:style w:type="paragraph" w:styleId="25">
    <w:name w:val="toc 2"/>
    <w:basedOn w:val="a0"/>
    <w:next w:val="a0"/>
    <w:uiPriority w:val="39"/>
    <w:unhideWhenUsed/>
    <w:rsid w:val="00987BC2"/>
    <w:pPr>
      <w:widowControl w:val="0"/>
      <w:spacing w:after="57"/>
      <w:ind w:left="283"/>
    </w:pPr>
    <w:rPr>
      <w:rFonts w:ascii="Times New Roman" w:eastAsia="Times New Roman" w:hAnsi="Times New Roman" w:cs="Times New Roman"/>
      <w:sz w:val="28"/>
      <w:szCs w:val="28"/>
      <w:lang w:eastAsia="ru-RU"/>
    </w:rPr>
  </w:style>
  <w:style w:type="paragraph" w:styleId="33">
    <w:name w:val="toc 3"/>
    <w:basedOn w:val="a0"/>
    <w:next w:val="a0"/>
    <w:uiPriority w:val="39"/>
    <w:unhideWhenUsed/>
    <w:rsid w:val="00987BC2"/>
    <w:pPr>
      <w:widowControl w:val="0"/>
      <w:spacing w:after="57"/>
      <w:ind w:left="567"/>
    </w:pPr>
    <w:rPr>
      <w:rFonts w:ascii="Times New Roman" w:eastAsia="Times New Roman" w:hAnsi="Times New Roman" w:cs="Times New Roman"/>
      <w:sz w:val="28"/>
      <w:szCs w:val="28"/>
      <w:lang w:eastAsia="ru-RU"/>
    </w:rPr>
  </w:style>
  <w:style w:type="paragraph" w:styleId="43">
    <w:name w:val="toc 4"/>
    <w:basedOn w:val="a0"/>
    <w:next w:val="a0"/>
    <w:uiPriority w:val="39"/>
    <w:unhideWhenUsed/>
    <w:rsid w:val="00987BC2"/>
    <w:pPr>
      <w:widowControl w:val="0"/>
      <w:spacing w:after="57"/>
      <w:ind w:left="850"/>
    </w:pPr>
    <w:rPr>
      <w:rFonts w:ascii="Times New Roman" w:eastAsia="Times New Roman" w:hAnsi="Times New Roman" w:cs="Times New Roman"/>
      <w:sz w:val="28"/>
      <w:szCs w:val="28"/>
      <w:lang w:eastAsia="ru-RU"/>
    </w:rPr>
  </w:style>
  <w:style w:type="paragraph" w:styleId="52">
    <w:name w:val="toc 5"/>
    <w:basedOn w:val="a0"/>
    <w:next w:val="a0"/>
    <w:uiPriority w:val="39"/>
    <w:unhideWhenUsed/>
    <w:rsid w:val="00987BC2"/>
    <w:pPr>
      <w:widowControl w:val="0"/>
      <w:spacing w:after="57"/>
      <w:ind w:left="1134"/>
    </w:pPr>
    <w:rPr>
      <w:rFonts w:ascii="Times New Roman" w:eastAsia="Times New Roman" w:hAnsi="Times New Roman" w:cs="Times New Roman"/>
      <w:sz w:val="28"/>
      <w:szCs w:val="28"/>
      <w:lang w:eastAsia="ru-RU"/>
    </w:rPr>
  </w:style>
  <w:style w:type="paragraph" w:styleId="61">
    <w:name w:val="toc 6"/>
    <w:basedOn w:val="a0"/>
    <w:next w:val="a0"/>
    <w:uiPriority w:val="39"/>
    <w:unhideWhenUsed/>
    <w:rsid w:val="00987BC2"/>
    <w:pPr>
      <w:widowControl w:val="0"/>
      <w:spacing w:after="57"/>
      <w:ind w:left="1417"/>
    </w:pPr>
    <w:rPr>
      <w:rFonts w:ascii="Times New Roman" w:eastAsia="Times New Roman" w:hAnsi="Times New Roman" w:cs="Times New Roman"/>
      <w:sz w:val="28"/>
      <w:szCs w:val="28"/>
      <w:lang w:eastAsia="ru-RU"/>
    </w:rPr>
  </w:style>
  <w:style w:type="paragraph" w:styleId="71">
    <w:name w:val="toc 7"/>
    <w:basedOn w:val="a0"/>
    <w:next w:val="a0"/>
    <w:uiPriority w:val="39"/>
    <w:unhideWhenUsed/>
    <w:rsid w:val="00987BC2"/>
    <w:pPr>
      <w:widowControl w:val="0"/>
      <w:spacing w:after="57"/>
      <w:ind w:left="1701"/>
    </w:pPr>
    <w:rPr>
      <w:rFonts w:ascii="Times New Roman" w:eastAsia="Times New Roman" w:hAnsi="Times New Roman" w:cs="Times New Roman"/>
      <w:sz w:val="28"/>
      <w:szCs w:val="28"/>
      <w:lang w:eastAsia="ru-RU"/>
    </w:rPr>
  </w:style>
  <w:style w:type="paragraph" w:styleId="81">
    <w:name w:val="toc 8"/>
    <w:basedOn w:val="a0"/>
    <w:next w:val="a0"/>
    <w:uiPriority w:val="39"/>
    <w:unhideWhenUsed/>
    <w:rsid w:val="00987BC2"/>
    <w:pPr>
      <w:widowControl w:val="0"/>
      <w:spacing w:after="57"/>
      <w:ind w:left="1984"/>
    </w:pPr>
    <w:rPr>
      <w:rFonts w:ascii="Times New Roman" w:eastAsia="Times New Roman" w:hAnsi="Times New Roman" w:cs="Times New Roman"/>
      <w:sz w:val="28"/>
      <w:szCs w:val="28"/>
      <w:lang w:eastAsia="ru-RU"/>
    </w:rPr>
  </w:style>
  <w:style w:type="paragraph" w:styleId="91">
    <w:name w:val="toc 9"/>
    <w:basedOn w:val="a0"/>
    <w:next w:val="a0"/>
    <w:uiPriority w:val="39"/>
    <w:unhideWhenUsed/>
    <w:rsid w:val="00987BC2"/>
    <w:pPr>
      <w:widowControl w:val="0"/>
      <w:spacing w:after="57"/>
      <w:ind w:left="2268"/>
    </w:pPr>
    <w:rPr>
      <w:rFonts w:ascii="Times New Roman" w:eastAsia="Times New Roman" w:hAnsi="Times New Roman" w:cs="Times New Roman"/>
      <w:sz w:val="28"/>
      <w:szCs w:val="28"/>
      <w:lang w:eastAsia="ru-RU"/>
    </w:rPr>
  </w:style>
  <w:style w:type="paragraph" w:styleId="afd">
    <w:name w:val="TOC Heading"/>
    <w:uiPriority w:val="39"/>
    <w:unhideWhenUsed/>
    <w:rsid w:val="00987BC2"/>
    <w:pPr>
      <w:spacing w:after="0" w:line="240" w:lineRule="auto"/>
    </w:pPr>
    <w:rPr>
      <w:rFonts w:ascii="Times New Roman" w:eastAsia="Times New Roman" w:hAnsi="Times New Roman" w:cs="Times New Roman"/>
      <w:sz w:val="20"/>
      <w:szCs w:val="20"/>
      <w:lang w:eastAsia="zh-CN"/>
    </w:rPr>
  </w:style>
  <w:style w:type="paragraph" w:styleId="afe">
    <w:name w:val="table of figures"/>
    <w:basedOn w:val="a0"/>
    <w:next w:val="a0"/>
    <w:uiPriority w:val="99"/>
    <w:unhideWhenUsed/>
    <w:rsid w:val="00987BC2"/>
    <w:pPr>
      <w:widowControl w:val="0"/>
      <w:spacing w:after="0"/>
    </w:pPr>
    <w:rPr>
      <w:rFonts w:ascii="Times New Roman" w:eastAsia="Times New Roman" w:hAnsi="Times New Roman" w:cs="Times New Roman"/>
      <w:sz w:val="28"/>
      <w:szCs w:val="28"/>
      <w:lang w:eastAsia="ru-RU"/>
    </w:rPr>
  </w:style>
  <w:style w:type="paragraph" w:customStyle="1" w:styleId="ConsPlusCell">
    <w:name w:val="ConsPlusCell"/>
    <w:uiPriority w:val="99"/>
    <w:rsid w:val="00987BC2"/>
    <w:pPr>
      <w:spacing w:after="0" w:line="240" w:lineRule="auto"/>
    </w:pPr>
    <w:rPr>
      <w:rFonts w:ascii="Arial" w:eastAsia="Times New Roman" w:hAnsi="Arial" w:cs="Arial"/>
      <w:sz w:val="20"/>
      <w:szCs w:val="20"/>
      <w:lang w:eastAsia="ru-RU"/>
    </w:rPr>
  </w:style>
  <w:style w:type="paragraph" w:styleId="aff">
    <w:name w:val="Body Text"/>
    <w:basedOn w:val="a0"/>
    <w:link w:val="aff0"/>
    <w:rsid w:val="00987BC2"/>
    <w:pPr>
      <w:widowControl w:val="0"/>
      <w:spacing w:after="0"/>
    </w:pPr>
    <w:rPr>
      <w:rFonts w:ascii="Times New Roman" w:eastAsia="Times New Roman" w:hAnsi="Times New Roman" w:cs="Times New Roman"/>
      <w:sz w:val="28"/>
      <w:szCs w:val="28"/>
      <w:lang w:val="en-US"/>
    </w:rPr>
  </w:style>
  <w:style w:type="character" w:customStyle="1" w:styleId="aff0">
    <w:name w:val="Основной текст Знак"/>
    <w:basedOn w:val="a1"/>
    <w:link w:val="aff"/>
    <w:rsid w:val="00987BC2"/>
    <w:rPr>
      <w:rFonts w:ascii="Times New Roman" w:eastAsia="Times New Roman" w:hAnsi="Times New Roman" w:cs="Times New Roman"/>
      <w:sz w:val="28"/>
      <w:szCs w:val="28"/>
      <w:lang w:val="en-US"/>
    </w:rPr>
  </w:style>
  <w:style w:type="character" w:styleId="aff1">
    <w:name w:val="page number"/>
    <w:uiPriority w:val="99"/>
    <w:rsid w:val="00987BC2"/>
    <w:rPr>
      <w:rFonts w:cs="Times New Roman"/>
      <w:sz w:val="20"/>
      <w:szCs w:val="20"/>
    </w:rPr>
  </w:style>
  <w:style w:type="paragraph" w:styleId="26">
    <w:name w:val="Body Text 2"/>
    <w:basedOn w:val="a0"/>
    <w:link w:val="27"/>
    <w:uiPriority w:val="99"/>
    <w:rsid w:val="00987BC2"/>
    <w:pPr>
      <w:widowControl w:val="0"/>
      <w:tabs>
        <w:tab w:val="left" w:pos="6237"/>
      </w:tabs>
      <w:spacing w:after="0"/>
      <w:jc w:val="center"/>
    </w:pPr>
    <w:rPr>
      <w:rFonts w:ascii="Times New Roman" w:eastAsia="Times New Roman" w:hAnsi="Times New Roman" w:cs="Times New Roman"/>
      <w:sz w:val="28"/>
      <w:szCs w:val="28"/>
      <w:lang w:val="en-US"/>
    </w:rPr>
  </w:style>
  <w:style w:type="character" w:customStyle="1" w:styleId="27">
    <w:name w:val="Основной текст 2 Знак"/>
    <w:basedOn w:val="a1"/>
    <w:link w:val="26"/>
    <w:uiPriority w:val="99"/>
    <w:rsid w:val="00987BC2"/>
    <w:rPr>
      <w:rFonts w:ascii="Times New Roman" w:eastAsia="Times New Roman" w:hAnsi="Times New Roman" w:cs="Times New Roman"/>
      <w:sz w:val="28"/>
      <w:szCs w:val="28"/>
      <w:lang w:val="en-US"/>
    </w:rPr>
  </w:style>
  <w:style w:type="paragraph" w:styleId="aff2">
    <w:name w:val="Body Text Indent"/>
    <w:basedOn w:val="a0"/>
    <w:link w:val="aff3"/>
    <w:uiPriority w:val="99"/>
    <w:rsid w:val="00987BC2"/>
    <w:pPr>
      <w:widowControl w:val="0"/>
      <w:spacing w:after="120"/>
      <w:ind w:left="283"/>
    </w:pPr>
    <w:rPr>
      <w:rFonts w:ascii="Times New Roman" w:eastAsia="Times New Roman" w:hAnsi="Times New Roman" w:cs="Times New Roman"/>
      <w:sz w:val="28"/>
      <w:szCs w:val="28"/>
      <w:lang w:val="en-US"/>
    </w:rPr>
  </w:style>
  <w:style w:type="character" w:customStyle="1" w:styleId="aff3">
    <w:name w:val="Основной текст с отступом Знак"/>
    <w:basedOn w:val="a1"/>
    <w:link w:val="aff2"/>
    <w:uiPriority w:val="99"/>
    <w:rsid w:val="00987BC2"/>
    <w:rPr>
      <w:rFonts w:ascii="Times New Roman" w:eastAsia="Times New Roman" w:hAnsi="Times New Roman" w:cs="Times New Roman"/>
      <w:sz w:val="28"/>
      <w:szCs w:val="28"/>
      <w:lang w:val="en-US"/>
    </w:rPr>
  </w:style>
  <w:style w:type="paragraph" w:styleId="28">
    <w:name w:val="Body Text Indent 2"/>
    <w:basedOn w:val="a0"/>
    <w:link w:val="29"/>
    <w:uiPriority w:val="99"/>
    <w:rsid w:val="00987BC2"/>
    <w:pPr>
      <w:widowControl w:val="0"/>
      <w:spacing w:after="120" w:line="480" w:lineRule="auto"/>
      <w:ind w:left="283"/>
    </w:pPr>
    <w:rPr>
      <w:rFonts w:ascii="Times New Roman" w:eastAsia="Times New Roman" w:hAnsi="Times New Roman" w:cs="Times New Roman"/>
      <w:sz w:val="28"/>
      <w:szCs w:val="28"/>
      <w:lang w:val="en-US"/>
    </w:rPr>
  </w:style>
  <w:style w:type="character" w:customStyle="1" w:styleId="29">
    <w:name w:val="Основной текст с отступом 2 Знак"/>
    <w:basedOn w:val="a1"/>
    <w:link w:val="28"/>
    <w:uiPriority w:val="99"/>
    <w:rsid w:val="00987BC2"/>
    <w:rPr>
      <w:rFonts w:ascii="Times New Roman" w:eastAsia="Times New Roman" w:hAnsi="Times New Roman" w:cs="Times New Roman"/>
      <w:sz w:val="28"/>
      <w:szCs w:val="28"/>
      <w:lang w:val="en-US"/>
    </w:rPr>
  </w:style>
  <w:style w:type="paragraph" w:styleId="aff4">
    <w:name w:val="Plain Text"/>
    <w:basedOn w:val="a0"/>
    <w:link w:val="aff5"/>
    <w:uiPriority w:val="99"/>
    <w:rsid w:val="00987BC2"/>
    <w:pPr>
      <w:widowControl w:val="0"/>
      <w:spacing w:after="0"/>
    </w:pPr>
    <w:rPr>
      <w:rFonts w:ascii="Courier New" w:eastAsia="Times New Roman" w:hAnsi="Courier New" w:cs="Times New Roman"/>
      <w:sz w:val="20"/>
      <w:szCs w:val="20"/>
      <w:lang w:val="en-US"/>
    </w:rPr>
  </w:style>
  <w:style w:type="character" w:customStyle="1" w:styleId="aff5">
    <w:name w:val="Текст Знак"/>
    <w:basedOn w:val="a1"/>
    <w:link w:val="aff4"/>
    <w:uiPriority w:val="99"/>
    <w:rsid w:val="00987BC2"/>
    <w:rPr>
      <w:rFonts w:ascii="Courier New" w:eastAsia="Times New Roman" w:hAnsi="Courier New" w:cs="Times New Roman"/>
      <w:sz w:val="20"/>
      <w:szCs w:val="20"/>
      <w:lang w:val="en-US"/>
    </w:rPr>
  </w:style>
  <w:style w:type="character" w:styleId="aff6">
    <w:name w:val="annotation reference"/>
    <w:uiPriority w:val="99"/>
    <w:unhideWhenUsed/>
    <w:rsid w:val="00987BC2"/>
    <w:rPr>
      <w:rFonts w:cs="Times New Roman"/>
      <w:sz w:val="16"/>
      <w:szCs w:val="16"/>
    </w:rPr>
  </w:style>
  <w:style w:type="paragraph" w:styleId="aff7">
    <w:name w:val="annotation text"/>
    <w:basedOn w:val="a0"/>
    <w:link w:val="aff8"/>
    <w:uiPriority w:val="99"/>
    <w:unhideWhenUsed/>
    <w:rsid w:val="00987BC2"/>
    <w:pPr>
      <w:widowControl w:val="0"/>
      <w:spacing w:after="0"/>
    </w:pPr>
    <w:rPr>
      <w:rFonts w:ascii="Times New Roman" w:eastAsia="Times New Roman" w:hAnsi="Times New Roman" w:cs="Times New Roman"/>
      <w:sz w:val="20"/>
      <w:szCs w:val="20"/>
      <w:lang w:eastAsia="ru-RU"/>
    </w:rPr>
  </w:style>
  <w:style w:type="character" w:customStyle="1" w:styleId="aff8">
    <w:name w:val="Текст примечания Знак"/>
    <w:basedOn w:val="a1"/>
    <w:link w:val="aff7"/>
    <w:uiPriority w:val="99"/>
    <w:rsid w:val="00987BC2"/>
    <w:rPr>
      <w:rFonts w:ascii="Times New Roman" w:eastAsia="Times New Roman" w:hAnsi="Times New Roman" w:cs="Times New Roman"/>
      <w:sz w:val="20"/>
      <w:szCs w:val="20"/>
      <w:lang w:eastAsia="ru-RU"/>
    </w:rPr>
  </w:style>
  <w:style w:type="paragraph" w:customStyle="1" w:styleId="ConsPlusNonformat">
    <w:name w:val="ConsPlusNonformat"/>
    <w:link w:val="ConsPlusNonformat0"/>
    <w:rsid w:val="00987BC2"/>
    <w:pPr>
      <w:widowControl w:val="0"/>
      <w:spacing w:after="0" w:line="240" w:lineRule="auto"/>
    </w:pPr>
    <w:rPr>
      <w:rFonts w:ascii="Courier New" w:eastAsia="Times New Roman" w:hAnsi="Courier New" w:cs="Courier New"/>
      <w:sz w:val="20"/>
      <w:szCs w:val="20"/>
      <w:lang w:eastAsia="ru-RU"/>
    </w:rPr>
  </w:style>
  <w:style w:type="character" w:styleId="aff9">
    <w:name w:val="Strong"/>
    <w:uiPriority w:val="22"/>
    <w:qFormat/>
    <w:rsid w:val="00987BC2"/>
    <w:rPr>
      <w:rFonts w:cs="Times New Roman"/>
      <w:b/>
      <w:bCs/>
    </w:rPr>
  </w:style>
  <w:style w:type="paragraph" w:customStyle="1" w:styleId="mrppar">
    <w:name w:val="mrppar"/>
    <w:basedOn w:val="a0"/>
    <w:rsid w:val="00987BC2"/>
    <w:pPr>
      <w:spacing w:before="100" w:beforeAutospacing="1" w:after="100" w:afterAutospacing="1"/>
    </w:pPr>
    <w:rPr>
      <w:rFonts w:ascii="Tahoma" w:eastAsia="Times New Roman" w:hAnsi="Tahoma" w:cs="Tahoma"/>
      <w:color w:val="000000"/>
      <w:sz w:val="17"/>
      <w:szCs w:val="17"/>
      <w:lang w:eastAsia="ru-RU"/>
    </w:rPr>
  </w:style>
  <w:style w:type="paragraph" w:styleId="HTML">
    <w:name w:val="HTML Preformatted"/>
    <w:basedOn w:val="a0"/>
    <w:link w:val="HTML0"/>
    <w:uiPriority w:val="99"/>
    <w:unhideWhenUsed/>
    <w:rsid w:val="00987BC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pPr>
    <w:rPr>
      <w:rFonts w:ascii="Courier New" w:eastAsia="Times New Roman" w:hAnsi="Courier New" w:cs="Times New Roman"/>
      <w:sz w:val="20"/>
      <w:szCs w:val="20"/>
      <w:lang w:val="en-US"/>
    </w:rPr>
  </w:style>
  <w:style w:type="character" w:customStyle="1" w:styleId="HTML0">
    <w:name w:val="Стандартный HTML Знак"/>
    <w:basedOn w:val="a1"/>
    <w:link w:val="HTML"/>
    <w:uiPriority w:val="99"/>
    <w:rsid w:val="00987BC2"/>
    <w:rPr>
      <w:rFonts w:ascii="Courier New" w:eastAsia="Times New Roman" w:hAnsi="Courier New" w:cs="Times New Roman"/>
      <w:sz w:val="20"/>
      <w:szCs w:val="20"/>
      <w:lang w:val="en-US"/>
    </w:rPr>
  </w:style>
  <w:style w:type="paragraph" w:styleId="affa">
    <w:name w:val="annotation subject"/>
    <w:basedOn w:val="aff7"/>
    <w:next w:val="aff7"/>
    <w:link w:val="affb"/>
    <w:uiPriority w:val="99"/>
    <w:unhideWhenUsed/>
    <w:rsid w:val="00987BC2"/>
    <w:rPr>
      <w:b/>
      <w:bCs/>
      <w:lang w:val="en-US" w:eastAsia="en-US"/>
    </w:rPr>
  </w:style>
  <w:style w:type="character" w:customStyle="1" w:styleId="affb">
    <w:name w:val="Тема примечания Знак"/>
    <w:basedOn w:val="aff8"/>
    <w:link w:val="affa"/>
    <w:uiPriority w:val="99"/>
    <w:rsid w:val="00987BC2"/>
    <w:rPr>
      <w:rFonts w:ascii="Times New Roman" w:eastAsia="Times New Roman" w:hAnsi="Times New Roman" w:cs="Times New Roman"/>
      <w:b/>
      <w:bCs/>
      <w:sz w:val="20"/>
      <w:szCs w:val="20"/>
      <w:lang w:val="en-US" w:eastAsia="ru-RU"/>
    </w:rPr>
  </w:style>
  <w:style w:type="paragraph" w:customStyle="1" w:styleId="17">
    <w:name w:val="заголовок 1"/>
    <w:uiPriority w:val="99"/>
    <w:rsid w:val="00987BC2"/>
    <w:pPr>
      <w:keepNext/>
      <w:widowControl w:val="0"/>
      <w:spacing w:before="600" w:after="0" w:line="240" w:lineRule="auto"/>
    </w:pPr>
    <w:rPr>
      <w:rFonts w:ascii="Times New Roman" w:eastAsia="Times New Roman" w:hAnsi="Times New Roman" w:cs="Times New Roman"/>
      <w:sz w:val="28"/>
      <w:szCs w:val="28"/>
      <w:lang w:eastAsia="ru-RU"/>
    </w:rPr>
  </w:style>
  <w:style w:type="paragraph" w:styleId="affc">
    <w:name w:val="Normal (Web)"/>
    <w:basedOn w:val="a0"/>
    <w:uiPriority w:val="99"/>
    <w:unhideWhenUsed/>
    <w:rsid w:val="00987BC2"/>
    <w:pPr>
      <w:spacing w:before="100" w:beforeAutospacing="1" w:after="180"/>
    </w:pPr>
    <w:rPr>
      <w:rFonts w:ascii="Times New Roman" w:eastAsia="Times New Roman" w:hAnsi="Times New Roman" w:cs="Times New Roman"/>
      <w:sz w:val="24"/>
      <w:szCs w:val="24"/>
      <w:lang w:eastAsia="ru-RU"/>
    </w:rPr>
  </w:style>
  <w:style w:type="paragraph" w:customStyle="1" w:styleId="34">
    <w:name w:val="Стиль3"/>
    <w:basedOn w:val="28"/>
    <w:rsid w:val="00987BC2"/>
    <w:pPr>
      <w:tabs>
        <w:tab w:val="num" w:pos="3827"/>
      </w:tabs>
      <w:spacing w:after="0" w:line="240" w:lineRule="auto"/>
      <w:ind w:left="3600"/>
      <w:jc w:val="both"/>
    </w:pPr>
    <w:rPr>
      <w:sz w:val="24"/>
      <w:szCs w:val="20"/>
    </w:rPr>
  </w:style>
  <w:style w:type="paragraph" w:styleId="affd">
    <w:name w:val="Document Map"/>
    <w:basedOn w:val="a0"/>
    <w:link w:val="affe"/>
    <w:uiPriority w:val="99"/>
    <w:unhideWhenUsed/>
    <w:rsid w:val="00987BC2"/>
    <w:pPr>
      <w:widowControl w:val="0"/>
      <w:spacing w:after="0"/>
    </w:pPr>
    <w:rPr>
      <w:rFonts w:ascii="Tahoma" w:eastAsia="Times New Roman" w:hAnsi="Tahoma" w:cs="Times New Roman"/>
      <w:sz w:val="16"/>
      <w:szCs w:val="16"/>
      <w:lang w:val="en-US"/>
    </w:rPr>
  </w:style>
  <w:style w:type="character" w:customStyle="1" w:styleId="affe">
    <w:name w:val="Схема документа Знак"/>
    <w:basedOn w:val="a1"/>
    <w:link w:val="affd"/>
    <w:uiPriority w:val="99"/>
    <w:rsid w:val="00987BC2"/>
    <w:rPr>
      <w:rFonts w:ascii="Tahoma" w:eastAsia="Times New Roman" w:hAnsi="Tahoma" w:cs="Times New Roman"/>
      <w:sz w:val="16"/>
      <w:szCs w:val="16"/>
      <w:lang w:val="en-US"/>
    </w:rPr>
  </w:style>
  <w:style w:type="paragraph" w:customStyle="1" w:styleId="ftNECGFootnoteTextFootnoteTextCharCharCharCharCharFootnoteTextCharCharCharCharCharCharNECGFootnoteTextCharCharCharCharCharsinglespacefootnotetextFOOTNOTESfnFunoteCharft1NECGFootnoteText1fn1of">
    <w:name w:val="Текст сноски;ft;(NECG) Footnote Text;Footnote Text Char Char Char Char Char;Footnote Text Char Char Char Char Char Char;(NECG) Footnote Text Char Char Char Char Char;single space;footnote text;FOOTNOTES;fn;Fußnote Char;ft1;(NECG) Footnote Text1;fn1;o;f"/>
    <w:basedOn w:val="a0"/>
    <w:link w:val="ftNECGFootnoteTextFootnoteTextCharCharCharCharCharFootnoteTextCharCharCharCharCharCharNECGFootnoteTextCharCharCharCharCharsinglespacefootnotetextFOOTNOTES"/>
    <w:uiPriority w:val="99"/>
    <w:qFormat/>
    <w:rsid w:val="00987BC2"/>
    <w:pPr>
      <w:widowControl w:val="0"/>
      <w:spacing w:after="0"/>
    </w:pPr>
    <w:rPr>
      <w:rFonts w:ascii="Times New Roman" w:eastAsia="Times New Roman" w:hAnsi="Times New Roman" w:cs="Times New Roman"/>
      <w:sz w:val="20"/>
      <w:szCs w:val="20"/>
      <w:lang w:eastAsia="ru-RU"/>
    </w:rPr>
  </w:style>
  <w:style w:type="character" w:customStyle="1" w:styleId="ftNECGFootnoteTextFootnoteTextCharCharCharCharCharFootnoteTextCharCharCharCharCharCharNECGFootnoteTextCharCharCharCharCharsinglespacefootnotetextFOOTNOTES">
    <w:name w:val="Текст сноски Знак;ft Знак;(NECG) Footnote Text Знак;Footnote Text Char Char Char Char Char Знак;Footnote Text Char Char Char Char Char Char Знак;(NECG) Footnote Text Char Char Char Char Char Знак;single space Знак;footnote text Знак;FOOTNOTES Знак"/>
    <w:basedOn w:val="a1"/>
    <w:link w:val="ftNECGFootnoteTextFootnoteTextCharCharCharCharCharFootnoteTextCharCharCharCharCharCharNECGFootnoteTextCharCharCharCharCharsinglespacefootnotetextFOOTNOTESfnFunoteCharft1NECGFootnoteText1fn1of"/>
    <w:uiPriority w:val="99"/>
    <w:rsid w:val="00987BC2"/>
    <w:rPr>
      <w:rFonts w:ascii="Times New Roman" w:eastAsia="Times New Roman" w:hAnsi="Times New Roman" w:cs="Times New Roman"/>
      <w:sz w:val="20"/>
      <w:szCs w:val="20"/>
      <w:lang w:eastAsia="ru-RU"/>
    </w:rPr>
  </w:style>
  <w:style w:type="character" w:customStyle="1" w:styleId="ftref-FNCiaeniinee-FN1ReferencianotaalpieSUPERS1-FNTableFootnotelast12111">
    <w:name w:val="Знак сноски;ftref;Знак сноски-FN;Ciae niinee-FN;Знак сноски 1;Referencia nota al pie;SUPERS;сноска;Çíàê ñíîñêè 1;Çíàê ñíîñêè-FN;Table_Footnote_last Знак1;Текст сноски Знак2 Знак Знак1;Текст сноски Знак1 Знак Знак Знак1"/>
    <w:uiPriority w:val="99"/>
    <w:rsid w:val="00987BC2"/>
    <w:rPr>
      <w:vertAlign w:val="superscript"/>
    </w:rPr>
  </w:style>
  <w:style w:type="paragraph" w:customStyle="1" w:styleId="afff">
    <w:name w:val="Название"/>
    <w:basedOn w:val="a0"/>
    <w:next w:val="a0"/>
    <w:link w:val="afff0"/>
    <w:qFormat/>
    <w:rsid w:val="00987BC2"/>
    <w:pPr>
      <w:widowControl w:val="0"/>
      <w:spacing w:before="240" w:after="60"/>
      <w:jc w:val="center"/>
      <w:outlineLvl w:val="0"/>
    </w:pPr>
    <w:rPr>
      <w:rFonts w:ascii="Cambria" w:eastAsia="Times New Roman" w:hAnsi="Cambria" w:cs="Times New Roman"/>
      <w:b/>
      <w:bCs/>
      <w:sz w:val="32"/>
      <w:szCs w:val="32"/>
      <w:lang w:val="en-US"/>
    </w:rPr>
  </w:style>
  <w:style w:type="character" w:customStyle="1" w:styleId="afff0">
    <w:name w:val="Название Знак"/>
    <w:link w:val="afff"/>
    <w:rsid w:val="00987BC2"/>
    <w:rPr>
      <w:rFonts w:ascii="Cambria" w:eastAsia="Times New Roman" w:hAnsi="Cambria" w:cs="Times New Roman"/>
      <w:b/>
      <w:bCs/>
      <w:sz w:val="32"/>
      <w:szCs w:val="32"/>
      <w:lang w:val="en-US"/>
    </w:rPr>
  </w:style>
  <w:style w:type="paragraph" w:styleId="afff1">
    <w:name w:val="Revision"/>
    <w:hidden/>
    <w:uiPriority w:val="99"/>
    <w:semiHidden/>
    <w:rsid w:val="00987BC2"/>
    <w:pPr>
      <w:spacing w:after="0" w:line="240" w:lineRule="auto"/>
    </w:pPr>
    <w:rPr>
      <w:rFonts w:ascii="Times New Roman" w:eastAsia="Times New Roman" w:hAnsi="Times New Roman" w:cs="Times New Roman"/>
      <w:sz w:val="28"/>
      <w:szCs w:val="28"/>
      <w:lang w:eastAsia="ru-RU"/>
    </w:rPr>
  </w:style>
  <w:style w:type="paragraph" w:customStyle="1" w:styleId="11x11-12ListParagraphBulletListFooterText">
    <w:name w:val="Абзац списка;Абзац списка1;Ненумерованный список;Л‡Ќ€љ –•Џ–ђ€1;кЊ’—“Њ_”‰€’’ћЋ –•Џ–”ђ;_нсxон_пѓйсс_л …Нм…п_;Л‡Ќ€љ –∙Џ–ђ€1;кЊ’—“Њ_”‰€’’ћЋ –∙Џ–”ђ;Список1;Абзац списка ГОСТ;Список ГОСТ;Цветной список - Акцент 12;List Paragraph;Bullet List;FooterText"/>
    <w:basedOn w:val="a0"/>
    <w:link w:val="11x11BulletList"/>
    <w:uiPriority w:val="34"/>
    <w:qFormat/>
    <w:rsid w:val="00987BC2"/>
    <w:pPr>
      <w:widowControl w:val="0"/>
      <w:spacing w:after="0"/>
      <w:ind w:left="720"/>
      <w:contextualSpacing/>
    </w:pPr>
    <w:rPr>
      <w:rFonts w:ascii="Times New Roman" w:eastAsia="Times New Roman" w:hAnsi="Times New Roman" w:cs="Times New Roman"/>
      <w:sz w:val="28"/>
      <w:szCs w:val="28"/>
      <w:lang w:val="en-US"/>
    </w:rPr>
  </w:style>
  <w:style w:type="character" w:styleId="afff2">
    <w:name w:val="Placeholder Text"/>
    <w:uiPriority w:val="99"/>
    <w:semiHidden/>
    <w:rsid w:val="00987BC2"/>
    <w:rPr>
      <w:rFonts w:cs="Times New Roman"/>
      <w:color w:val="808080"/>
    </w:rPr>
  </w:style>
  <w:style w:type="character" w:styleId="afff3">
    <w:name w:val="FollowedHyperlink"/>
    <w:uiPriority w:val="99"/>
    <w:unhideWhenUsed/>
    <w:rsid w:val="00987BC2"/>
    <w:rPr>
      <w:color w:val="800080"/>
      <w:u w:val="single"/>
    </w:rPr>
  </w:style>
  <w:style w:type="paragraph" w:customStyle="1" w:styleId="18">
    <w:name w:val="Обычный1"/>
    <w:rsid w:val="00987BC2"/>
    <w:pPr>
      <w:spacing w:after="0" w:line="240" w:lineRule="auto"/>
    </w:pPr>
    <w:rPr>
      <w:rFonts w:ascii="Times New Roman" w:eastAsia="Times New Roman" w:hAnsi="Times New Roman" w:cs="Times New Roman"/>
      <w:sz w:val="24"/>
      <w:szCs w:val="20"/>
      <w:lang w:eastAsia="ru-RU"/>
    </w:rPr>
  </w:style>
  <w:style w:type="paragraph" w:styleId="afff4">
    <w:name w:val="Block Text"/>
    <w:basedOn w:val="a0"/>
    <w:rsid w:val="00987BC2"/>
    <w:pPr>
      <w:spacing w:after="0" w:line="240" w:lineRule="atLeast"/>
      <w:ind w:left="36" w:right="36"/>
      <w:jc w:val="both"/>
    </w:pPr>
    <w:rPr>
      <w:rFonts w:ascii="Times New Roman" w:eastAsia="Times New Roman" w:hAnsi="Times New Roman" w:cs="Times New Roman"/>
      <w:sz w:val="24"/>
      <w:szCs w:val="24"/>
      <w:lang w:eastAsia="ru-RU"/>
    </w:rPr>
  </w:style>
  <w:style w:type="character" w:customStyle="1" w:styleId="ConsPlusNonformat0">
    <w:name w:val="ConsPlusNonformat Знак"/>
    <w:link w:val="ConsPlusNonformat"/>
    <w:rsid w:val="00987BC2"/>
    <w:rPr>
      <w:rFonts w:ascii="Courier New" w:eastAsia="Times New Roman" w:hAnsi="Courier New" w:cs="Courier New"/>
      <w:sz w:val="20"/>
      <w:szCs w:val="20"/>
      <w:lang w:eastAsia="ru-RU"/>
    </w:rPr>
  </w:style>
  <w:style w:type="paragraph" w:customStyle="1" w:styleId="afff5">
    <w:name w:val="Îáû÷íûé"/>
    <w:rsid w:val="00987BC2"/>
    <w:pPr>
      <w:widowControl w:val="0"/>
      <w:spacing w:after="0" w:line="240" w:lineRule="auto"/>
    </w:pPr>
    <w:rPr>
      <w:rFonts w:ascii="Times New Roman" w:eastAsia="Times New Roman" w:hAnsi="Times New Roman" w:cs="Times New Roman"/>
      <w:sz w:val="24"/>
      <w:szCs w:val="20"/>
      <w:lang w:eastAsia="ru-RU"/>
    </w:rPr>
  </w:style>
  <w:style w:type="numbering" w:customStyle="1" w:styleId="19">
    <w:name w:val="Нет списка1"/>
    <w:next w:val="a3"/>
    <w:uiPriority w:val="99"/>
    <w:semiHidden/>
    <w:unhideWhenUsed/>
    <w:rsid w:val="00987BC2"/>
  </w:style>
  <w:style w:type="table" w:customStyle="1" w:styleId="110">
    <w:name w:val="Сетка таблицы11"/>
    <w:basedOn w:val="a2"/>
    <w:next w:val="a6"/>
    <w:rsid w:val="00987BC2"/>
    <w:pPr>
      <w:spacing w:after="0" w:line="240" w:lineRule="auto"/>
    </w:pPr>
    <w:rPr>
      <w:rFonts w:ascii="Times New Roman" w:eastAsia="Times New Roman" w:hAnsi="Times New Roman" w:cs="Times New Roman"/>
      <w:sz w:val="20"/>
      <w:szCs w:val="20"/>
      <w:lang w:eastAsia="ru-RU"/>
    </w:rPr>
    <w:tblPr/>
  </w:style>
  <w:style w:type="paragraph" w:customStyle="1" w:styleId="UserStyle38">
    <w:name w:val="UserStyle_38"/>
    <w:basedOn w:val="a0"/>
    <w:next w:val="a0"/>
    <w:qFormat/>
    <w:rsid w:val="00987BC2"/>
    <w:pPr>
      <w:spacing w:before="240" w:after="60"/>
      <w:jc w:val="center"/>
      <w:outlineLvl w:val="0"/>
    </w:pPr>
    <w:rPr>
      <w:rFonts w:ascii="Cambria" w:eastAsia="Times New Roman" w:hAnsi="Cambria" w:cs="Times New Roman"/>
      <w:b/>
      <w:bCs/>
      <w:sz w:val="32"/>
      <w:szCs w:val="32"/>
      <w:lang w:val="en-US"/>
    </w:rPr>
  </w:style>
  <w:style w:type="numbering" w:customStyle="1" w:styleId="2a">
    <w:name w:val="Нет списка2"/>
    <w:next w:val="a3"/>
    <w:uiPriority w:val="99"/>
    <w:semiHidden/>
    <w:unhideWhenUsed/>
    <w:rsid w:val="00987BC2"/>
  </w:style>
  <w:style w:type="table" w:customStyle="1" w:styleId="2b">
    <w:name w:val="Сетка таблицы2"/>
    <w:basedOn w:val="a2"/>
    <w:next w:val="a6"/>
    <w:uiPriority w:val="59"/>
    <w:rsid w:val="00987BC2"/>
    <w:pPr>
      <w:spacing w:after="0" w:line="240" w:lineRule="auto"/>
    </w:pPr>
    <w:rPr>
      <w:rFonts w:ascii="Calibri" w:eastAsia="Times New Roman" w:hAnsi="Calibri" w:cs="Times New Roman"/>
    </w:rPr>
    <w:tblPr/>
  </w:style>
  <w:style w:type="table" w:customStyle="1" w:styleId="120">
    <w:name w:val="Сетка таблицы12"/>
    <w:basedOn w:val="a2"/>
    <w:next w:val="a6"/>
    <w:rsid w:val="00987BC2"/>
    <w:pPr>
      <w:spacing w:after="0" w:line="240" w:lineRule="auto"/>
    </w:pPr>
    <w:rPr>
      <w:rFonts w:ascii="Times New Roman" w:eastAsia="Times New Roman" w:hAnsi="Times New Roman" w:cs="Times New Roman"/>
      <w:sz w:val="20"/>
      <w:szCs w:val="20"/>
      <w:lang w:eastAsia="ru-RU"/>
    </w:rPr>
    <w:tblPr/>
  </w:style>
  <w:style w:type="numbering" w:customStyle="1" w:styleId="35">
    <w:name w:val="Нет списка3"/>
    <w:next w:val="a3"/>
    <w:uiPriority w:val="99"/>
    <w:semiHidden/>
    <w:unhideWhenUsed/>
    <w:rsid w:val="00987BC2"/>
  </w:style>
  <w:style w:type="table" w:customStyle="1" w:styleId="36">
    <w:name w:val="Сетка таблицы3"/>
    <w:basedOn w:val="a2"/>
    <w:next w:val="a6"/>
    <w:uiPriority w:val="59"/>
    <w:rsid w:val="00987BC2"/>
    <w:pPr>
      <w:spacing w:after="0" w:line="240" w:lineRule="auto"/>
    </w:pPr>
    <w:rPr>
      <w:rFonts w:ascii="Calibri" w:eastAsia="Times New Roman" w:hAnsi="Calibri" w:cs="Times New Roman"/>
    </w:rPr>
    <w:tblPr/>
  </w:style>
  <w:style w:type="table" w:customStyle="1" w:styleId="130">
    <w:name w:val="Сетка таблицы13"/>
    <w:basedOn w:val="a2"/>
    <w:next w:val="a6"/>
    <w:rsid w:val="00987BC2"/>
    <w:pPr>
      <w:spacing w:after="0" w:line="240" w:lineRule="auto"/>
    </w:pPr>
    <w:rPr>
      <w:rFonts w:ascii="Times New Roman" w:eastAsia="Times New Roman" w:hAnsi="Times New Roman" w:cs="Times New Roman"/>
      <w:sz w:val="20"/>
      <w:szCs w:val="20"/>
      <w:lang w:eastAsia="ru-RU"/>
    </w:rPr>
    <w:tblPr/>
  </w:style>
  <w:style w:type="character" w:customStyle="1" w:styleId="apple-converted-space">
    <w:name w:val="apple-converted-space"/>
    <w:basedOn w:val="a1"/>
    <w:rsid w:val="00987BC2"/>
  </w:style>
  <w:style w:type="character" w:customStyle="1" w:styleId="2c">
    <w:name w:val="Основной текст (2)_"/>
    <w:link w:val="2d"/>
    <w:rsid w:val="00987BC2"/>
    <w:rPr>
      <w:rFonts w:ascii="Arial" w:eastAsia="Arial" w:hAnsi="Arial" w:cs="Arial"/>
      <w:sz w:val="19"/>
      <w:szCs w:val="19"/>
      <w:shd w:val="clear" w:color="auto" w:fill="FFFFFF"/>
    </w:rPr>
  </w:style>
  <w:style w:type="paragraph" w:customStyle="1" w:styleId="2d">
    <w:name w:val="Основной текст (2)"/>
    <w:basedOn w:val="a0"/>
    <w:link w:val="2c"/>
    <w:rsid w:val="00987BC2"/>
    <w:pPr>
      <w:widowControl w:val="0"/>
      <w:shd w:val="clear" w:color="auto" w:fill="FFFFFF"/>
      <w:spacing w:after="0" w:line="230" w:lineRule="exact"/>
      <w:jc w:val="center"/>
    </w:pPr>
    <w:rPr>
      <w:rFonts w:ascii="Arial" w:eastAsia="Arial" w:hAnsi="Arial" w:cs="Arial"/>
      <w:sz w:val="19"/>
      <w:szCs w:val="19"/>
    </w:rPr>
  </w:style>
  <w:style w:type="character" w:customStyle="1" w:styleId="37">
    <w:name w:val="Основной текст (3)_"/>
    <w:link w:val="38"/>
    <w:rsid w:val="00987BC2"/>
    <w:rPr>
      <w:sz w:val="27"/>
      <w:szCs w:val="27"/>
      <w:shd w:val="clear" w:color="auto" w:fill="FFFFFF"/>
    </w:rPr>
  </w:style>
  <w:style w:type="paragraph" w:customStyle="1" w:styleId="38">
    <w:name w:val="Основной текст (3)"/>
    <w:basedOn w:val="a0"/>
    <w:link w:val="37"/>
    <w:rsid w:val="00987BC2"/>
    <w:pPr>
      <w:widowControl w:val="0"/>
      <w:shd w:val="clear" w:color="auto" w:fill="FFFFFF"/>
      <w:spacing w:after="0" w:line="307" w:lineRule="exact"/>
      <w:jc w:val="both"/>
    </w:pPr>
    <w:rPr>
      <w:sz w:val="27"/>
      <w:szCs w:val="27"/>
    </w:rPr>
  </w:style>
  <w:style w:type="paragraph" w:customStyle="1" w:styleId="western">
    <w:name w:val="western"/>
    <w:basedOn w:val="a0"/>
    <w:rsid w:val="00987BC2"/>
    <w:pPr>
      <w:spacing w:before="100" w:beforeAutospacing="1" w:after="100" w:afterAutospacing="1"/>
      <w:ind w:firstLine="709"/>
    </w:pPr>
    <w:rPr>
      <w:rFonts w:ascii="Times New Roman" w:eastAsia="Times New Roman" w:hAnsi="Times New Roman" w:cs="Times New Roman"/>
      <w:sz w:val="24"/>
      <w:szCs w:val="24"/>
      <w:lang w:eastAsia="ru-RU"/>
    </w:rPr>
  </w:style>
  <w:style w:type="character" w:customStyle="1" w:styleId="afff6">
    <w:name w:val="Гипертекстовая ссылка"/>
    <w:uiPriority w:val="99"/>
    <w:rsid w:val="00987BC2"/>
    <w:rPr>
      <w:rFonts w:cs="Times New Roman"/>
      <w:color w:val="106BBE"/>
    </w:rPr>
  </w:style>
  <w:style w:type="character" w:customStyle="1" w:styleId="11x11BulletList">
    <w:name w:val="Абзац списка Знак;Абзац списка1 Знак;Ненумерованный список Знак;Л‡Ќ€љ –•Џ–ђ€1 Знак;кЊ’—“Њ_”‰€’’ћЋ –•Џ–”ђ Знак;_нсxон_пѓйсс_л …Нм…п_ Знак;Л‡Ќ€љ –∙Џ–ђ€1 Знак;кЊ’—“Њ_”‰€’’ћЋ –∙Џ–”ђ Знак;Список1 Знак;Абзац списка ГОСТ Знак;Список ГОСТ Знак;Bullet List Знак"/>
    <w:link w:val="11x11-12ListParagraphBulletListFooterText"/>
    <w:uiPriority w:val="34"/>
    <w:qFormat/>
    <w:rsid w:val="00987BC2"/>
    <w:rPr>
      <w:rFonts w:ascii="Times New Roman" w:eastAsia="Times New Roman" w:hAnsi="Times New Roman" w:cs="Times New Roman"/>
      <w:sz w:val="28"/>
      <w:szCs w:val="28"/>
      <w:lang w:val="en-US"/>
    </w:rPr>
  </w:style>
  <w:style w:type="paragraph" w:customStyle="1" w:styleId="afff7">
    <w:name w:val="Пункт"/>
    <w:basedOn w:val="a0"/>
    <w:qFormat/>
    <w:rsid w:val="00987BC2"/>
    <w:pPr>
      <w:tabs>
        <w:tab w:val="left" w:pos="1620"/>
      </w:tabs>
      <w:spacing w:after="0"/>
      <w:ind w:left="1044" w:hanging="504"/>
      <w:jc w:val="both"/>
    </w:pPr>
    <w:rPr>
      <w:rFonts w:ascii="Times New Roman" w:eastAsia="Times New Roman" w:hAnsi="Times New Roman" w:cs="Times New Roman"/>
      <w:sz w:val="24"/>
      <w:szCs w:val="28"/>
      <w:lang w:eastAsia="ru-RU"/>
    </w:rPr>
  </w:style>
  <w:style w:type="paragraph" w:customStyle="1" w:styleId="Standard">
    <w:name w:val="Standard"/>
    <w:rsid w:val="00987BC2"/>
    <w:pPr>
      <w:spacing w:after="0" w:line="240" w:lineRule="auto"/>
    </w:pPr>
    <w:rPr>
      <w:rFonts w:ascii="Times New Roman" w:eastAsia="Times New Roman" w:hAnsi="Times New Roman" w:cs="Times New Roman"/>
      <w:color w:val="000000"/>
      <w:sz w:val="20"/>
      <w:szCs w:val="20"/>
      <w:lang w:eastAsia="ru-RU"/>
    </w:rPr>
  </w:style>
  <w:style w:type="paragraph" w:customStyle="1" w:styleId="1110">
    <w:name w:val="1.1.1 Заголовок"/>
    <w:basedOn w:val="111"/>
    <w:next w:val="a0"/>
    <w:link w:val="1111"/>
    <w:qFormat/>
    <w:rsid w:val="00987BC2"/>
    <w:pPr>
      <w:numPr>
        <w:ilvl w:val="2"/>
        <w:numId w:val="0"/>
      </w:numPr>
    </w:pPr>
    <w:rPr>
      <w:lang w:val="en-US"/>
    </w:rPr>
  </w:style>
  <w:style w:type="paragraph" w:customStyle="1" w:styleId="11">
    <w:name w:val="1 Раздел Стиль1"/>
    <w:basedOn w:val="10"/>
    <w:qFormat/>
    <w:rsid w:val="00987BC2"/>
    <w:pPr>
      <w:widowControl/>
      <w:numPr>
        <w:numId w:val="5"/>
      </w:numPr>
      <w:tabs>
        <w:tab w:val="left" w:pos="851"/>
      </w:tabs>
      <w:spacing w:before="0"/>
      <w:ind w:left="1287"/>
      <w:jc w:val="both"/>
    </w:pPr>
    <w:rPr>
      <w:b/>
      <w:bCs/>
      <w:sz w:val="24"/>
      <w:szCs w:val="32"/>
      <w:lang w:val="ru-RU"/>
    </w:rPr>
  </w:style>
  <w:style w:type="paragraph" w:customStyle="1" w:styleId="111">
    <w:name w:val="1.1 Стиль1"/>
    <w:basedOn w:val="a0"/>
    <w:next w:val="a0"/>
    <w:qFormat/>
    <w:rsid w:val="00987BC2"/>
    <w:pPr>
      <w:keepNext/>
      <w:numPr>
        <w:ilvl w:val="1"/>
        <w:numId w:val="5"/>
      </w:numPr>
      <w:tabs>
        <w:tab w:val="left" w:pos="993"/>
      </w:tabs>
      <w:spacing w:after="0"/>
      <w:ind w:left="375"/>
      <w:jc w:val="both"/>
      <w:outlineLvl w:val="1"/>
    </w:pPr>
    <w:rPr>
      <w:rFonts w:ascii="Times New Roman" w:eastAsia="Times New Roman" w:hAnsi="Times New Roman" w:cs="Times New Roman"/>
      <w:b/>
      <w:bCs/>
      <w:sz w:val="24"/>
      <w:szCs w:val="28"/>
    </w:rPr>
  </w:style>
  <w:style w:type="paragraph" w:customStyle="1" w:styleId="11111">
    <w:name w:val="1.1.1.1 Стиль1"/>
    <w:basedOn w:val="30"/>
    <w:link w:val="111110"/>
    <w:qFormat/>
    <w:rsid w:val="00987BC2"/>
    <w:pPr>
      <w:keepNext w:val="0"/>
      <w:numPr>
        <w:ilvl w:val="3"/>
        <w:numId w:val="5"/>
      </w:numPr>
      <w:spacing w:before="240" w:after="0" w:line="360" w:lineRule="auto"/>
      <w:jc w:val="left"/>
    </w:pPr>
    <w:rPr>
      <w:b/>
      <w:bCs/>
      <w:i/>
      <w:lang w:val="en-US" w:eastAsia="en-US"/>
    </w:rPr>
  </w:style>
  <w:style w:type="paragraph" w:customStyle="1" w:styleId="1">
    <w:name w:val="Заголовок 1 ТТ"/>
    <w:basedOn w:val="10"/>
    <w:next w:val="a0"/>
    <w:qFormat/>
    <w:rsid w:val="00987BC2"/>
    <w:pPr>
      <w:widowControl/>
      <w:numPr>
        <w:numId w:val="6"/>
      </w:numPr>
      <w:spacing w:before="240" w:after="60" w:line="276" w:lineRule="auto"/>
      <w:jc w:val="both"/>
    </w:pPr>
    <w:rPr>
      <w:b/>
      <w:bCs/>
      <w:lang w:val="ru-RU"/>
    </w:rPr>
  </w:style>
  <w:style w:type="paragraph" w:customStyle="1" w:styleId="2">
    <w:name w:val="Заголовок 2 ТТ"/>
    <w:basedOn w:val="20"/>
    <w:next w:val="a0"/>
    <w:qFormat/>
    <w:rsid w:val="00987BC2"/>
    <w:pPr>
      <w:keepLines/>
      <w:widowControl/>
      <w:numPr>
        <w:ilvl w:val="1"/>
        <w:numId w:val="6"/>
      </w:numPr>
      <w:tabs>
        <w:tab w:val="left" w:pos="1440"/>
      </w:tabs>
      <w:spacing w:before="240" w:after="60" w:line="276" w:lineRule="auto"/>
      <w:ind w:left="1440" w:hanging="360"/>
      <w:jc w:val="both"/>
    </w:pPr>
    <w:rPr>
      <w:b/>
      <w:bCs/>
      <w:iCs/>
      <w:lang w:val="ru-RU" w:eastAsia="ru-RU"/>
    </w:rPr>
  </w:style>
  <w:style w:type="paragraph" w:customStyle="1" w:styleId="3">
    <w:name w:val="Заголовок 3 ТТ"/>
    <w:basedOn w:val="30"/>
    <w:next w:val="a0"/>
    <w:qFormat/>
    <w:rsid w:val="00987BC2"/>
    <w:pPr>
      <w:keepLines/>
      <w:widowControl/>
      <w:numPr>
        <w:ilvl w:val="2"/>
        <w:numId w:val="6"/>
      </w:numPr>
      <w:spacing w:before="240" w:after="60" w:line="276" w:lineRule="auto"/>
    </w:pPr>
    <w:rPr>
      <w:rFonts w:eastAsia="Arial Unicode MS"/>
      <w:b/>
      <w:bCs/>
    </w:rPr>
  </w:style>
  <w:style w:type="paragraph" w:customStyle="1" w:styleId="4">
    <w:name w:val="Заголовок 4 ТТ"/>
    <w:basedOn w:val="40"/>
    <w:next w:val="a0"/>
    <w:qFormat/>
    <w:rsid w:val="00987BC2"/>
    <w:pPr>
      <w:widowControl/>
      <w:numPr>
        <w:ilvl w:val="3"/>
        <w:numId w:val="6"/>
      </w:numPr>
      <w:tabs>
        <w:tab w:val="left" w:pos="2880"/>
        <w:tab w:val="left" w:pos="3447"/>
      </w:tabs>
      <w:spacing w:before="120" w:after="60" w:line="276" w:lineRule="auto"/>
      <w:ind w:left="3447" w:hanging="360"/>
      <w:jc w:val="left"/>
    </w:pPr>
    <w:rPr>
      <w:b/>
      <w:bCs/>
      <w:szCs w:val="20"/>
    </w:rPr>
  </w:style>
  <w:style w:type="character" w:customStyle="1" w:styleId="1111">
    <w:name w:val="1.1.1 Заголовок Знак"/>
    <w:link w:val="1110"/>
    <w:rsid w:val="00987BC2"/>
    <w:rPr>
      <w:rFonts w:ascii="Times New Roman" w:eastAsia="Times New Roman" w:hAnsi="Times New Roman" w:cs="Times New Roman"/>
      <w:b/>
      <w:bCs/>
      <w:sz w:val="24"/>
      <w:szCs w:val="28"/>
      <w:lang w:val="en-US"/>
    </w:rPr>
  </w:style>
  <w:style w:type="character" w:customStyle="1" w:styleId="111110">
    <w:name w:val="1.1.1.1 Стиль1 Знак"/>
    <w:link w:val="11111"/>
    <w:rsid w:val="00987BC2"/>
    <w:rPr>
      <w:rFonts w:ascii="Times New Roman" w:eastAsia="Times New Roman" w:hAnsi="Times New Roman" w:cs="Times New Roman"/>
      <w:b/>
      <w:bCs/>
      <w:i/>
      <w:sz w:val="28"/>
      <w:szCs w:val="28"/>
      <w:lang w:val="en-US"/>
    </w:rPr>
  </w:style>
  <w:style w:type="paragraph" w:customStyle="1" w:styleId="ConsPlusTitlePage">
    <w:name w:val="ConsPlusTitlePage"/>
    <w:rsid w:val="00987BC2"/>
    <w:pPr>
      <w:widowControl w:val="0"/>
      <w:spacing w:after="0" w:line="240" w:lineRule="auto"/>
    </w:pPr>
    <w:rPr>
      <w:rFonts w:ascii="Tahoma" w:eastAsia="Times New Roman" w:hAnsi="Tahoma" w:cs="Tahoma"/>
      <w:sz w:val="20"/>
      <w:szCs w:val="20"/>
      <w:lang w:eastAsia="ru-RU"/>
    </w:rPr>
  </w:style>
  <w:style w:type="table" w:customStyle="1" w:styleId="Bordered-Accent4">
    <w:name w:val="Bordered - Accent 4"/>
    <w:basedOn w:val="a2"/>
    <w:uiPriority w:val="99"/>
    <w:rsid w:val="00987BC2"/>
    <w:pPr>
      <w:pBdr>
        <w:top w:val="none" w:sz="4" w:space="0" w:color="000000"/>
        <w:left w:val="none" w:sz="4" w:space="0" w:color="000000"/>
        <w:bottom w:val="none" w:sz="4" w:space="0" w:color="000000"/>
        <w:right w:val="none" w:sz="4" w:space="0" w:color="000000"/>
        <w:between w:val="none" w:sz="4" w:space="0" w:color="000000"/>
      </w:pBdr>
      <w:spacing w:after="0" w:line="240" w:lineRule="auto"/>
    </w:pPr>
    <w:rPr>
      <w:rFonts w:ascii="Arial" w:eastAsia="Arial" w:hAnsi="Arial" w:cs="Arial"/>
    </w:rPr>
    <w:tblPr/>
  </w:style>
  <w:style w:type="paragraph" w:customStyle="1" w:styleId="VSPD2">
    <w:name w:val="VS.PD.Д.2.Статья"/>
    <w:next w:val="VSPD3"/>
    <w:qFormat/>
    <w:rsid w:val="00987BC2"/>
    <w:pPr>
      <w:numPr>
        <w:numId w:val="23"/>
      </w:numPr>
      <w:tabs>
        <w:tab w:val="clear" w:pos="567"/>
        <w:tab w:val="num" w:pos="720"/>
      </w:tabs>
      <w:spacing w:before="120" w:after="240" w:line="240" w:lineRule="auto"/>
      <w:ind w:left="720" w:hanging="360"/>
      <w:jc w:val="both"/>
      <w:outlineLvl w:val="1"/>
    </w:pPr>
    <w:rPr>
      <w:rFonts w:ascii="Times New Roman" w:eastAsia="Calibri" w:hAnsi="Times New Roman" w:cs="Times New Roman"/>
      <w:b/>
      <w:smallCaps/>
      <w:sz w:val="24"/>
    </w:rPr>
  </w:style>
  <w:style w:type="paragraph" w:customStyle="1" w:styleId="VSPD3">
    <w:name w:val="VS.PD.Д.3.Пункт"/>
    <w:link w:val="VSPD30"/>
    <w:qFormat/>
    <w:rsid w:val="00987BC2"/>
    <w:pPr>
      <w:numPr>
        <w:ilvl w:val="1"/>
        <w:numId w:val="23"/>
      </w:numPr>
      <w:spacing w:after="240" w:line="240" w:lineRule="auto"/>
      <w:jc w:val="both"/>
      <w:outlineLvl w:val="3"/>
    </w:pPr>
    <w:rPr>
      <w:rFonts w:ascii="Times New Roman" w:eastAsia="Times New Roman" w:hAnsi="Times New Roman" w:cs="Times New Roman"/>
      <w:bCs/>
      <w:sz w:val="24"/>
      <w:szCs w:val="24"/>
      <w:lang w:eastAsia="ru-RU"/>
    </w:rPr>
  </w:style>
  <w:style w:type="paragraph" w:customStyle="1" w:styleId="VSPD41">
    <w:name w:val="VS.PD.Д.4.ПП.Ур.1"/>
    <w:link w:val="VSPD410"/>
    <w:qFormat/>
    <w:rsid w:val="00987BC2"/>
    <w:pPr>
      <w:numPr>
        <w:ilvl w:val="2"/>
        <w:numId w:val="23"/>
      </w:numPr>
      <w:spacing w:after="0" w:line="240" w:lineRule="auto"/>
      <w:jc w:val="both"/>
      <w:outlineLvl w:val="4"/>
    </w:pPr>
    <w:rPr>
      <w:rFonts w:ascii="Times New Roman" w:eastAsia="Times New Roman" w:hAnsi="Times New Roman" w:cs="Times New Roman"/>
      <w:bCs/>
      <w:sz w:val="24"/>
      <w:szCs w:val="24"/>
      <w:lang w:eastAsia="ru-RU"/>
    </w:rPr>
  </w:style>
  <w:style w:type="paragraph" w:customStyle="1" w:styleId="VSPD52">
    <w:name w:val="VS.PD.Д.5.ПП.Ур.2"/>
    <w:qFormat/>
    <w:rsid w:val="00987BC2"/>
    <w:pPr>
      <w:numPr>
        <w:ilvl w:val="3"/>
        <w:numId w:val="23"/>
      </w:numPr>
      <w:spacing w:after="240" w:line="240" w:lineRule="auto"/>
      <w:jc w:val="both"/>
      <w:outlineLvl w:val="5"/>
    </w:pPr>
    <w:rPr>
      <w:rFonts w:ascii="Times New Roman" w:eastAsia="Times New Roman" w:hAnsi="Times New Roman" w:cs="Times New Roman"/>
      <w:bCs/>
      <w:sz w:val="24"/>
      <w:szCs w:val="24"/>
      <w:lang w:eastAsia="ru-RU"/>
    </w:rPr>
  </w:style>
  <w:style w:type="paragraph" w:customStyle="1" w:styleId="VSPD63">
    <w:name w:val="VS.PD.Д.6.ПП.Ур.3"/>
    <w:qFormat/>
    <w:rsid w:val="00987BC2"/>
    <w:pPr>
      <w:numPr>
        <w:ilvl w:val="4"/>
        <w:numId w:val="23"/>
      </w:numPr>
      <w:spacing w:after="240" w:line="240" w:lineRule="auto"/>
      <w:jc w:val="both"/>
      <w:outlineLvl w:val="6"/>
    </w:pPr>
    <w:rPr>
      <w:rFonts w:ascii="Times New Roman" w:eastAsia="Times New Roman" w:hAnsi="Times New Roman" w:cs="Times New Roman"/>
      <w:bCs/>
      <w:sz w:val="24"/>
      <w:szCs w:val="24"/>
      <w:lang w:eastAsia="ru-RU"/>
    </w:rPr>
  </w:style>
  <w:style w:type="paragraph" w:customStyle="1" w:styleId="VSPD74">
    <w:name w:val="VS.PD.Д.7.ПП.Ур.4"/>
    <w:qFormat/>
    <w:rsid w:val="00987BC2"/>
    <w:pPr>
      <w:numPr>
        <w:ilvl w:val="5"/>
        <w:numId w:val="23"/>
      </w:numPr>
      <w:spacing w:after="200" w:line="240" w:lineRule="auto"/>
      <w:jc w:val="both"/>
      <w:outlineLvl w:val="7"/>
    </w:pPr>
    <w:rPr>
      <w:rFonts w:ascii="Times New Roman" w:eastAsia="Times New Roman" w:hAnsi="Times New Roman" w:cs="Times New Roman"/>
      <w:bCs/>
      <w:sz w:val="24"/>
      <w:szCs w:val="24"/>
      <w:lang w:val="en-US" w:eastAsia="ru-RU"/>
    </w:rPr>
  </w:style>
  <w:style w:type="paragraph" w:customStyle="1" w:styleId="VSPD85">
    <w:name w:val="VS.PD.Д.8.ПП.Ур.5"/>
    <w:qFormat/>
    <w:rsid w:val="00987BC2"/>
    <w:pPr>
      <w:numPr>
        <w:ilvl w:val="6"/>
        <w:numId w:val="23"/>
      </w:numPr>
      <w:spacing w:after="240" w:line="240" w:lineRule="auto"/>
      <w:jc w:val="both"/>
      <w:outlineLvl w:val="8"/>
    </w:pPr>
    <w:rPr>
      <w:rFonts w:ascii="Times New Roman" w:eastAsia="Times New Roman" w:hAnsi="Times New Roman" w:cs="Times New Roman"/>
      <w:bCs/>
      <w:sz w:val="24"/>
      <w:szCs w:val="24"/>
      <w:lang w:val="en-US" w:eastAsia="ru-RU"/>
    </w:rPr>
  </w:style>
  <w:style w:type="paragraph" w:customStyle="1" w:styleId="VSPD96">
    <w:name w:val="VS.PD.Д.9.ПП.Ур.6"/>
    <w:qFormat/>
    <w:rsid w:val="00987BC2"/>
    <w:pPr>
      <w:numPr>
        <w:ilvl w:val="7"/>
        <w:numId w:val="23"/>
      </w:numPr>
      <w:spacing w:after="240" w:line="240" w:lineRule="auto"/>
    </w:pPr>
    <w:rPr>
      <w:rFonts w:ascii="Times New Roman" w:eastAsia="Times New Roman" w:hAnsi="Times New Roman" w:cs="Times New Roman"/>
      <w:bCs/>
      <w:sz w:val="24"/>
      <w:szCs w:val="24"/>
      <w:lang w:val="en-US" w:eastAsia="ru-RU"/>
    </w:rPr>
  </w:style>
  <w:style w:type="character" w:customStyle="1" w:styleId="VSPD410">
    <w:name w:val="VS.PD.Д.4.ПП.Ур.1 Знак"/>
    <w:link w:val="VSPD41"/>
    <w:rsid w:val="00987BC2"/>
    <w:rPr>
      <w:rFonts w:ascii="Times New Roman" w:eastAsia="Times New Roman" w:hAnsi="Times New Roman" w:cs="Times New Roman"/>
      <w:bCs/>
      <w:sz w:val="24"/>
      <w:szCs w:val="24"/>
      <w:lang w:eastAsia="ru-RU"/>
    </w:rPr>
  </w:style>
  <w:style w:type="character" w:customStyle="1" w:styleId="VSPD30">
    <w:name w:val="VS.PD.Д.3.Пункт Знак"/>
    <w:link w:val="VSPD3"/>
    <w:rsid w:val="00987BC2"/>
    <w:rPr>
      <w:rFonts w:ascii="Times New Roman" w:eastAsia="Times New Roman" w:hAnsi="Times New Roman" w:cs="Times New Roman"/>
      <w:bCs/>
      <w:sz w:val="24"/>
      <w:szCs w:val="24"/>
      <w:lang w:eastAsia="ru-RU"/>
    </w:rPr>
  </w:style>
  <w:style w:type="paragraph" w:customStyle="1" w:styleId="VL">
    <w:name w:val="VL_Основной текст"/>
    <w:basedOn w:val="a0"/>
    <w:qFormat/>
    <w:rsid w:val="00987BC2"/>
    <w:pPr>
      <w:spacing w:before="240" w:after="0"/>
      <w:jc w:val="both"/>
    </w:pPr>
    <w:rPr>
      <w:rFonts w:ascii="Times New Roman" w:eastAsia="Calibri" w:hAnsi="Times New Roman" w:cs="Times New Roman"/>
      <w:color w:val="0B1107"/>
      <w:lang w:eastAsia="ru-RU"/>
    </w:rPr>
  </w:style>
  <w:style w:type="paragraph" w:customStyle="1" w:styleId="VSPD411">
    <w:name w:val="VS.PD.Прил.4.ПП.Ур.1"/>
    <w:qFormat/>
    <w:rsid w:val="00987BC2"/>
    <w:pPr>
      <w:tabs>
        <w:tab w:val="num" w:pos="567"/>
      </w:tabs>
      <w:spacing w:after="240" w:line="240" w:lineRule="auto"/>
      <w:ind w:left="567" w:hanging="567"/>
      <w:jc w:val="both"/>
      <w:outlineLvl w:val="4"/>
    </w:pPr>
    <w:rPr>
      <w:rFonts w:ascii="Times New Roman" w:eastAsia="Calibri" w:hAnsi="Times New Roman" w:cs="Times New Roman"/>
      <w:sz w:val="24"/>
    </w:rPr>
  </w:style>
  <w:style w:type="paragraph" w:customStyle="1" w:styleId="VSPD520">
    <w:name w:val="VS.PD.Прил.5.ПП.Ур.2"/>
    <w:qFormat/>
    <w:rsid w:val="00987BC2"/>
    <w:pPr>
      <w:tabs>
        <w:tab w:val="num" w:pos="1134"/>
      </w:tabs>
      <w:spacing w:after="240" w:line="240" w:lineRule="auto"/>
      <w:ind w:left="1134" w:hanging="567"/>
      <w:jc w:val="both"/>
      <w:outlineLvl w:val="5"/>
    </w:pPr>
    <w:rPr>
      <w:rFonts w:ascii="Times New Roman" w:eastAsia="Calibri" w:hAnsi="Times New Roman" w:cs="Times New Roman"/>
      <w:sz w:val="24"/>
    </w:rPr>
  </w:style>
  <w:style w:type="paragraph" w:customStyle="1" w:styleId="VSPD630">
    <w:name w:val="VS.PD.Прил.6.ПП.Ур.3"/>
    <w:qFormat/>
    <w:rsid w:val="00987BC2"/>
    <w:pPr>
      <w:tabs>
        <w:tab w:val="num" w:pos="1701"/>
      </w:tabs>
      <w:spacing w:after="240" w:line="240" w:lineRule="auto"/>
      <w:ind w:left="1701" w:hanging="567"/>
      <w:outlineLvl w:val="6"/>
    </w:pPr>
    <w:rPr>
      <w:rFonts w:ascii="Times New Roman" w:eastAsia="Calibri" w:hAnsi="Times New Roman" w:cs="Times New Roman"/>
      <w:sz w:val="24"/>
    </w:rPr>
  </w:style>
  <w:style w:type="character" w:customStyle="1" w:styleId="aa">
    <w:name w:val="Абзац списка Знак"/>
    <w:aliases w:val="Абзац списка1 Знак,Ненумерованный список Знак,Л‡Ќ€љ –•Џ–ђ€1 Знак,кЊ’—“Њ_”‰€’’ћЋ –•Џ–”ђ Знак,_нсxон_пѓйсс_л …Нм…п_ Знак,Л‡Ќ€љ –∙Џ–ђ€1 Знак,кЊ’—“Њ_”‰€’’ћЋ –∙Џ–”ђ Знак,Список1 Знак,Абзац списка ГОСТ Знак,Список ГОСТ Знак,Bullet List Знак"/>
    <w:link w:val="a9"/>
    <w:uiPriority w:val="34"/>
    <w:qFormat/>
    <w:rsid w:val="00987BC2"/>
    <w:rPr>
      <w:rFonts w:ascii="Times New Roman" w:eastAsia="Times New Roman" w:hAnsi="Times New Roman" w:cs="Times New Roman"/>
      <w:sz w:val="28"/>
      <w:szCs w:val="28"/>
      <w:lang w:eastAsia="ru-RU"/>
    </w:rPr>
  </w:style>
  <w:style w:type="paragraph" w:customStyle="1" w:styleId="VSPD">
    <w:name w:val="VS.PD.Обычный"/>
    <w:qFormat/>
    <w:rsid w:val="00987BC2"/>
    <w:pPr>
      <w:spacing w:after="240" w:line="240" w:lineRule="auto"/>
      <w:jc w:val="both"/>
    </w:pPr>
    <w:rPr>
      <w:rFonts w:ascii="Times New Roman" w:eastAsia="Calibri" w:hAnsi="Times New Roman" w:cs="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LAW&amp;n=357117&amp;date=03.08.2022" TargetMode="External"/><Relationship Id="rId13" Type="http://schemas.openxmlformats.org/officeDocument/2006/relationships/hyperlink" Target="http://www.torgi.gov.ru"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consultantplus://offline/ref=45711C60008D82B5BAA92202F2F8D51462628ED2632517120BD0D7F13B79F07BAD2F9055E2AC2CF7D934ECC867F13128985E0B4595B51331Z5GDC"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45711C60008D82B5BAA92202F2F8D51462628ED2632517120BD0D7F13B79F07BAD2F9056EBA77CA7986AB59B23BA3C2E86420B43Z8G8C"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bolotstroy@mail.ru" TargetMode="External"/><Relationship Id="rId4" Type="http://schemas.openxmlformats.org/officeDocument/2006/relationships/webSettings" Target="webSettings.xml"/><Relationship Id="rId9" Type="http://schemas.openxmlformats.org/officeDocument/2006/relationships/hyperlink" Target="https://login.consultant.ru/link/?req=doc&amp;base=LAW&amp;n=314917&amp;date=03.08.2022" TargetMode="External"/><Relationship Id="rId14" Type="http://schemas.openxmlformats.org/officeDocument/2006/relationships/hyperlink" Target="mailto:bolotstroy@mail.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96</TotalTime>
  <Pages>55</Pages>
  <Words>14516</Words>
  <Characters>82742</Characters>
  <Application>Microsoft Office Word</Application>
  <DocSecurity>0</DocSecurity>
  <Lines>689</Lines>
  <Paragraphs>194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97064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Шиповалова Юлия Андреевна</dc:creator>
  <cp:keywords/>
  <dc:description/>
  <cp:lastModifiedBy>Шиповалова Юлия Андреевна</cp:lastModifiedBy>
  <cp:revision>54</cp:revision>
  <cp:lastPrinted>2023-12-08T04:38:00Z</cp:lastPrinted>
  <dcterms:created xsi:type="dcterms:W3CDTF">2022-12-08T03:30:00Z</dcterms:created>
  <dcterms:modified xsi:type="dcterms:W3CDTF">2023-12-11T04:08:00Z</dcterms:modified>
</cp:coreProperties>
</file>