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925D9">
        <w:rPr>
          <w:b/>
          <w:bCs/>
        </w:rPr>
        <w:t>2</w:t>
      </w:r>
      <w:r w:rsidR="003305FF">
        <w:rPr>
          <w:b/>
          <w:bCs/>
        </w:rPr>
        <w:t>6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E72A78" w:rsidRPr="00E72A78">
        <w:rPr>
          <w:b/>
          <w:bCs/>
        </w:rPr>
        <w:t>3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D6E1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925D9" w:rsidRPr="000A2C15" w:rsidRDefault="003305FF" w:rsidP="00C925D9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новосибирцам направить материнский капитал на строительство дома с использованием счета </w:t>
      </w:r>
      <w:proofErr w:type="spellStart"/>
      <w:r>
        <w:rPr>
          <w:b/>
          <w:sz w:val="28"/>
          <w:szCs w:val="28"/>
        </w:rPr>
        <w:t>эскроу</w:t>
      </w:r>
      <w:proofErr w:type="spellEnd"/>
    </w:p>
    <w:p w:rsidR="00C925D9" w:rsidRPr="00371D1E" w:rsidRDefault="00C925D9" w:rsidP="00C925D9">
      <w:pPr>
        <w:pStyle w:val="af7"/>
        <w:spacing w:line="360" w:lineRule="auto"/>
        <w:ind w:firstLine="567"/>
        <w:jc w:val="both"/>
        <w:rPr>
          <w:sz w:val="16"/>
          <w:szCs w:val="16"/>
          <w:lang w:eastAsia="ru-RU"/>
        </w:rPr>
      </w:pP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bookmarkStart w:id="0" w:name="_GoBack"/>
      <w:r w:rsidRPr="003305FF">
        <w:rPr>
          <w:sz w:val="26"/>
          <w:szCs w:val="26"/>
          <w:lang w:eastAsia="ru-RU"/>
        </w:rPr>
        <w:t>Решение жилищных вопросов остается самым востребованным направлением материнского капитала</w:t>
      </w:r>
      <w:r>
        <w:rPr>
          <w:sz w:val="26"/>
          <w:szCs w:val="26"/>
          <w:lang w:eastAsia="ru-RU"/>
        </w:rPr>
        <w:t xml:space="preserve"> для жителей Новосибирской области</w:t>
      </w:r>
      <w:proofErr w:type="gramStart"/>
      <w:r>
        <w:rPr>
          <w:sz w:val="26"/>
          <w:szCs w:val="26"/>
          <w:lang w:eastAsia="ru-RU"/>
        </w:rPr>
        <w:t>.</w:t>
      </w:r>
      <w:proofErr w:type="gramEnd"/>
      <w:r>
        <w:rPr>
          <w:sz w:val="26"/>
          <w:szCs w:val="26"/>
          <w:lang w:eastAsia="ru-RU"/>
        </w:rPr>
        <w:t xml:space="preserve"> П</w:t>
      </w:r>
      <w:r w:rsidRPr="003305FF">
        <w:rPr>
          <w:sz w:val="26"/>
          <w:szCs w:val="26"/>
          <w:lang w:eastAsia="ru-RU"/>
        </w:rPr>
        <w:t>равительство периодически расширяет возможности семей в этой части программы. В том числе чтобы сделать распоряжение более удобным и безопасным.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 xml:space="preserve">Одной из таких возможностей с марта стало использование счета </w:t>
      </w:r>
      <w:proofErr w:type="spellStart"/>
      <w:r w:rsidRPr="003305FF">
        <w:rPr>
          <w:sz w:val="26"/>
          <w:szCs w:val="26"/>
          <w:lang w:eastAsia="ru-RU"/>
        </w:rPr>
        <w:t>эскроу</w:t>
      </w:r>
      <w:proofErr w:type="spellEnd"/>
      <w:r w:rsidRPr="003305FF">
        <w:rPr>
          <w:sz w:val="26"/>
          <w:szCs w:val="26"/>
          <w:lang w:eastAsia="ru-RU"/>
        </w:rPr>
        <w:t xml:space="preserve"> при строительстве жилого дома, если для этого привлечена подрядная организация и задействован материнский капитал. Средства выданного сертификата в подобном случае направляют на </w:t>
      </w:r>
      <w:proofErr w:type="spellStart"/>
      <w:r w:rsidRPr="003305FF">
        <w:rPr>
          <w:sz w:val="26"/>
          <w:szCs w:val="26"/>
          <w:lang w:eastAsia="ru-RU"/>
        </w:rPr>
        <w:t>эскроу</w:t>
      </w:r>
      <w:proofErr w:type="spellEnd"/>
      <w:r w:rsidRPr="003305FF">
        <w:rPr>
          <w:sz w:val="26"/>
          <w:szCs w:val="26"/>
          <w:lang w:eastAsia="ru-RU"/>
        </w:rPr>
        <w:t xml:space="preserve">-счет, деньги с которого впоследствии получит застройщик. Им может выступать не только </w:t>
      </w:r>
      <w:proofErr w:type="spellStart"/>
      <w:r w:rsidRPr="003305FF">
        <w:rPr>
          <w:sz w:val="26"/>
          <w:szCs w:val="26"/>
          <w:lang w:eastAsia="ru-RU"/>
        </w:rPr>
        <w:t>юрлицо</w:t>
      </w:r>
      <w:proofErr w:type="spellEnd"/>
      <w:r w:rsidRPr="003305FF">
        <w:rPr>
          <w:sz w:val="26"/>
          <w:szCs w:val="26"/>
          <w:lang w:eastAsia="ru-RU"/>
        </w:rPr>
        <w:t>, но и, например, индивидуальный предприниматель.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 xml:space="preserve">Для распоряжения владелец сертификата представляет в </w:t>
      </w:r>
      <w:r>
        <w:rPr>
          <w:sz w:val="26"/>
          <w:szCs w:val="26"/>
          <w:lang w:eastAsia="ru-RU"/>
        </w:rPr>
        <w:t>Отделение СФР по Новосибирской области</w:t>
      </w:r>
      <w:r w:rsidRPr="003305FF">
        <w:rPr>
          <w:sz w:val="26"/>
          <w:szCs w:val="26"/>
          <w:lang w:eastAsia="ru-RU"/>
        </w:rPr>
        <w:t xml:space="preserve"> утвержденный перечень документов и сведений. В первую очередь это договор строительного подряда и сведения из государственного реестра недвижимости (ЕГРН) о праве собственности на участок под строительство. Земля может быть также оформлена в постоянное, бессрочное пользование или пожизненное наследуемое владение либо передана в аренду или безвозмездное пользование. Сведения из реестра, которые подтверждают соответствующий статус, также представляются вместе с заявлением о распоряжении материнским капиталом.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>Помимо этого, понадобятся данные из уведомления о планируемой стройке, которое компания-подрядчик обязана направить ведомству, выдающему разрешение на строительство.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 xml:space="preserve">Если семья берет кредит или </w:t>
      </w:r>
      <w:proofErr w:type="spellStart"/>
      <w:r w:rsidRPr="003305FF">
        <w:rPr>
          <w:sz w:val="26"/>
          <w:szCs w:val="26"/>
          <w:lang w:eastAsia="ru-RU"/>
        </w:rPr>
        <w:t>займ</w:t>
      </w:r>
      <w:proofErr w:type="spellEnd"/>
      <w:r w:rsidRPr="003305FF">
        <w:rPr>
          <w:sz w:val="26"/>
          <w:szCs w:val="26"/>
          <w:lang w:eastAsia="ru-RU"/>
        </w:rPr>
        <w:t xml:space="preserve"> под строительство, нужно будет представить в </w:t>
      </w:r>
      <w:r>
        <w:rPr>
          <w:sz w:val="26"/>
          <w:szCs w:val="26"/>
          <w:lang w:eastAsia="ru-RU"/>
        </w:rPr>
        <w:t xml:space="preserve">региональное Отделение СФР </w:t>
      </w:r>
      <w:r w:rsidRPr="003305FF">
        <w:rPr>
          <w:sz w:val="26"/>
          <w:szCs w:val="26"/>
          <w:lang w:eastAsia="ru-RU"/>
        </w:rPr>
        <w:t xml:space="preserve"> дополнительные документы. Это может быть договор займа, сведения из кредитного договора на строительство дома или сведения из договора об ипотеке.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 xml:space="preserve">Стоит иметь в виду, что в случае расторжения договора о счете </w:t>
      </w:r>
      <w:proofErr w:type="spellStart"/>
      <w:r w:rsidRPr="003305FF">
        <w:rPr>
          <w:sz w:val="26"/>
          <w:szCs w:val="26"/>
          <w:lang w:eastAsia="ru-RU"/>
        </w:rPr>
        <w:t>эскроу</w:t>
      </w:r>
      <w:proofErr w:type="spellEnd"/>
      <w:r w:rsidRPr="003305FF">
        <w:rPr>
          <w:sz w:val="26"/>
          <w:szCs w:val="26"/>
          <w:lang w:eastAsia="ru-RU"/>
        </w:rPr>
        <w:t xml:space="preserve">, банк должен вернуть в </w:t>
      </w:r>
      <w:r>
        <w:rPr>
          <w:sz w:val="26"/>
          <w:szCs w:val="26"/>
          <w:lang w:eastAsia="ru-RU"/>
        </w:rPr>
        <w:t>Отделение СФР</w:t>
      </w:r>
      <w:r w:rsidRPr="003305FF">
        <w:rPr>
          <w:sz w:val="26"/>
          <w:szCs w:val="26"/>
          <w:lang w:eastAsia="ru-RU"/>
        </w:rPr>
        <w:t xml:space="preserve"> материнский капитал, направленный на строительство. После этого владелец сертификата вправе снова распорядиться отозванными средствами на любые цели по своему усмотрению.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>Семьям также следует помнить, что в перечислении материнского капитала на строительство может быть отказано, если в заявлении о распоряжении указана сумма, превышающая цену договора с подрядчиком либо остаток для уплаты по такому договору.</w:t>
      </w:r>
    </w:p>
    <w:p w:rsidR="003305FF" w:rsidRPr="003305FF" w:rsidRDefault="003305FF" w:rsidP="003305F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305FF">
        <w:rPr>
          <w:sz w:val="26"/>
          <w:szCs w:val="26"/>
          <w:lang w:eastAsia="ru-RU"/>
        </w:rPr>
        <w:t xml:space="preserve">Отметим, что подать заявление об использовании материнского капитала можно через портал </w:t>
      </w:r>
      <w:proofErr w:type="spellStart"/>
      <w:r w:rsidRPr="003305FF">
        <w:rPr>
          <w:sz w:val="26"/>
          <w:szCs w:val="26"/>
          <w:lang w:eastAsia="ru-RU"/>
        </w:rPr>
        <w:t>госуслуг</w:t>
      </w:r>
      <w:proofErr w:type="spellEnd"/>
      <w:r w:rsidRPr="003305FF">
        <w:rPr>
          <w:sz w:val="26"/>
          <w:szCs w:val="26"/>
          <w:lang w:eastAsia="ru-RU"/>
        </w:rPr>
        <w:t xml:space="preserve">, а также лично в ближайшей клиентской службе </w:t>
      </w:r>
      <w:r>
        <w:rPr>
          <w:sz w:val="26"/>
          <w:szCs w:val="26"/>
          <w:lang w:eastAsia="ru-RU"/>
        </w:rPr>
        <w:t xml:space="preserve">Отделения СФР по Новосибирской области </w:t>
      </w:r>
      <w:r w:rsidRPr="003305FF">
        <w:rPr>
          <w:sz w:val="26"/>
          <w:szCs w:val="26"/>
          <w:lang w:eastAsia="ru-RU"/>
        </w:rPr>
        <w:t>или многофункциональном центре.</w:t>
      </w:r>
    </w:p>
    <w:bookmarkEnd w:id="0"/>
    <w:p w:rsidR="00C925D9" w:rsidRPr="003305FF" w:rsidRDefault="00C925D9" w:rsidP="003135E9">
      <w:pPr>
        <w:ind w:firstLine="567"/>
        <w:jc w:val="right"/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8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4"/>
  </w:num>
  <w:num w:numId="17">
    <w:abstractNumId w:val="10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B1F6-9F62-424E-ADDA-26DD2DBF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137</cp:revision>
  <cp:lastPrinted>2022-11-15T06:36:00Z</cp:lastPrinted>
  <dcterms:created xsi:type="dcterms:W3CDTF">2024-04-23T03:44:00Z</dcterms:created>
  <dcterms:modified xsi:type="dcterms:W3CDTF">2025-03-26T04:10:00Z</dcterms:modified>
</cp:coreProperties>
</file>