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E72A78" w:rsidRPr="00E72A78">
        <w:rPr>
          <w:b/>
          <w:bCs/>
        </w:rPr>
        <w:t>03</w:t>
      </w:r>
      <w:r w:rsidR="00274B2F">
        <w:rPr>
          <w:b/>
          <w:bCs/>
        </w:rPr>
        <w:t>.</w:t>
      </w:r>
      <w:r w:rsidR="00E72A78">
        <w:rPr>
          <w:b/>
          <w:bCs/>
        </w:rPr>
        <w:t>0</w:t>
      </w:r>
      <w:r w:rsidR="00E72A78" w:rsidRPr="00E72A78">
        <w:rPr>
          <w:b/>
          <w:bCs/>
        </w:rPr>
        <w:t>3</w:t>
      </w:r>
      <w:r w:rsidR="00274B2F">
        <w:rPr>
          <w:b/>
          <w:bCs/>
        </w:rPr>
        <w:t>.202</w:t>
      </w:r>
      <w:r w:rsidR="00044779" w:rsidRPr="00044779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5D6E1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3C361B" w:rsidRPr="00E72A78" w:rsidRDefault="00E72A78" w:rsidP="003C361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Отделение СФР по Новосибирской области компенсирует расходы работодателей на рабочие места для людей с инвалидностью</w:t>
      </w:r>
    </w:p>
    <w:p w:rsidR="003C361B" w:rsidRPr="00354423" w:rsidRDefault="003C361B" w:rsidP="003C361B">
      <w:pPr>
        <w:ind w:firstLine="567"/>
        <w:jc w:val="center"/>
        <w:rPr>
          <w:b/>
          <w:sz w:val="20"/>
          <w:szCs w:val="20"/>
        </w:rPr>
      </w:pPr>
    </w:p>
    <w:p w:rsidR="00E72A78" w:rsidRPr="00E72A78" w:rsidRDefault="00E72A78" w:rsidP="00E72A7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Отделение СФР по Новосибирской области</w:t>
      </w:r>
      <w:r w:rsidRPr="00E72A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выделяет новосибирским </w:t>
      </w:r>
      <w:r w:rsidRPr="00E72A78">
        <w:rPr>
          <w:sz w:val="26"/>
          <w:szCs w:val="26"/>
        </w:rPr>
        <w:t>компаниям субсидии на возмещение затрат по созданию и оборудованию рабочих мест для трудоус</w:t>
      </w:r>
      <w:r w:rsidR="00CC2B37">
        <w:rPr>
          <w:sz w:val="26"/>
          <w:szCs w:val="26"/>
        </w:rPr>
        <w:t xml:space="preserve">тройства людей с инвалидностью. </w:t>
      </w:r>
      <w:r w:rsidRPr="00E72A78">
        <w:rPr>
          <w:sz w:val="26"/>
          <w:szCs w:val="26"/>
        </w:rPr>
        <w:t>Компенсации идут на оснащение рабочих мест для инвалидов первой и второй групп, а также ветеранов боевых действий с любой группой инвалидности. Размер выплат составляет до 200 тыс. рублей по одному рабочему месту.</w:t>
      </w:r>
    </w:p>
    <w:p w:rsidR="00E72A78" w:rsidRPr="00E72A78" w:rsidRDefault="00E72A78" w:rsidP="00E72A78">
      <w:pPr>
        <w:pStyle w:val="af7"/>
        <w:ind w:firstLine="567"/>
        <w:jc w:val="both"/>
        <w:rPr>
          <w:sz w:val="26"/>
          <w:szCs w:val="26"/>
        </w:rPr>
      </w:pPr>
      <w:r w:rsidRPr="00E72A78">
        <w:rPr>
          <w:sz w:val="26"/>
          <w:szCs w:val="26"/>
        </w:rPr>
        <w:t>При условии его создания с нуля или доработки для инвалида организация получает поддержку государства в виде возмещения части расходов на соответствующие цели. Это может бы</w:t>
      </w:r>
      <w:r w:rsidR="00CC2B37">
        <w:rPr>
          <w:sz w:val="26"/>
          <w:szCs w:val="26"/>
        </w:rPr>
        <w:t xml:space="preserve">ть закупка </w:t>
      </w:r>
      <w:r w:rsidRPr="00E72A78">
        <w:rPr>
          <w:sz w:val="26"/>
          <w:szCs w:val="26"/>
        </w:rPr>
        <w:t>оборудования, технических приспособлений, рабочей и специальной мебели. Помимо этого, компенсируются расходы на монтаж и установку, а также обустройство рабочего места на дому, если такая форма работы закреплена в трудовом договоре.</w:t>
      </w:r>
    </w:p>
    <w:p w:rsidR="00E72A78" w:rsidRPr="00E72A78" w:rsidRDefault="00E72A78" w:rsidP="00E72A78">
      <w:pPr>
        <w:pStyle w:val="af7"/>
        <w:ind w:firstLine="567"/>
        <w:jc w:val="both"/>
        <w:rPr>
          <w:sz w:val="26"/>
          <w:szCs w:val="26"/>
        </w:rPr>
      </w:pPr>
      <w:r w:rsidRPr="00E72A78">
        <w:rPr>
          <w:sz w:val="26"/>
          <w:szCs w:val="26"/>
        </w:rPr>
        <w:t xml:space="preserve">Рабочие места оснащают индивидуально под конкретного человека. В то же время адаптировать условия можно и сразу для группы работников с однотипными нарушениями функций организма. При этом учитывается индивидуальная программа реабилитации или </w:t>
      </w:r>
      <w:proofErr w:type="spellStart"/>
      <w:r w:rsidRPr="00E72A78">
        <w:rPr>
          <w:sz w:val="26"/>
          <w:szCs w:val="26"/>
        </w:rPr>
        <w:t>абилитации</w:t>
      </w:r>
      <w:proofErr w:type="spellEnd"/>
      <w:r w:rsidRPr="00E72A78">
        <w:rPr>
          <w:sz w:val="26"/>
          <w:szCs w:val="26"/>
        </w:rPr>
        <w:t xml:space="preserve">, программа восстановления после несчастного случая на производстве или профессионального заболевания. </w:t>
      </w:r>
    </w:p>
    <w:p w:rsidR="00E72A78" w:rsidRPr="00E72A78" w:rsidRDefault="00E72A78" w:rsidP="00E72A78">
      <w:pPr>
        <w:pStyle w:val="af7"/>
        <w:ind w:firstLine="567"/>
        <w:jc w:val="both"/>
        <w:rPr>
          <w:sz w:val="26"/>
          <w:szCs w:val="26"/>
        </w:rPr>
      </w:pPr>
      <w:r w:rsidRPr="00E72A78">
        <w:rPr>
          <w:sz w:val="26"/>
          <w:szCs w:val="26"/>
        </w:rPr>
        <w:t>Для получения средств работодателю необходимо выполнить определенные требования. Основным из них является занятость инвалида на срок не меньше 9 месяцев. Это должно быть зафиксировано трудовым договором и действиями компании по закреплению места за работником на указанное время.</w:t>
      </w:r>
    </w:p>
    <w:p w:rsidR="00E72A78" w:rsidRPr="00E72A78" w:rsidRDefault="00E72A78" w:rsidP="00E72A78">
      <w:pPr>
        <w:pStyle w:val="af7"/>
        <w:ind w:firstLine="567"/>
        <w:jc w:val="both"/>
        <w:rPr>
          <w:sz w:val="26"/>
          <w:szCs w:val="26"/>
        </w:rPr>
      </w:pPr>
      <w:r w:rsidRPr="00E72A78">
        <w:rPr>
          <w:sz w:val="26"/>
          <w:szCs w:val="26"/>
        </w:rPr>
        <w:t xml:space="preserve">Заявление о получении субсидии работодатель направляет в службу занятости населения в течение 3 месяцев </w:t>
      </w:r>
      <w:proofErr w:type="gramStart"/>
      <w:r w:rsidRPr="00E72A78">
        <w:rPr>
          <w:sz w:val="26"/>
          <w:szCs w:val="26"/>
        </w:rPr>
        <w:t>с даты подписания</w:t>
      </w:r>
      <w:proofErr w:type="gramEnd"/>
      <w:r w:rsidRPr="00E72A78">
        <w:rPr>
          <w:sz w:val="26"/>
          <w:szCs w:val="26"/>
        </w:rPr>
        <w:t xml:space="preserve"> трудового договора с инвалидом. К заявлению прилага</w:t>
      </w:r>
      <w:r w:rsidR="00CC2B37">
        <w:rPr>
          <w:sz w:val="26"/>
          <w:szCs w:val="26"/>
        </w:rPr>
        <w:t>е</w:t>
      </w:r>
      <w:r w:rsidRPr="00E72A78">
        <w:rPr>
          <w:sz w:val="26"/>
          <w:szCs w:val="26"/>
        </w:rPr>
        <w:t>т все документы, подтверждающие расходы на создание или оборудование рабочего места.</w:t>
      </w:r>
    </w:p>
    <w:p w:rsidR="00E72A78" w:rsidRPr="00E72A78" w:rsidRDefault="00E72A78" w:rsidP="00E72A78">
      <w:pPr>
        <w:pStyle w:val="af7"/>
        <w:ind w:firstLine="567"/>
        <w:jc w:val="both"/>
        <w:rPr>
          <w:sz w:val="26"/>
          <w:szCs w:val="26"/>
        </w:rPr>
      </w:pPr>
      <w:r w:rsidRPr="00E72A78">
        <w:rPr>
          <w:sz w:val="26"/>
          <w:szCs w:val="26"/>
        </w:rPr>
        <w:t xml:space="preserve">Далее служба занятости в течение 15 рабочих дней проверяет </w:t>
      </w:r>
      <w:r w:rsidR="00CC2B37">
        <w:rPr>
          <w:sz w:val="26"/>
          <w:szCs w:val="26"/>
        </w:rPr>
        <w:t>заявление</w:t>
      </w:r>
      <w:r w:rsidRPr="00E72A78">
        <w:rPr>
          <w:sz w:val="26"/>
          <w:szCs w:val="26"/>
        </w:rPr>
        <w:t xml:space="preserve"> и сведения по каждому трудоустроенному инвалиду. Специальная комиссия в течение 5 дней со дня приема заявления </w:t>
      </w:r>
      <w:r w:rsidR="00CC2B37">
        <w:rPr>
          <w:sz w:val="26"/>
          <w:szCs w:val="26"/>
        </w:rPr>
        <w:t>проверяет</w:t>
      </w:r>
      <w:r w:rsidRPr="00E72A78">
        <w:rPr>
          <w:sz w:val="26"/>
          <w:szCs w:val="26"/>
        </w:rPr>
        <w:t xml:space="preserve"> финансовы</w:t>
      </w:r>
      <w:r w:rsidR="00CC2B37">
        <w:rPr>
          <w:sz w:val="26"/>
          <w:szCs w:val="26"/>
        </w:rPr>
        <w:t>е документы</w:t>
      </w:r>
      <w:r w:rsidRPr="00E72A78">
        <w:rPr>
          <w:sz w:val="26"/>
          <w:szCs w:val="26"/>
        </w:rPr>
        <w:t>, подтверждающих затраты на оборудование рабочих мест. При необходимости комиссия может наведаться к работодателю, чтобы проверить нал</w:t>
      </w:r>
      <w:r w:rsidR="00CC2B37">
        <w:rPr>
          <w:sz w:val="26"/>
          <w:szCs w:val="26"/>
        </w:rPr>
        <w:t>ичие оснащенного рабочего места</w:t>
      </w:r>
      <w:r w:rsidRPr="00E72A78">
        <w:rPr>
          <w:sz w:val="26"/>
          <w:szCs w:val="26"/>
        </w:rPr>
        <w:t>.</w:t>
      </w:r>
      <w:bookmarkStart w:id="0" w:name="_GoBack"/>
      <w:bookmarkEnd w:id="0"/>
    </w:p>
    <w:p w:rsidR="00E72A78" w:rsidRPr="00E72A78" w:rsidRDefault="00E72A78" w:rsidP="00E72A78">
      <w:pPr>
        <w:pStyle w:val="af7"/>
        <w:ind w:firstLine="567"/>
        <w:jc w:val="both"/>
        <w:rPr>
          <w:sz w:val="26"/>
          <w:szCs w:val="26"/>
        </w:rPr>
      </w:pPr>
      <w:r w:rsidRPr="00E72A78">
        <w:rPr>
          <w:sz w:val="26"/>
          <w:szCs w:val="26"/>
        </w:rPr>
        <w:t>В случае соблюдения всех условий и требований, центр занятости согласовывает заявление и передает его в </w:t>
      </w:r>
      <w:r>
        <w:rPr>
          <w:sz w:val="26"/>
          <w:szCs w:val="26"/>
        </w:rPr>
        <w:t>региональное Отделение СФР</w:t>
      </w:r>
      <w:r w:rsidRPr="00E72A78">
        <w:rPr>
          <w:sz w:val="26"/>
          <w:szCs w:val="26"/>
        </w:rPr>
        <w:t>. При отсутствии замечаний фонд включает работодателя в реестр на выделение компенсации и за 10 рабочих дней переводит средства.</w:t>
      </w:r>
    </w:p>
    <w:p w:rsidR="00E72A78" w:rsidRDefault="00E72A78" w:rsidP="00E72A78">
      <w:pPr>
        <w:pStyle w:val="af7"/>
        <w:ind w:firstLine="567"/>
        <w:jc w:val="both"/>
      </w:pPr>
      <w:r w:rsidRPr="00E72A78">
        <w:rPr>
          <w:sz w:val="26"/>
          <w:szCs w:val="26"/>
        </w:rPr>
        <w:t>Отметим, что компенсация на создание и оборудование мест для людей с инвалидностью происходит в рамках федерального проекта «Активные меры содействия занятости». Принятые правила по выделению субсидий разработаны</w:t>
      </w:r>
      <w:r w:rsidR="00CC2B37">
        <w:rPr>
          <w:sz w:val="26"/>
          <w:szCs w:val="26"/>
        </w:rPr>
        <w:t xml:space="preserve"> для того</w:t>
      </w:r>
      <w:r w:rsidRPr="00E72A78">
        <w:rPr>
          <w:sz w:val="26"/>
          <w:szCs w:val="26"/>
        </w:rPr>
        <w:t>, чтобы повысить заинтересованность работодателей в трудоустройстве людей, имеющих ограничения по здоровью.</w:t>
      </w:r>
    </w:p>
    <w:p w:rsidR="003C361B" w:rsidRPr="003C361B" w:rsidRDefault="003C361B" w:rsidP="003C361B">
      <w:pPr>
        <w:ind w:firstLine="567"/>
        <w:jc w:val="both"/>
        <w:rPr>
          <w:sz w:val="26"/>
          <w:szCs w:val="26"/>
        </w:rPr>
      </w:pPr>
      <w:r w:rsidRPr="003C361B">
        <w:rPr>
          <w:sz w:val="26"/>
          <w:szCs w:val="26"/>
        </w:rPr>
        <w:lastRenderedPageBreak/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CC2B37" w:rsidRPr="00CC2B37" w:rsidRDefault="00CC2B37" w:rsidP="003135E9">
      <w:pPr>
        <w:ind w:firstLine="567"/>
        <w:jc w:val="right"/>
        <w:rPr>
          <w:sz w:val="10"/>
          <w:szCs w:val="10"/>
        </w:rPr>
      </w:pPr>
    </w:p>
    <w:p w:rsidR="00016ABD" w:rsidRPr="00A25CFA" w:rsidRDefault="003135E9" w:rsidP="003135E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016ABD" w:rsidRPr="00A25CFA" w:rsidSect="00027017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46740"/>
    <w:multiLevelType w:val="multilevel"/>
    <w:tmpl w:val="AFA0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4521B9"/>
    <w:multiLevelType w:val="multilevel"/>
    <w:tmpl w:val="E6C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6"/>
  </w:num>
  <w:num w:numId="9">
    <w:abstractNumId w:val="11"/>
  </w:num>
  <w:num w:numId="10">
    <w:abstractNumId w:val="18"/>
  </w:num>
  <w:num w:numId="11">
    <w:abstractNumId w:val="13"/>
  </w:num>
  <w:num w:numId="12">
    <w:abstractNumId w:val="6"/>
  </w:num>
  <w:num w:numId="13">
    <w:abstractNumId w:val="12"/>
  </w:num>
  <w:num w:numId="14">
    <w:abstractNumId w:val="4"/>
  </w:num>
  <w:num w:numId="15">
    <w:abstractNumId w:val="2"/>
  </w:num>
  <w:num w:numId="16">
    <w:abstractNumId w:val="14"/>
  </w:num>
  <w:num w:numId="17">
    <w:abstractNumId w:val="10"/>
  </w:num>
  <w:num w:numId="1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017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642"/>
    <w:rsid w:val="00042A50"/>
    <w:rsid w:val="000440E1"/>
    <w:rsid w:val="00044248"/>
    <w:rsid w:val="00044253"/>
    <w:rsid w:val="0004453B"/>
    <w:rsid w:val="00044779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2E99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A31"/>
    <w:rsid w:val="000A3C58"/>
    <w:rsid w:val="000A3E86"/>
    <w:rsid w:val="000A46BC"/>
    <w:rsid w:val="000A4B04"/>
    <w:rsid w:val="000A50D5"/>
    <w:rsid w:val="000A6F05"/>
    <w:rsid w:val="000A7F84"/>
    <w:rsid w:val="000B0CA3"/>
    <w:rsid w:val="000B0E91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AFF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412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708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BDA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BC8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9FF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191D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22E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1B"/>
    <w:rsid w:val="003C36DE"/>
    <w:rsid w:val="003C48C6"/>
    <w:rsid w:val="003C48D1"/>
    <w:rsid w:val="003C50B4"/>
    <w:rsid w:val="003C51BD"/>
    <w:rsid w:val="003C6F69"/>
    <w:rsid w:val="003D00A7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33C"/>
    <w:rsid w:val="003E1E3B"/>
    <w:rsid w:val="003E2294"/>
    <w:rsid w:val="003E2711"/>
    <w:rsid w:val="003E2C1B"/>
    <w:rsid w:val="003E4108"/>
    <w:rsid w:val="003E4156"/>
    <w:rsid w:val="003E484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52D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9E8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0F0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4CF9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0785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6E1B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326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705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5F1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AA0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0C3C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1AD7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A73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357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1279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0DA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849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D19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ED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24E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6611F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310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3D3"/>
    <w:rsid w:val="00CB7C3B"/>
    <w:rsid w:val="00CC191F"/>
    <w:rsid w:val="00CC2B37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0BB2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99C"/>
    <w:rsid w:val="00E12C18"/>
    <w:rsid w:val="00E12EE6"/>
    <w:rsid w:val="00E15C5A"/>
    <w:rsid w:val="00E16A8A"/>
    <w:rsid w:val="00E2018C"/>
    <w:rsid w:val="00E20C1A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FF3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A78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DAD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character" w:customStyle="1" w:styleId="vkitposttextroot--jrdml">
    <w:name w:val="vkitposttext__root--jrdml"/>
    <w:basedOn w:val="a0"/>
    <w:rsid w:val="00730C3C"/>
  </w:style>
  <w:style w:type="character" w:customStyle="1" w:styleId="section-title">
    <w:name w:val="section-title"/>
    <w:basedOn w:val="a0"/>
    <w:rsid w:val="00C9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8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6473C-EDFD-4FDB-9C14-336FCA27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129</cp:revision>
  <cp:lastPrinted>2022-11-15T06:36:00Z</cp:lastPrinted>
  <dcterms:created xsi:type="dcterms:W3CDTF">2024-04-23T03:44:00Z</dcterms:created>
  <dcterms:modified xsi:type="dcterms:W3CDTF">2025-03-03T02:54:00Z</dcterms:modified>
</cp:coreProperties>
</file>