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6F" w:rsidRDefault="00990C6F">
      <w:pPr>
        <w:rPr>
          <w:rFonts w:ascii="Liberation Serif" w:hAnsi="Liberation Serif" w:cs="Liberation Serif"/>
        </w:rPr>
      </w:pPr>
    </w:p>
    <w:p w:rsidR="00990C6F" w:rsidRDefault="00C00B67">
      <w:pPr>
        <w:keepNext/>
        <w:keepLines/>
        <w:spacing w:before="4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ПОЛОЖЕНИЕ</w:t>
      </w:r>
    </w:p>
    <w:p w:rsidR="00990C6F" w:rsidRDefault="00C00B67">
      <w:pPr>
        <w:keepNext/>
        <w:keepLines/>
        <w:spacing w:before="4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 xml:space="preserve">о порядке проведения </w:t>
      </w:r>
      <w:r w:rsidR="00566F90"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муниципального к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 xml:space="preserve">онкурса </w:t>
      </w:r>
      <w:r w:rsidR="00566F90"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 xml:space="preserve"> «Практика успеха» (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 xml:space="preserve">дополнительных общеразвивающих программ (региональных практик), реализуемых в рамках мероприятия по созданию новых мест дополнительного образования детей федерального проекта «Успех каждого ребенка» </w:t>
      </w:r>
      <w:r w:rsidR="00566F90"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национального проекта «Образование»</w:t>
      </w:r>
      <w:r w:rsidR="00566F90"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)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.</w:t>
      </w:r>
    </w:p>
    <w:p w:rsidR="00990C6F" w:rsidRDefault="00990C6F">
      <w:pPr>
        <w:rPr>
          <w:rFonts w:ascii="Liberation Serif" w:hAnsi="Liberation Serif" w:cs="Liberation Serif"/>
        </w:rPr>
      </w:pPr>
    </w:p>
    <w:p w:rsidR="00990C6F" w:rsidRDefault="00C00B67">
      <w:pPr>
        <w:keepNext/>
        <w:keepLines/>
        <w:spacing w:before="4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en-US"/>
        </w:rPr>
        <w:t>I. Общие положения</w:t>
      </w:r>
    </w:p>
    <w:p w:rsidR="00990C6F" w:rsidRPr="00566F90" w:rsidRDefault="00C00B67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iCs/>
          <w:color w:val="404040"/>
          <w:sz w:val="28"/>
          <w:szCs w:val="28"/>
          <w:lang w:eastAsia="ru-RU"/>
        </w:rPr>
        <w:t xml:space="preserve">1. </w:t>
      </w:r>
      <w:r w:rsidRPr="00566F90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Настоящее Положение определяет порядок и условия проведения Конкурса дополнительных общеразвивающих программ, реализуемых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 (далее-Конкурс).</w:t>
      </w:r>
    </w:p>
    <w:p w:rsidR="00990C6F" w:rsidRPr="00566F90" w:rsidRDefault="00C00B67" w:rsidP="00566F90">
      <w:pPr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66F90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2.Организаторы Конкурса:</w:t>
      </w:r>
    </w:p>
    <w:p w:rsidR="00566F90" w:rsidRDefault="00566F90" w:rsidP="00566F90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Управление образования и молодёжной политики администрации Болотнинского района Новосибирской области.</w:t>
      </w:r>
    </w:p>
    <w:p w:rsidR="00566F90" w:rsidRDefault="00566F90" w:rsidP="00566F90">
      <w:pPr>
        <w:ind w:firstLine="567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Муниципальное бюджетное учреждение дополнительного образования Дом детства и юношества Болотнинского района Новосибирской области (МБУ ДО ДДЮ). </w:t>
      </w:r>
    </w:p>
    <w:p w:rsidR="00566F90" w:rsidRDefault="00566F90" w:rsidP="00566F90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Муниципальный опорный центр дополнительного образования детей Болотнинского района новосибирской области.</w:t>
      </w:r>
    </w:p>
    <w:p w:rsidR="00990C6F" w:rsidRPr="00566F90" w:rsidRDefault="00C00B67" w:rsidP="00566F90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566F90"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3. Конкурс проводится в рамках реализации региональных проектов, обеспечивающих достижение целей, показателей и результатов федерального проекта «Успех каждого ребенка», входящего в состав национального проекта «Образование» в рамках государственной программы Российской Федерации «Развитие образования», с целью создания новых мест в образовательных организациях различных типов для реализации дополнительных общеразвивающих программ всех направленностей (далее – Проект).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iCs/>
          <w:color w:val="404040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val="en-US" w:eastAsia="ru-RU"/>
        </w:rPr>
        <w:t>II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>. Цель и з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адачи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конкурса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Цель:</w:t>
      </w:r>
      <w:r w:rsidR="00566F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совершенствование методического сопровождения, создания новых мест в образовательных организациях различных типов для реализации дополнительных общеразвивающих программ всех направленностей посредством демонстрации и продвижения лучших региональных образовательных практик выявления, поддержки и развития способностей и талантов у детей и молодежи. 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5. Задачи: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выявление, отбор, обобщение и трансляция результативных дополнительных общеразвивающих программ, направленных на выявление, поддержку и развитие способностей и талантов у детей и молодежи, обучающихся по дополнительным общеразвивающим программам всех направленностей на созданных новых местах дополнительного образования в рамках Проекта;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совершенствование профессиональных компетенций педагогических работников, реализующих дополнительные общеразвивающие программы всех направленностей в рамках созданных новых мест дополнительного образования;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- формирование и контентное наполнение сборника методических материалов и рекомендаций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III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Руководство конкурса</w:t>
      </w:r>
    </w:p>
    <w:p w:rsidR="00990C6F" w:rsidRDefault="00C00B67" w:rsidP="00566F90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Общее руководство проведением Конкурса, его организационно-техническое и организационно-методическое обеспечение осуществляет </w:t>
      </w:r>
      <w:r w:rsidR="00566F90">
        <w:rPr>
          <w:rFonts w:ascii="Liberation Serif" w:hAnsi="Liberation Serif" w:cs="Liberation Serif"/>
          <w:sz w:val="28"/>
          <w:szCs w:val="28"/>
          <w:lang w:eastAsia="en-US"/>
        </w:rPr>
        <w:t>МОЦ  - структурное подразделение МБУ ДО ДДЮ Болотнинского района (далее – Оргкомитет с правами жюри).</w:t>
      </w:r>
    </w:p>
    <w:p w:rsidR="00990C6F" w:rsidRDefault="00566F90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7.</w:t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Основными задачами Оргкомитета являются:</w:t>
      </w:r>
      <w:r w:rsidR="00C00B67">
        <w:rPr>
          <w:rFonts w:ascii="Liberation Serif" w:eastAsia="Times New Roman" w:hAnsi="Liberation Serif" w:cs="Liberation Serif"/>
          <w:i/>
          <w:iCs/>
          <w:color w:val="404040"/>
          <w:sz w:val="28"/>
          <w:szCs w:val="28"/>
          <w:lang w:eastAsia="ru-RU"/>
        </w:rPr>
        <w:t xml:space="preserve"> </w:t>
      </w:r>
    </w:p>
    <w:p w:rsidR="00990C6F" w:rsidRDefault="00C00B67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информирование заинтересованных лиц о датах проведениях Конкурса; </w:t>
      </w:r>
    </w:p>
    <w:p w:rsidR="00990C6F" w:rsidRDefault="00C00B67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оказание методического содействия в проведении Конкурса;</w:t>
      </w:r>
    </w:p>
    <w:p w:rsidR="00990C6F" w:rsidRDefault="00C00B67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осуществление сбора и проверки конкурсных материалов на соответствие требованиям положения о проведении Конкурса;</w:t>
      </w:r>
    </w:p>
    <w:p w:rsidR="00990C6F" w:rsidRDefault="00C00B67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оценивание конкурсные материалы;</w:t>
      </w:r>
    </w:p>
    <w:p w:rsidR="00990C6F" w:rsidRDefault="00C00B67" w:rsidP="00566F9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подведение итогов и награждение победителей Конкурса.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IV. Сроки и порядок проведения конкурса</w:t>
      </w:r>
    </w:p>
    <w:p w:rsidR="00566F90" w:rsidRDefault="00566F90" w:rsidP="00566F90">
      <w:pPr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8</w:t>
      </w:r>
      <w:r>
        <w:rPr>
          <w:rFonts w:ascii="Liberation Serif" w:hAnsi="Liberation Serif" w:cs="Liberation Serif"/>
          <w:sz w:val="28"/>
          <w:szCs w:val="28"/>
          <w:lang w:eastAsia="en-US"/>
        </w:rPr>
        <w:t>. Конкурс проводится на муниципальном уровне в дистанционном формате.</w:t>
      </w:r>
    </w:p>
    <w:p w:rsidR="00566F90" w:rsidRDefault="00566F90" w:rsidP="00566F90">
      <w:pPr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9</w:t>
      </w:r>
      <w:r>
        <w:rPr>
          <w:rFonts w:ascii="Liberation Serif" w:hAnsi="Liberation Serif" w:cs="Liberation Serif"/>
          <w:sz w:val="28"/>
          <w:szCs w:val="28"/>
          <w:lang w:eastAsia="en-US"/>
        </w:rPr>
        <w:t>.  Конкурс проводится в три этапа.</w:t>
      </w:r>
    </w:p>
    <w:p w:rsidR="00566F90" w:rsidRDefault="00566F90" w:rsidP="00566F90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Первый этап. Прием заявок и конкурсных материалов, техническая экспертиза материалов – 21 мая – 05 июня 2024 года.</w:t>
      </w:r>
    </w:p>
    <w:p w:rsidR="00566F90" w:rsidRDefault="00566F90" w:rsidP="00566F90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Второй этап. Экспертиза конкурсных материалов – 05 июня – 15 июня 2024 года.</w:t>
      </w:r>
    </w:p>
    <w:p w:rsidR="00566F90" w:rsidRDefault="00566F90" w:rsidP="00566F90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Третий этап. Подведение итогов конкурса и награждение участников – до 20 июня 2024 года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V. Участники Конкурса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10. В Конкурсе принимают участие педагогические работники, осуществляющие реализацию дополнительных общеразвивающих программ мероприятия по созданию новых мест в образовательных организациях различных типов для реализации дополнительных образовательных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VI. Порядок проведения Конкурса</w:t>
      </w:r>
    </w:p>
    <w:p w:rsidR="00566F90" w:rsidRDefault="00566F90" w:rsidP="00566F9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11</w:t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Для участия в Конкурсе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 срок до 5 июня 2024 года </w:t>
      </w:r>
      <w:r>
        <w:rPr>
          <w:rFonts w:ascii="Liberation Serif" w:hAnsi="Liberation Serif" w:cs="Liberation Serif"/>
          <w:sz w:val="28"/>
          <w:szCs w:val="28"/>
          <w:lang w:eastAsia="en-US"/>
        </w:rPr>
        <w:t>необходимо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на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электронный адрес: 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migelnadezhda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@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yandex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.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ru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(тема письма: </w:t>
      </w:r>
      <w:r>
        <w:rPr>
          <w:rFonts w:ascii="Liberation Serif" w:hAnsi="Liberation Serif" w:cs="Liberation Serif"/>
          <w:sz w:val="28"/>
          <w:szCs w:val="28"/>
          <w:lang w:eastAsia="en-US"/>
        </w:rPr>
        <w:t>К</w:t>
      </w:r>
      <w:r>
        <w:rPr>
          <w:rFonts w:ascii="Liberation Serif" w:hAnsi="Liberation Serif" w:cs="Liberation Serif"/>
          <w:sz w:val="28"/>
          <w:szCs w:val="28"/>
          <w:lang w:eastAsia="en-US"/>
        </w:rPr>
        <w:t>онкурс программ «Практика успеха»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) отправить </w:t>
      </w:r>
      <w:r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990C6F" w:rsidRDefault="00566F90" w:rsidP="00566F90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1) согласие на обработку персональных данных в соответствии с приложением №1 к настоящему положению; 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конкурсные материалы, включающие: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заявку в виде информационной справки (информация о дополнительной общеразвивающей программе) и описания образовательной практики (текстовый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файл, формат pdf. (редактируемый), не более 2 листов) по форме в соответствии с приложением № 2 к настоящему положению;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образовательную программу в формате pdf.;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видеопрезентацию результативности дополнительной общеразвивающей программы «</w:t>
      </w:r>
      <w:r w:rsidR="00566F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Практика успеха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 - по желанию участника (оценивается дополнительно).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Видеоматериал о результативности методик и технологий обучения, образовательных достижениях, качестве образования – не более 120 секунд, имеющий качественное звучание и изображение, размещается участников на любом разрешенном ресурсе, доступ предоставляется по ссылке на ресурс.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VII. Критерии оценки конкурсных материалов.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566F9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Конкурсные материалы оцениваются по критериям, представленным в Приложении 3 к настоящему положению.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VIII. Награждение участников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566F90"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Все участники получают «Сертификат» участника Конкурса (в электронном виде) на электронную почту управления образования, учреждения дополнительного образования, указанного в заявке.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итогам экспертной оценки представленных материалов, лучшие участники Конкурса, набравшие наибольшее количество баллов получают дипломы победителей (1 место), призёров (2 и 3 место). 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IX. Заключительные положения</w:t>
      </w:r>
    </w:p>
    <w:p w:rsidR="00990C6F" w:rsidRDefault="00BE40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14</w:t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Вопросы, не отраженные в настоящем положении, решаются Оргкомитетом, исходя из своих компетенций в рамках сложившейся ситуации и в соответствии с действующим законодательством Российской Федерации. </w:t>
      </w:r>
    </w:p>
    <w:p w:rsidR="00990C6F" w:rsidRDefault="00BE40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15</w:t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Материалы, присланные на Конкурс, не возвращаются и не рецензируются.</w:t>
      </w:r>
    </w:p>
    <w:p w:rsidR="00990C6F" w:rsidRDefault="00BE40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16</w:t>
      </w:r>
      <w:r w:rsidR="00C00B67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Организатор не несет ответственности за содержание конкурсных материалов.</w:t>
      </w:r>
    </w:p>
    <w:p w:rsidR="00990C6F" w:rsidRDefault="00C00B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17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 Участие в Конкурсе рассматривается как согласие на последующие публикации конкурсных материалов.</w:t>
      </w:r>
    </w:p>
    <w:p w:rsidR="00990C6F" w:rsidRDefault="00990C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X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Координатор Конкурса</w:t>
      </w:r>
    </w:p>
    <w:p w:rsidR="00BE4004" w:rsidRDefault="00BE4004" w:rsidP="00BE40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Мигель Надежда Алексеевна, телефон: 89529465253, адрес электронной почты: 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migelnadezhda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@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yandex</w:t>
      </w:r>
      <w:r w:rsidRPr="002F3038">
        <w:rPr>
          <w:rFonts w:ascii="Liberation Serif" w:hAnsi="Liberation Serif" w:cs="Liberation Serif"/>
          <w:color w:val="0563C1"/>
          <w:sz w:val="28"/>
          <w:szCs w:val="28"/>
          <w:u w:val="single"/>
          <w:lang w:eastAsia="en-US"/>
        </w:rPr>
        <w:t>.</w:t>
      </w:r>
      <w:r>
        <w:rPr>
          <w:rFonts w:ascii="Liberation Serif" w:hAnsi="Liberation Serif" w:cs="Liberation Serif"/>
          <w:color w:val="0563C1"/>
          <w:sz w:val="28"/>
          <w:szCs w:val="28"/>
          <w:u w:val="single"/>
          <w:lang w:val="en-US" w:eastAsia="en-US"/>
        </w:rPr>
        <w:t>ru</w:t>
      </w:r>
    </w:p>
    <w:p w:rsidR="00990C6F" w:rsidRDefault="00990C6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keepNext/>
        <w:keepLines/>
        <w:widowControl w:val="0"/>
        <w:spacing w:line="260" w:lineRule="exact"/>
        <w:ind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Приложение 1 </w:t>
      </w:r>
    </w:p>
    <w:p w:rsidR="00990C6F" w:rsidRDefault="00C00B67">
      <w:pPr>
        <w:ind w:firstLine="524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к Положению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>о порядке проведения</w:t>
      </w:r>
    </w:p>
    <w:p w:rsidR="00990C6F" w:rsidRDefault="00C00B67">
      <w:pPr>
        <w:ind w:firstLine="524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</w:t>
      </w:r>
      <w:r w:rsidR="00BE4004">
        <w:rPr>
          <w:rFonts w:ascii="Liberation Serif" w:eastAsia="Times New Roman" w:hAnsi="Liberation Serif" w:cs="Liberation Serif"/>
          <w:sz w:val="22"/>
          <w:szCs w:val="22"/>
          <w:lang w:eastAsia="ru-RU"/>
        </w:rPr>
        <w:t>муниципального конкурса «Практика успеха»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</w:t>
      </w:r>
    </w:p>
    <w:p w:rsidR="00990C6F" w:rsidRDefault="00990C6F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990C6F" w:rsidRDefault="00990C6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BE4004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</w:t>
      </w:r>
      <w:r w:rsidR="00C00B6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огласие</w:t>
      </w:r>
    </w:p>
    <w:p w:rsidR="00990C6F" w:rsidRDefault="00C00B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990C6F" w:rsidRDefault="00990C6F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Я, ____________________________________________________________________, </w:t>
      </w:r>
    </w:p>
    <w:p w:rsidR="00990C6F" w:rsidRDefault="00C00B67">
      <w:pPr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(при наличии) субъекта персональных данных или его представителя) </w:t>
      </w:r>
    </w:p>
    <w:p w:rsidR="00990C6F" w:rsidRDefault="00990C6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проживающий (ая) по адресу ____________________________________________ </w:t>
      </w: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______________________________________________________________________ </w:t>
      </w:r>
    </w:p>
    <w:p w:rsidR="00990C6F" w:rsidRDefault="00C00B67">
      <w:pPr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(адрес места жительства субъекта персональных данных или его представителя) </w:t>
      </w:r>
    </w:p>
    <w:p w:rsidR="00990C6F" w:rsidRDefault="00990C6F">
      <w:pPr>
        <w:jc w:val="center"/>
        <w:rPr>
          <w:rFonts w:ascii="Liberation Serif" w:hAnsi="Liberation Serif" w:cs="Liberation Serif"/>
        </w:rPr>
      </w:pP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Основной документ, удостоверяющий личность ____________________________ </w:t>
      </w: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______________________________________________________________________ </w:t>
      </w: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______________________________________________________________________ </w:t>
      </w:r>
    </w:p>
    <w:p w:rsidR="00990C6F" w:rsidRDefault="00C00B67">
      <w:pPr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(наименование и номер основного документа, удостоверяющего личность субъекта персональных данных  или его представителя, сведения о дате выдачи указанного документа и выдавшем его органе)</w:t>
      </w:r>
    </w:p>
    <w:p w:rsidR="00990C6F" w:rsidRDefault="00990C6F">
      <w:pPr>
        <w:jc w:val="center"/>
        <w:rPr>
          <w:rFonts w:ascii="Liberation Serif" w:hAnsi="Liberation Serif" w:cs="Liberation Serif"/>
        </w:rPr>
      </w:pP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являющийся представителем следующего субъекта персональных данных:  </w:t>
      </w:r>
    </w:p>
    <w:p w:rsidR="00990C6F" w:rsidRDefault="00C00B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______________________________________________________________________ </w:t>
      </w:r>
    </w:p>
    <w:p w:rsidR="00990C6F" w:rsidRDefault="00C00B67">
      <w:pPr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(фамилия, имя, отчество (при наличии) субъекта персональных данных) </w:t>
      </w:r>
    </w:p>
    <w:p w:rsidR="00990C6F" w:rsidRDefault="00990C6F">
      <w:pPr>
        <w:ind w:firstLine="709"/>
        <w:jc w:val="center"/>
        <w:rPr>
          <w:rFonts w:ascii="Liberation Serif" w:hAnsi="Liberation Serif" w:cs="Liberation Serif"/>
        </w:rPr>
      </w:pP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соответствии со статьями 9,101 Федерального закона от 27 июля 2006 года № 152- ФЗ «О персональных данных» настоящим подтверждаю, что даю согласие </w:t>
      </w:r>
      <w:r w:rsidR="00BE4004" w:rsidRP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</w:t>
      </w:r>
      <w:r w:rsid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</w:t>
      </w:r>
      <w:r w:rsidR="00BE4004" w:rsidRP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бюджетно</w:t>
      </w:r>
      <w:r w:rsid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</w:t>
      </w:r>
      <w:r w:rsidR="00BE4004" w:rsidRP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</w:t>
      </w:r>
      <w:r w:rsid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="00BE4004" w:rsidRPr="00BE40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дополнительного образования детей Дом детства и юношества Болотнинского района Новосибирской области</w:t>
      </w:r>
      <w:r w:rsidR="00BE40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(МБУ ДО ДДЮ)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(далее –Оператор), находящемуся по адресу: г. </w:t>
      </w:r>
      <w:r w:rsidR="00BE40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Болотное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ул. </w:t>
      </w:r>
      <w:r w:rsidR="00BE40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Ремесленная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2, на предоставление доступа неограниченному кругу лиц и иные действия со следующими персональными данными:</w:t>
      </w: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фамилия, имя, отчество (при наличии);</w:t>
      </w: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(число, месяц, год);</w:t>
      </w: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регион проживания;</w:t>
      </w: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путем размещения указанных персональных данных на следующих принадлежащих Оператору информационном ресурсе </w:t>
      </w:r>
      <w:hyperlink r:id="rId7" w:history="1">
        <w:r w:rsidR="00BE4004" w:rsidRPr="00BE4004">
          <w:rPr>
            <w:rStyle w:val="aff7"/>
            <w:rFonts w:ascii="Times New Roman" w:eastAsia="Times New Roman" w:hAnsi="Times New Roman"/>
            <w:sz w:val="28"/>
            <w:szCs w:val="28"/>
            <w:lang w:eastAsia="ru-RU"/>
          </w:rPr>
          <w:t>https://ddyubolotnoe.edusite.ru/</w:t>
        </w:r>
      </w:hyperlink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в целях участия в Конкурсе</w:t>
      </w:r>
      <w:r w:rsidR="00BE40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«Практика успеха» (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дополнительных общеразвивающих программ (региональных практик), реализуемых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</w:t>
      </w:r>
      <w:r w:rsidR="00BE400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990C6F" w:rsidRDefault="00C00B67">
      <w:pPr>
        <w:spacing w:before="24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:rsidR="00990C6F" w:rsidRDefault="00C00B67">
      <w:pPr>
        <w:numPr>
          <w:ilvl w:val="0"/>
          <w:numId w:val="13"/>
        </w:numPr>
        <w:spacing w:before="2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90C6F" w:rsidRDefault="00C00B67">
      <w:pPr>
        <w:numPr>
          <w:ilvl w:val="0"/>
          <w:numId w:val="13"/>
        </w:numPr>
        <w:spacing w:before="2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_____________________________________________________________ </w:t>
      </w:r>
    </w:p>
    <w:p w:rsidR="00990C6F" w:rsidRDefault="00C00B67">
      <w:pPr>
        <w:numPr>
          <w:ilvl w:val="0"/>
          <w:numId w:val="13"/>
        </w:numPr>
        <w:spacing w:before="2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_____________________________________________________________ </w:t>
      </w:r>
    </w:p>
    <w:p w:rsidR="00990C6F" w:rsidRDefault="00C00B67">
      <w:pPr>
        <w:numPr>
          <w:ilvl w:val="0"/>
          <w:numId w:val="13"/>
        </w:numPr>
        <w:spacing w:before="2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_____________________________________________________________ </w:t>
      </w:r>
    </w:p>
    <w:p w:rsidR="00990C6F" w:rsidRDefault="00C00B67">
      <w:pPr>
        <w:spacing w:before="240"/>
        <w:ind w:left="1069"/>
        <w:contextualSpacing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  <w:lang w:eastAsia="ru-RU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990C6F" w:rsidRDefault="00990C6F">
      <w:pPr>
        <w:spacing w:before="240"/>
        <w:ind w:left="1069"/>
        <w:contextualSpacing/>
        <w:jc w:val="both"/>
        <w:rPr>
          <w:rFonts w:ascii="Liberation Serif" w:hAnsi="Liberation Serif" w:cs="Liberation Serif"/>
          <w:color w:val="000000"/>
        </w:rPr>
      </w:pPr>
    </w:p>
    <w:p w:rsidR="00990C6F" w:rsidRDefault="00C00B67">
      <w:pPr>
        <w:spacing w:before="2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990C6F" w:rsidRDefault="00C00B67" w:rsidP="00BE4004">
      <w:pPr>
        <w:numPr>
          <w:ilvl w:val="0"/>
          <w:numId w:val="14"/>
        </w:numPr>
        <w:spacing w:before="240"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990C6F" w:rsidRDefault="00C00B67" w:rsidP="00BE4004">
      <w:pPr>
        <w:numPr>
          <w:ilvl w:val="0"/>
          <w:numId w:val="14"/>
        </w:numPr>
        <w:spacing w:before="240"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990C6F" w:rsidRDefault="00C00B67" w:rsidP="00BE4004">
      <w:pPr>
        <w:numPr>
          <w:ilvl w:val="0"/>
          <w:numId w:val="14"/>
        </w:numPr>
        <w:spacing w:before="240"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990C6F" w:rsidRDefault="00C00B67" w:rsidP="00BE4004">
      <w:pPr>
        <w:numPr>
          <w:ilvl w:val="0"/>
          <w:numId w:val="14"/>
        </w:numPr>
        <w:spacing w:before="240"/>
        <w:ind w:left="0" w:firstLine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990C6F" w:rsidRDefault="00C00B67">
      <w:pPr>
        <w:spacing w:before="2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согласие действует с «___» _______________202__ года.</w:t>
      </w:r>
    </w:p>
    <w:p w:rsidR="00990C6F" w:rsidRDefault="00C00B67">
      <w:pPr>
        <w:spacing w:before="2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Настоящее согласие дано мной на срок ________________________. </w:t>
      </w:r>
    </w:p>
    <w:p w:rsidR="00990C6F" w:rsidRDefault="00C00B67">
      <w:pPr>
        <w:spacing w:before="2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Контактная информация ________________________________________________ </w:t>
      </w:r>
    </w:p>
    <w:p w:rsidR="00990C6F" w:rsidRDefault="00C00B67">
      <w:pPr>
        <w:spacing w:before="2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______________________________________________________________________ </w:t>
      </w:r>
    </w:p>
    <w:p w:rsidR="00990C6F" w:rsidRDefault="00C00B67">
      <w:pPr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  <w:lang w:eastAsia="ru-RU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990C6F" w:rsidRDefault="00990C6F">
      <w:pPr>
        <w:jc w:val="center"/>
        <w:rPr>
          <w:rFonts w:ascii="Liberation Serif" w:hAnsi="Liberation Serif" w:cs="Liberation Serif"/>
          <w:color w:val="000000"/>
        </w:rPr>
      </w:pPr>
    </w:p>
    <w:p w:rsidR="00990C6F" w:rsidRDefault="00C00B6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990C6F" w:rsidRDefault="00990C6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90C6F" w:rsidRDefault="00C00B6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  <w:t>_______________  «___»________202_г.</w:t>
      </w:r>
    </w:p>
    <w:p w:rsidR="00990C6F" w:rsidRDefault="00C00B67">
      <w:pPr>
        <w:tabs>
          <w:tab w:val="left" w:pos="6228"/>
        </w:tabs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  <w:lang w:eastAsia="ru-RU"/>
        </w:rPr>
        <w:t>(фамилия,имя,отчество (при наличии) субъекта</w:t>
      </w:r>
      <w:r>
        <w:rPr>
          <w:rFonts w:ascii="Liberation Serif" w:eastAsia="Times New Roman" w:hAnsi="Liberation Serif" w:cs="Liberation Serif"/>
          <w:color w:val="000000"/>
          <w:lang w:eastAsia="ru-RU"/>
        </w:rPr>
        <w:tab/>
        <w:t>(подпись)</w:t>
      </w:r>
    </w:p>
    <w:p w:rsidR="00990C6F" w:rsidRDefault="00C00B67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  <w:lang w:eastAsia="ru-RU"/>
        </w:rPr>
        <w:t>персональных данных или его представителя)</w:t>
      </w:r>
    </w:p>
    <w:p w:rsidR="00990C6F" w:rsidRDefault="00990C6F">
      <w:pPr>
        <w:rPr>
          <w:rFonts w:ascii="Liberation Serif" w:hAnsi="Liberation Serif" w:cs="Liberation Serif"/>
        </w:rPr>
      </w:pPr>
    </w:p>
    <w:p w:rsidR="00990C6F" w:rsidRDefault="00990C6F">
      <w:pPr>
        <w:rPr>
          <w:rFonts w:ascii="Liberation Serif" w:hAnsi="Liberation Serif" w:cs="Liberation Serif"/>
        </w:rPr>
      </w:pPr>
    </w:p>
    <w:p w:rsidR="00990C6F" w:rsidRDefault="00990C6F">
      <w:pPr>
        <w:rPr>
          <w:rFonts w:ascii="Liberation Serif" w:hAnsi="Liberation Serif" w:cs="Liberation Serif"/>
          <w:color w:val="000000"/>
        </w:rPr>
      </w:pPr>
    </w:p>
    <w:p w:rsidR="00990C6F" w:rsidRDefault="00990C6F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BE4004" w:rsidRDefault="00BE4004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BE4004" w:rsidRDefault="00BE4004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BE4004" w:rsidRDefault="00BE4004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BE4004" w:rsidRDefault="00BE4004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BE4004" w:rsidRDefault="00BE4004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keepNext/>
        <w:keepLines/>
        <w:widowControl w:val="0"/>
        <w:spacing w:line="260" w:lineRule="exact"/>
        <w:ind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Приложение 2</w:t>
      </w:r>
    </w:p>
    <w:p w:rsidR="00BE4004" w:rsidRDefault="00BE4004" w:rsidP="00BE4004">
      <w:pPr>
        <w:ind w:firstLine="524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к Положению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>о порядке проведения</w:t>
      </w:r>
    </w:p>
    <w:p w:rsidR="00BE4004" w:rsidRDefault="00BE4004" w:rsidP="00BE4004">
      <w:pPr>
        <w:ind w:firstLine="5245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муниципального конкурса «Практика успеха»  </w:t>
      </w:r>
    </w:p>
    <w:p w:rsidR="00990C6F" w:rsidRDefault="00990C6F">
      <w:pPr>
        <w:keepNext/>
        <w:keepLines/>
        <w:widowControl w:val="0"/>
        <w:spacing w:line="260" w:lineRule="exact"/>
        <w:ind w:left="5529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ЗАЯВКА</w:t>
      </w:r>
    </w:p>
    <w:p w:rsidR="00990C6F" w:rsidRDefault="00C00B67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(информационная справка и описание дополнительной общеразвивающей программы)</w:t>
      </w:r>
    </w:p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14"/>
      </w:tblGrid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Название дополнительной общеразвивающей программы,</w:t>
            </w:r>
          </w:p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>ссылка на размещение программы в региональном Навигаторе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Автор-разработчик (ФИО (полностью), должность, контактные данные (адрес э/почты, телефон сотовый)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 xml:space="preserve">(ссылка на официальный сайт) 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Сроки апробации дополнительной общеразвивающей программы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Категории детей, обучающихся по программе (одаренные дети, дети с ОВЗ и инвалидностью, дети в ТЖС и др.)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Достигнутая цель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Решенные задачи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Научно-педагогические и методические подходы к реализации программы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Актуальность и новизна подходов к реализации программы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Методики и технологии обучения и воспитания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Новизна методик и технологий обучения и воспитания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Образовательные результаты обучающихся по программе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Ресурсы, используемые при реализации дополнительной общеразвивающей программы (кадровые, материально-технические, информационные, организационные)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Воспитательный эффект дополнительной общеразвивающей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Методический результат (публикации, участие в конкурсах)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>в виде ссылок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Цифровой результат дополнительной общеразвивающей программы (размещение результатов реализации программы на сайтах, в социальных сетях) 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>в виде ссылок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Аннотация дополнительной общеразвивающей программы (краткое описание)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>текст для опубликования, не более 1500 знаков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90C6F">
        <w:tc>
          <w:tcPr>
            <w:tcW w:w="5098" w:type="dxa"/>
            <w:shd w:val="clear" w:color="auto" w:fill="auto"/>
          </w:tcPr>
          <w:p w:rsidR="00990C6F" w:rsidRDefault="00C00B67">
            <w:pPr>
              <w:tabs>
                <w:tab w:val="left" w:pos="156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Видеопрезентация программы </w:t>
            </w:r>
            <w:r>
              <w:rPr>
                <w:rFonts w:ascii="Liberation Serif" w:eastAsia="Times New Roman" w:hAnsi="Liberation Serif" w:cs="Liberation Serif"/>
                <w:i/>
                <w:iCs/>
                <w:sz w:val="28"/>
                <w:szCs w:val="28"/>
                <w:lang w:eastAsia="ru-RU"/>
              </w:rPr>
              <w:t>(ссылка на размещение)</w:t>
            </w:r>
          </w:p>
        </w:tc>
        <w:tc>
          <w:tcPr>
            <w:tcW w:w="4814" w:type="dxa"/>
            <w:shd w:val="clear" w:color="auto" w:fill="auto"/>
          </w:tcPr>
          <w:p w:rsidR="00990C6F" w:rsidRDefault="00990C6F">
            <w:pPr>
              <w:tabs>
                <w:tab w:val="left" w:pos="15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p w:rsidR="00990C6F" w:rsidRDefault="00990C6F">
      <w:pPr>
        <w:rPr>
          <w:rFonts w:ascii="Liberation Serif" w:hAnsi="Liberation Serif" w:cs="Liberation Serif"/>
          <w:sz w:val="18"/>
          <w:szCs w:val="18"/>
        </w:rPr>
        <w:sectPr w:rsidR="00990C6F">
          <w:pgSz w:w="11906" w:h="16838"/>
          <w:pgMar w:top="1133" w:right="567" w:bottom="681" w:left="1418" w:header="0" w:footer="0" w:gutter="0"/>
          <w:cols w:space="720"/>
          <w:docGrid w:linePitch="360"/>
        </w:sectPr>
      </w:pPr>
    </w:p>
    <w:p w:rsidR="00990C6F" w:rsidRDefault="00C00B67" w:rsidP="00BE4004">
      <w:pPr>
        <w:keepNext/>
        <w:keepLines/>
        <w:widowControl w:val="0"/>
        <w:spacing w:line="260" w:lineRule="exact"/>
        <w:ind w:left="10490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Приложние 3 </w:t>
      </w:r>
    </w:p>
    <w:p w:rsidR="00BE4004" w:rsidRDefault="00BE4004" w:rsidP="00BE4004">
      <w:pPr>
        <w:keepNext/>
        <w:keepLines/>
        <w:widowControl w:val="0"/>
        <w:ind w:left="10490" w:right="-373"/>
        <w:outlineLvl w:val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Приложение 1 </w:t>
      </w:r>
    </w:p>
    <w:p w:rsidR="00BE4004" w:rsidRDefault="00BE4004" w:rsidP="00BE4004">
      <w:pPr>
        <w:ind w:left="1049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Times New Roman" w:hAnsi="Liberation Serif" w:cs="Liberation Serif"/>
          <w:bCs/>
          <w:color w:val="000000"/>
          <w:sz w:val="22"/>
          <w:szCs w:val="22"/>
          <w:lang w:eastAsia="ru-RU"/>
        </w:rPr>
        <w:t xml:space="preserve">к Положению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>о порядке проведения</w:t>
      </w:r>
    </w:p>
    <w:p w:rsidR="00BE4004" w:rsidRDefault="00BE4004" w:rsidP="00BE4004">
      <w:pPr>
        <w:ind w:left="10490"/>
        <w:rPr>
          <w:rFonts w:ascii="Liberation Serif" w:hAnsi="Liberation Serif" w:cs="Liberation Serif"/>
          <w:sz w:val="22"/>
          <w:szCs w:val="22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муниципального конкурса «Практика успеха»  </w:t>
      </w:r>
    </w:p>
    <w:p w:rsidR="00990C6F" w:rsidRDefault="00990C6F">
      <w:pPr>
        <w:tabs>
          <w:tab w:val="left" w:pos="1560"/>
        </w:tabs>
        <w:jc w:val="right"/>
        <w:rPr>
          <w:rFonts w:ascii="Liberation Serif" w:hAnsi="Liberation Serif" w:cs="Liberation Serif"/>
          <w:sz w:val="28"/>
          <w:szCs w:val="28"/>
        </w:rPr>
      </w:pPr>
    </w:p>
    <w:p w:rsidR="00990C6F" w:rsidRDefault="00C00B67">
      <w:pPr>
        <w:tabs>
          <w:tab w:val="left" w:pos="15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КРИТЕРИИ ОЦЕНИВАНИЯ</w:t>
      </w:r>
    </w:p>
    <w:p w:rsidR="00990C6F" w:rsidRDefault="00990C6F">
      <w:pPr>
        <w:tabs>
          <w:tab w:val="left" w:pos="1560"/>
        </w:tabs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5"/>
        <w:gridCol w:w="29"/>
        <w:gridCol w:w="4395"/>
        <w:gridCol w:w="31"/>
        <w:gridCol w:w="7765"/>
        <w:gridCol w:w="49"/>
        <w:gridCol w:w="16"/>
        <w:gridCol w:w="1600"/>
      </w:tblGrid>
      <w:tr w:rsidR="00990C6F">
        <w:trPr>
          <w:jc w:val="right"/>
        </w:trPr>
        <w:tc>
          <w:tcPr>
            <w:tcW w:w="704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5" w:type="dxa"/>
            <w:shd w:val="clear" w:color="auto" w:fill="auto"/>
          </w:tcPr>
          <w:p w:rsidR="00990C6F" w:rsidRDefault="00C00B6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990C6F" w:rsidRDefault="00C00B6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Краткое описание критерия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990C6F" w:rsidRDefault="00C00B6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990C6F">
        <w:trPr>
          <w:trHeight w:val="405"/>
          <w:jc w:val="right"/>
        </w:trPr>
        <w:tc>
          <w:tcPr>
            <w:tcW w:w="14560" w:type="dxa"/>
            <w:gridSpan w:val="9"/>
            <w:shd w:val="clear" w:color="auto" w:fill="auto"/>
          </w:tcPr>
          <w:p w:rsidR="00990C6F" w:rsidRDefault="00C00B67">
            <w:pPr>
              <w:numPr>
                <w:ilvl w:val="0"/>
                <w:numId w:val="15"/>
              </w:numPr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Инвариантные базовые критерии оценки дополнительной общеобразовательной программы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Актуальность, педагогическая целесообразность и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отличительные особенности программы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Представлено описание актуальных проблем развития дополнительного образования, потребностей общества и детей данного возраста, на решение которых направленна программа. Дается обоснование педагогической целесообразности выбора средств обучения и воспитания, направленных на достижение планируемых результатов. Описаны отличительные особенности образовательной программы от уже существующих в этой области.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Представленность в программе структурных элементов (компонентов), отражающих комплекс основных характеристик программы и организационно-педагогических условий (в соответствии с требованиями, обозначенными в нормативных документах и методических рекомендациях)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Представлены основные характеристики образования (объем, содержание, планируемые результаты и т.д.) и организационно-педагогические условия (формы аттестации, учебный план, календарный учебный график, оценочные и методические материалы, а также иные компоненты).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Содержание дополнительной образовательной программы ориентировано на реализацию современных требований со стороны государства, региона и муниципалитета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Описана направленность программы на реализацию требований нормативно-правовых и стратегических документов на уровне государства, региона, муниципалитета и уровень реализации этих требований в содержании и формах организации образовательной и воспитательной деятельности с обучающимися.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Педагогическая обоснованность логики построения программы и соответствие содержания, форм и используемых технологий реализации программы целям и задачам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shd w:val="clear" w:color="auto" w:fill="FFFFFF"/>
              <w:spacing w:line="270" w:lineRule="atLeast"/>
              <w:ind w:right="224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Содержание программы соответствует особенностям развития обучающихся, их возрастным характеристикам и уровню готовности к овладению предлагаемого содержания и форм деятельности. Содержание разделов и тем излагается в последовательности, строго соответствующей структуре тематического плана. Используемые формы организации образования и педагогические технологии обеспечивают овладение обучающимися предлагаемым содержанием, умениями и навыками</w:t>
            </w:r>
          </w:p>
          <w:p w:rsidR="00990C6F" w:rsidRDefault="00990C6F">
            <w:pPr>
              <w:shd w:val="clear" w:color="auto" w:fill="FFFFFF"/>
              <w:spacing w:line="270" w:lineRule="atLeast"/>
              <w:ind w:right="12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Наличие критериев оценки результативности образовательной деятельности, методов контроля и их направленность на объективную оценку уровня освоения обучающимися программы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shd w:val="clear" w:color="auto" w:fill="FFFFFF"/>
              <w:tabs>
                <w:tab w:val="left" w:pos="6132"/>
              </w:tabs>
              <w:spacing w:line="270" w:lineRule="atLeast"/>
              <w:ind w:right="8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Критерии оценки результативности соответствуют поставленным цели и задачам образовательной программы. Методы и формы контроля соответствуют содержанию и направленности программы. Описаны условия проведения форм контроля, обеспечивающие объективность оценки уровня освоения обучающимися программы. Представлен механизм, обеспечивающий педагогу (администрации) возможность для принятия педагогических и управленческих решений по повышению эффективности реализации образовательной программы (внесение изменений в цели, задачи, содержание, формы и результаты программы)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Конкретность описания технологии реализации программы, ее ресурсная обеспеченность (информационно-методическая, материально-техническая, кадровая, организационная)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содержании отражены нормативно-правовые документы и учебно-методические материалы, на основе которых разработана программа, перечислены информационные источники для педагогов и обучающихся.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  <w:t>В программе имеется описание организации образовательного процесса (сроки, форма, режим работы). В программе представлены технологии, методы обучения и воспитания, используемые для ее реализации. В программе отражено материально-техническое обеспечение. Дается описание качественных характеристик кадрового состава, необходимого для реализации программы (оценивается при наличии)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Стиль и культура оформления программы (стилистика изложения программы: официально-деловой стиль документа; современность и обоснованность использования педагогической терминологии, использование брендбуков национального проекта)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Программа написана грамотным языком в официально-деловом стиле.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  <w:t>Используемые понятия, подходы и концепции не противоречат педагогической логике изложения и содержат указания на авторов и литературные источники. Оформление таблиц, рисунков и списка литературы соответствует, предъявляемым требованиям и действующим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  <w:t>ГОСТам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495"/>
          <w:jc w:val="right"/>
        </w:trPr>
        <w:tc>
          <w:tcPr>
            <w:tcW w:w="675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Реалистичность и адаптивность программы, возможность ее внедрения в практику других образовательных организаций</w:t>
            </w:r>
          </w:p>
        </w:tc>
        <w:tc>
          <w:tcPr>
            <w:tcW w:w="7845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реалистичность - выражается в установлении соответствия цели предлагаемым средствам ее достижения; корректируемость - свойство программы, позволяющее своевременно обнаруживать отклонения и сбои в ее реализации, быстро реагировать на них и, меняя какие-то детали, частные аспекты, переставляя разделы, варьируя методику, достигать ожидаемых результатов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510"/>
          <w:jc w:val="right"/>
        </w:trPr>
        <w:tc>
          <w:tcPr>
            <w:tcW w:w="14560" w:type="dxa"/>
            <w:gridSpan w:val="9"/>
            <w:shd w:val="clear" w:color="auto" w:fill="auto"/>
          </w:tcPr>
          <w:p w:rsidR="00990C6F" w:rsidRDefault="00C00B67">
            <w:pPr>
              <w:numPr>
                <w:ilvl w:val="0"/>
                <w:numId w:val="15"/>
              </w:numPr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ru-RU"/>
              </w:rPr>
              <w:t>Вариативные критерии, учитывающие современные тенденции обновления содержания и технологии дополнительного образования детей, определяющие инновационный характер проектирования и реализации общеразвивающей программы.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Разноуровневость построения и реализации программы с наличием выстраивания индивидуальных образовательных маршрутов и или траекторий обучающихся с учетом их конкретных интересов, возможности выбора режима и темпа освоения программы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программе представлено описание разных уровней сложности учебного материала и соответствующих им достижений (результатов) обучающихся, представлены организационные механизмы включения обучающихся на каждый уровень сложности и дается характеристика особенностей проведения форм контроля и используемого контрольно-измерительного материала для каждого уровня сложности. Описываются особенности организации (формы, методы и технологии) индивидуальных образовательных маршрутов н/или траекторий обучающихся, ориентированных на реализацию их конкретных интересов, обеспечивающих возможность выбора режима и темпа освоения программы</w:t>
            </w: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с использованием разнообразных ресурсов социального партнерства (организаций науки, культуры, спорта и физической культуры, общественных детско-взрослых сообществ и профессиональных сообществ, сферы бизнеса)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программе представлен механизм (алгоритм) взаимодействия с социальными партнерами (организации науки, культуры, спорта и физической культуры, общественных детско-взрослых сообществ и сетевых профессиональных сообществ, сферы бизнеса), описаны ресурсы, используемые социальными партнерами в достижение поставленных целей и задач, представлены социальные эффекты участников взаимодействия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Определено содержание программы в соответствии с образовательными возможностями и потребностями конкретной категории обучающихся, социальными запросами и потребностями семьи (в том числе реализация задач инклюзивного образования и поддержки детей с ОВ3 и 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инвалидностью, проявляющих выдающиеся способности)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 анализ образовательных возможностей и потребностей конкретной категории обучающихся, социальных запросов и потребностей их семей. В описании содержания, форм и метод реализации программы учтены психофизиологические особенности детей с особыми образовательными потребностями конкретной категории: дети с ограниченными возможностями здоровья, дети-инвалиды, дети из группы социального риска, дети из семей с низким социально-экономическим статусом, одаренные дети. Программой 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предусмотрены специальные условия обучения и воспитания данной категории (управленческие, кадровые, психологические, методические, материально-технические и организационные). Также в программе отдельно могут быть представлены задачи инклюзивного образования, поддержки детей, проявляющих выдающиеся способности</w:t>
            </w: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 на основе модульного принципа построения учебных планов и содержания программы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Наличие в программе образовательных модулей (как относительно самостоятельных, логически завершенных, структурированных частей образовательной программы), обеспечивающих возможность выбора вариативного образовательного маршрута как для объединения в целом, так и для отдельного обучающего с целью достижения результатов образовательной программы. Описаны организационно-методические, психолого-педагогические механизмы и условия реализации модульного принципа</w:t>
            </w: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Наличие методических и дидактических материалов, предполагающих доступность для детей с учетом их возрастных и психофизиологических особенностей (в том числе учитывающих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материалом)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программе представлены методические и дидактические материалы, обеспечивающие доступность их использования для детей с любым видом и типом психофизиологических особенностей (в том числе учитывающих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материалом) или с учетом особенностей конкретной категории детей, имеющих ограниченные возможности здоровья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ресурсов для развития разных категорий обучающихся (использование дистанционных образовательных технологий и электронного обучения)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 xml:space="preserve">В программе дается описание используемых в образовательном процессе электронных ресурсов, обозначены особенности их использования различными категориями обучающихся, показана взаимосвязь электронных ресурсов с содержательными разделами программы 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содержания и технологий реализации программы с учетом национальных, региональных и этнокультурных особенностей (внедрение компонентов и форм патриотического воспитания)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Содержание программы отражает национальные, региональные и этнокультурные особенности, которые представлены в описании результатов, форм и методов обучения и воспитания</w:t>
            </w: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Представленность содержания и технологий реализации программы, направленных на поддержку совместных (семейных, детско-взрослых) практик дополнительного образования (внедрение компонентов и форм различных видов</w:t>
            </w: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br/>
              <w:t>воспитания)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программе представлено описание совместной деятельности педагогов, детей и родителей, направленной на реализацию целей и задач программы, характеризуются механизмы и способы, обеспечивающие организацию совместных (семейных, детско-взрослых) практик, представлены социальные эффекты для всех участников совместной деятельности</w:t>
            </w: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990C6F">
        <w:trPr>
          <w:trHeight w:val="660"/>
          <w:jc w:val="right"/>
        </w:trPr>
        <w:tc>
          <w:tcPr>
            <w:tcW w:w="63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Размещение методических и дидактических материалов на ресурсах в информационно-телекоммуникационной сети «Интернет»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color w:val="000000"/>
                <w:sz w:val="24"/>
                <w:szCs w:val="24"/>
                <w:lang w:eastAsia="ru-RU"/>
              </w:rPr>
              <w:t>В программе представлен перечень методических и дидактических материалов, размещенных на ресурсах в информационно-коммуникационной сети «Интернет» с указанием электронных ссылок</w:t>
            </w:r>
          </w:p>
          <w:p w:rsidR="00990C6F" w:rsidRDefault="00990C6F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90C6F" w:rsidRDefault="00C00B6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</w:tbl>
    <w:p w:rsidR="00990C6F" w:rsidRDefault="00990C6F">
      <w:pPr>
        <w:rPr>
          <w:rFonts w:ascii="Liberation Serif" w:hAnsi="Liberation Serif" w:cs="Liberation Serif"/>
          <w:sz w:val="18"/>
          <w:szCs w:val="18"/>
        </w:rPr>
      </w:pPr>
    </w:p>
    <w:sectPr w:rsidR="00990C6F">
      <w:pgSz w:w="16838" w:h="11906" w:orient="landscape"/>
      <w:pgMar w:top="1418" w:right="1133" w:bottom="567" w:left="68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B7" w:rsidRDefault="009773B7">
      <w:r>
        <w:separator/>
      </w:r>
    </w:p>
  </w:endnote>
  <w:endnote w:type="continuationSeparator" w:id="0">
    <w:p w:rsidR="009773B7" w:rsidRDefault="009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B7" w:rsidRDefault="009773B7">
      <w:r>
        <w:separator/>
      </w:r>
    </w:p>
  </w:footnote>
  <w:footnote w:type="continuationSeparator" w:id="0">
    <w:p w:rsidR="009773B7" w:rsidRDefault="009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560"/>
    <w:multiLevelType w:val="hybridMultilevel"/>
    <w:tmpl w:val="3C82AC7A"/>
    <w:lvl w:ilvl="0" w:tplc="448AB9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FC9456BA">
      <w:start w:val="1"/>
      <w:numFmt w:val="decimal"/>
      <w:lvlText w:val=""/>
      <w:lvlJc w:val="left"/>
    </w:lvl>
    <w:lvl w:ilvl="2" w:tplc="AF749BEA">
      <w:start w:val="1"/>
      <w:numFmt w:val="decimal"/>
      <w:lvlText w:val=""/>
      <w:lvlJc w:val="left"/>
    </w:lvl>
    <w:lvl w:ilvl="3" w:tplc="0FB87178">
      <w:start w:val="1"/>
      <w:numFmt w:val="decimal"/>
      <w:lvlText w:val=""/>
      <w:lvlJc w:val="left"/>
    </w:lvl>
    <w:lvl w:ilvl="4" w:tplc="7D44327C">
      <w:start w:val="1"/>
      <w:numFmt w:val="decimal"/>
      <w:lvlText w:val=""/>
      <w:lvlJc w:val="left"/>
    </w:lvl>
    <w:lvl w:ilvl="5" w:tplc="39EC7A3A">
      <w:start w:val="1"/>
      <w:numFmt w:val="decimal"/>
      <w:lvlText w:val=""/>
      <w:lvlJc w:val="left"/>
    </w:lvl>
    <w:lvl w:ilvl="6" w:tplc="9E0CB358">
      <w:start w:val="1"/>
      <w:numFmt w:val="decimal"/>
      <w:lvlText w:val=""/>
      <w:lvlJc w:val="left"/>
    </w:lvl>
    <w:lvl w:ilvl="7" w:tplc="D6AE897E">
      <w:start w:val="1"/>
      <w:numFmt w:val="decimal"/>
      <w:lvlText w:val=""/>
      <w:lvlJc w:val="left"/>
    </w:lvl>
    <w:lvl w:ilvl="8" w:tplc="2432F816">
      <w:start w:val="1"/>
      <w:numFmt w:val="decimal"/>
      <w:lvlText w:val=""/>
      <w:lvlJc w:val="left"/>
    </w:lvl>
  </w:abstractNum>
  <w:abstractNum w:abstractNumId="1" w15:restartNumberingAfterBreak="0">
    <w:nsid w:val="0B6436A9"/>
    <w:multiLevelType w:val="hybridMultilevel"/>
    <w:tmpl w:val="5C2C8E64"/>
    <w:lvl w:ilvl="0" w:tplc="24147FE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5FAFCC0">
      <w:start w:val="1"/>
      <w:numFmt w:val="lowerLetter"/>
      <w:lvlText w:val="%2."/>
      <w:lvlJc w:val="left"/>
      <w:pPr>
        <w:ind w:left="1788" w:hanging="360"/>
      </w:pPr>
    </w:lvl>
    <w:lvl w:ilvl="2" w:tplc="0EE26A34">
      <w:start w:val="1"/>
      <w:numFmt w:val="lowerRoman"/>
      <w:lvlText w:val="%3."/>
      <w:lvlJc w:val="right"/>
      <w:pPr>
        <w:ind w:left="2508" w:hanging="180"/>
      </w:pPr>
    </w:lvl>
    <w:lvl w:ilvl="3" w:tplc="D51AC284">
      <w:start w:val="1"/>
      <w:numFmt w:val="decimal"/>
      <w:lvlText w:val="%4."/>
      <w:lvlJc w:val="left"/>
      <w:pPr>
        <w:ind w:left="3228" w:hanging="360"/>
      </w:pPr>
    </w:lvl>
    <w:lvl w:ilvl="4" w:tplc="C12AFABA">
      <w:start w:val="1"/>
      <w:numFmt w:val="lowerLetter"/>
      <w:lvlText w:val="%5."/>
      <w:lvlJc w:val="left"/>
      <w:pPr>
        <w:ind w:left="3948" w:hanging="360"/>
      </w:pPr>
    </w:lvl>
    <w:lvl w:ilvl="5" w:tplc="5E4266A2">
      <w:start w:val="1"/>
      <w:numFmt w:val="lowerRoman"/>
      <w:lvlText w:val="%6."/>
      <w:lvlJc w:val="right"/>
      <w:pPr>
        <w:ind w:left="4668" w:hanging="180"/>
      </w:pPr>
    </w:lvl>
    <w:lvl w:ilvl="6" w:tplc="B066E0F6">
      <w:start w:val="1"/>
      <w:numFmt w:val="decimal"/>
      <w:lvlText w:val="%7."/>
      <w:lvlJc w:val="left"/>
      <w:pPr>
        <w:ind w:left="5388" w:hanging="360"/>
      </w:pPr>
    </w:lvl>
    <w:lvl w:ilvl="7" w:tplc="E52A372E">
      <w:start w:val="1"/>
      <w:numFmt w:val="lowerLetter"/>
      <w:lvlText w:val="%8."/>
      <w:lvlJc w:val="left"/>
      <w:pPr>
        <w:ind w:left="6108" w:hanging="360"/>
      </w:pPr>
    </w:lvl>
    <w:lvl w:ilvl="8" w:tplc="6970771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EA5424"/>
    <w:multiLevelType w:val="hybridMultilevel"/>
    <w:tmpl w:val="4D2C2076"/>
    <w:lvl w:ilvl="0" w:tplc="A9386BAE">
      <w:start w:val="1"/>
      <w:numFmt w:val="decimal"/>
      <w:lvlText w:val="%1."/>
      <w:lvlJc w:val="left"/>
      <w:pPr>
        <w:ind w:left="720" w:hanging="360"/>
      </w:pPr>
    </w:lvl>
    <w:lvl w:ilvl="1" w:tplc="8332B512">
      <w:start w:val="1"/>
      <w:numFmt w:val="lowerLetter"/>
      <w:lvlText w:val="%2."/>
      <w:lvlJc w:val="left"/>
      <w:pPr>
        <w:ind w:left="1440" w:hanging="360"/>
      </w:pPr>
    </w:lvl>
    <w:lvl w:ilvl="2" w:tplc="FE58FCD4">
      <w:start w:val="1"/>
      <w:numFmt w:val="lowerRoman"/>
      <w:lvlText w:val="%3."/>
      <w:lvlJc w:val="right"/>
      <w:pPr>
        <w:ind w:left="2160" w:hanging="180"/>
      </w:pPr>
    </w:lvl>
    <w:lvl w:ilvl="3" w:tplc="07FEEC40">
      <w:start w:val="1"/>
      <w:numFmt w:val="decimal"/>
      <w:lvlText w:val="%4."/>
      <w:lvlJc w:val="left"/>
      <w:pPr>
        <w:ind w:left="2880" w:hanging="360"/>
      </w:pPr>
    </w:lvl>
    <w:lvl w:ilvl="4" w:tplc="0ED2E5DE">
      <w:start w:val="1"/>
      <w:numFmt w:val="lowerLetter"/>
      <w:lvlText w:val="%5."/>
      <w:lvlJc w:val="left"/>
      <w:pPr>
        <w:ind w:left="3600" w:hanging="360"/>
      </w:pPr>
    </w:lvl>
    <w:lvl w:ilvl="5" w:tplc="3832377E">
      <w:start w:val="1"/>
      <w:numFmt w:val="lowerRoman"/>
      <w:lvlText w:val="%6."/>
      <w:lvlJc w:val="right"/>
      <w:pPr>
        <w:ind w:left="4320" w:hanging="180"/>
      </w:pPr>
    </w:lvl>
    <w:lvl w:ilvl="6" w:tplc="63486082">
      <w:start w:val="1"/>
      <w:numFmt w:val="decimal"/>
      <w:lvlText w:val="%7."/>
      <w:lvlJc w:val="left"/>
      <w:pPr>
        <w:ind w:left="5040" w:hanging="360"/>
      </w:pPr>
    </w:lvl>
    <w:lvl w:ilvl="7" w:tplc="B208877A">
      <w:start w:val="1"/>
      <w:numFmt w:val="lowerLetter"/>
      <w:lvlText w:val="%8."/>
      <w:lvlJc w:val="left"/>
      <w:pPr>
        <w:ind w:left="5760" w:hanging="360"/>
      </w:pPr>
    </w:lvl>
    <w:lvl w:ilvl="8" w:tplc="CABC11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6245"/>
    <w:multiLevelType w:val="hybridMultilevel"/>
    <w:tmpl w:val="83667DBC"/>
    <w:lvl w:ilvl="0" w:tplc="25EC448C">
      <w:start w:val="1"/>
      <w:numFmt w:val="decimal"/>
      <w:lvlText w:val="%1."/>
      <w:lvlJc w:val="left"/>
      <w:pPr>
        <w:ind w:left="1287" w:hanging="360"/>
      </w:pPr>
    </w:lvl>
    <w:lvl w:ilvl="1" w:tplc="40C88630">
      <w:start w:val="1"/>
      <w:numFmt w:val="lowerLetter"/>
      <w:lvlText w:val="%2."/>
      <w:lvlJc w:val="left"/>
      <w:pPr>
        <w:ind w:left="2007" w:hanging="360"/>
      </w:pPr>
    </w:lvl>
    <w:lvl w:ilvl="2" w:tplc="7C2ADD76">
      <w:start w:val="1"/>
      <w:numFmt w:val="lowerRoman"/>
      <w:lvlText w:val="%3."/>
      <w:lvlJc w:val="right"/>
      <w:pPr>
        <w:ind w:left="2727" w:hanging="180"/>
      </w:pPr>
    </w:lvl>
    <w:lvl w:ilvl="3" w:tplc="B516C4FE">
      <w:start w:val="1"/>
      <w:numFmt w:val="decimal"/>
      <w:lvlText w:val="%4."/>
      <w:lvlJc w:val="left"/>
      <w:pPr>
        <w:ind w:left="3447" w:hanging="360"/>
      </w:pPr>
    </w:lvl>
    <w:lvl w:ilvl="4" w:tplc="C54C8EB0">
      <w:start w:val="1"/>
      <w:numFmt w:val="lowerLetter"/>
      <w:lvlText w:val="%5."/>
      <w:lvlJc w:val="left"/>
      <w:pPr>
        <w:ind w:left="4167" w:hanging="360"/>
      </w:pPr>
    </w:lvl>
    <w:lvl w:ilvl="5" w:tplc="879C00F6">
      <w:start w:val="1"/>
      <w:numFmt w:val="lowerRoman"/>
      <w:lvlText w:val="%6."/>
      <w:lvlJc w:val="right"/>
      <w:pPr>
        <w:ind w:left="4887" w:hanging="180"/>
      </w:pPr>
    </w:lvl>
    <w:lvl w:ilvl="6" w:tplc="5CC422D6">
      <w:start w:val="1"/>
      <w:numFmt w:val="decimal"/>
      <w:lvlText w:val="%7."/>
      <w:lvlJc w:val="left"/>
      <w:pPr>
        <w:ind w:left="5607" w:hanging="360"/>
      </w:pPr>
    </w:lvl>
    <w:lvl w:ilvl="7" w:tplc="B0D68C1E">
      <w:start w:val="1"/>
      <w:numFmt w:val="lowerLetter"/>
      <w:lvlText w:val="%8."/>
      <w:lvlJc w:val="left"/>
      <w:pPr>
        <w:ind w:left="6327" w:hanging="360"/>
      </w:pPr>
    </w:lvl>
    <w:lvl w:ilvl="8" w:tplc="EE8C2DF2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F05608"/>
    <w:multiLevelType w:val="hybridMultilevel"/>
    <w:tmpl w:val="9042B6D8"/>
    <w:lvl w:ilvl="0" w:tplc="3176E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947926">
      <w:start w:val="1"/>
      <w:numFmt w:val="lowerLetter"/>
      <w:lvlText w:val="%2."/>
      <w:lvlJc w:val="left"/>
      <w:pPr>
        <w:ind w:left="1440" w:hanging="360"/>
      </w:pPr>
    </w:lvl>
    <w:lvl w:ilvl="2" w:tplc="0E9CFBAE">
      <w:start w:val="1"/>
      <w:numFmt w:val="lowerRoman"/>
      <w:lvlText w:val="%3."/>
      <w:lvlJc w:val="right"/>
      <w:pPr>
        <w:ind w:left="2160" w:hanging="180"/>
      </w:pPr>
    </w:lvl>
    <w:lvl w:ilvl="3" w:tplc="F93AEEB4">
      <w:start w:val="1"/>
      <w:numFmt w:val="decimal"/>
      <w:lvlText w:val="%4."/>
      <w:lvlJc w:val="left"/>
      <w:pPr>
        <w:ind w:left="2880" w:hanging="360"/>
      </w:pPr>
    </w:lvl>
    <w:lvl w:ilvl="4" w:tplc="F57C42B6">
      <w:start w:val="1"/>
      <w:numFmt w:val="lowerLetter"/>
      <w:lvlText w:val="%5."/>
      <w:lvlJc w:val="left"/>
      <w:pPr>
        <w:ind w:left="3600" w:hanging="360"/>
      </w:pPr>
    </w:lvl>
    <w:lvl w:ilvl="5" w:tplc="9B083138">
      <w:start w:val="1"/>
      <w:numFmt w:val="lowerRoman"/>
      <w:lvlText w:val="%6."/>
      <w:lvlJc w:val="right"/>
      <w:pPr>
        <w:ind w:left="4320" w:hanging="180"/>
      </w:pPr>
    </w:lvl>
    <w:lvl w:ilvl="6" w:tplc="B3DCB78C">
      <w:start w:val="1"/>
      <w:numFmt w:val="decimal"/>
      <w:lvlText w:val="%7."/>
      <w:lvlJc w:val="left"/>
      <w:pPr>
        <w:ind w:left="5040" w:hanging="360"/>
      </w:pPr>
    </w:lvl>
    <w:lvl w:ilvl="7" w:tplc="1C762468">
      <w:start w:val="1"/>
      <w:numFmt w:val="lowerLetter"/>
      <w:lvlText w:val="%8."/>
      <w:lvlJc w:val="left"/>
      <w:pPr>
        <w:ind w:left="5760" w:hanging="360"/>
      </w:pPr>
    </w:lvl>
    <w:lvl w:ilvl="8" w:tplc="FA30C8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5F8"/>
    <w:multiLevelType w:val="hybridMultilevel"/>
    <w:tmpl w:val="F1A25CA2"/>
    <w:lvl w:ilvl="0" w:tplc="27BE09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BAB06E7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6AC75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15862A8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370405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4A2525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156B8C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E7AED5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F3C87A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C22E6"/>
    <w:multiLevelType w:val="hybridMultilevel"/>
    <w:tmpl w:val="386ABC6E"/>
    <w:lvl w:ilvl="0" w:tplc="7ECE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41014">
      <w:start w:val="1"/>
      <w:numFmt w:val="lowerLetter"/>
      <w:lvlText w:val="%2."/>
      <w:lvlJc w:val="left"/>
      <w:pPr>
        <w:ind w:left="1440" w:hanging="360"/>
      </w:pPr>
    </w:lvl>
    <w:lvl w:ilvl="2" w:tplc="35661074">
      <w:start w:val="1"/>
      <w:numFmt w:val="lowerRoman"/>
      <w:lvlText w:val="%3."/>
      <w:lvlJc w:val="right"/>
      <w:pPr>
        <w:ind w:left="2160" w:hanging="180"/>
      </w:pPr>
    </w:lvl>
    <w:lvl w:ilvl="3" w:tplc="85F45450">
      <w:start w:val="1"/>
      <w:numFmt w:val="decimal"/>
      <w:lvlText w:val="%4."/>
      <w:lvlJc w:val="left"/>
      <w:pPr>
        <w:ind w:left="2880" w:hanging="360"/>
      </w:pPr>
    </w:lvl>
    <w:lvl w:ilvl="4" w:tplc="06F41F08">
      <w:start w:val="1"/>
      <w:numFmt w:val="lowerLetter"/>
      <w:lvlText w:val="%5."/>
      <w:lvlJc w:val="left"/>
      <w:pPr>
        <w:ind w:left="3600" w:hanging="360"/>
      </w:pPr>
    </w:lvl>
    <w:lvl w:ilvl="5" w:tplc="D7D6AAE4">
      <w:start w:val="1"/>
      <w:numFmt w:val="lowerRoman"/>
      <w:lvlText w:val="%6."/>
      <w:lvlJc w:val="right"/>
      <w:pPr>
        <w:ind w:left="4320" w:hanging="180"/>
      </w:pPr>
    </w:lvl>
    <w:lvl w:ilvl="6" w:tplc="8EF83D6E">
      <w:start w:val="1"/>
      <w:numFmt w:val="decimal"/>
      <w:lvlText w:val="%7."/>
      <w:lvlJc w:val="left"/>
      <w:pPr>
        <w:ind w:left="5040" w:hanging="360"/>
      </w:pPr>
    </w:lvl>
    <w:lvl w:ilvl="7" w:tplc="38BE2DE0">
      <w:start w:val="1"/>
      <w:numFmt w:val="lowerLetter"/>
      <w:lvlText w:val="%8."/>
      <w:lvlJc w:val="left"/>
      <w:pPr>
        <w:ind w:left="5760" w:hanging="360"/>
      </w:pPr>
    </w:lvl>
    <w:lvl w:ilvl="8" w:tplc="736C87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2C6E"/>
    <w:multiLevelType w:val="hybridMultilevel"/>
    <w:tmpl w:val="520885DE"/>
    <w:lvl w:ilvl="0" w:tplc="F92EE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6C05C">
      <w:start w:val="1"/>
      <w:numFmt w:val="lowerLetter"/>
      <w:lvlText w:val="%2."/>
      <w:lvlJc w:val="left"/>
      <w:pPr>
        <w:ind w:left="1440" w:hanging="360"/>
      </w:pPr>
    </w:lvl>
    <w:lvl w:ilvl="2" w:tplc="259E7526">
      <w:start w:val="1"/>
      <w:numFmt w:val="lowerRoman"/>
      <w:lvlText w:val="%3."/>
      <w:lvlJc w:val="right"/>
      <w:pPr>
        <w:ind w:left="2160" w:hanging="180"/>
      </w:pPr>
    </w:lvl>
    <w:lvl w:ilvl="3" w:tplc="D7E03D28">
      <w:start w:val="1"/>
      <w:numFmt w:val="decimal"/>
      <w:lvlText w:val="%4."/>
      <w:lvlJc w:val="left"/>
      <w:pPr>
        <w:ind w:left="2880" w:hanging="360"/>
      </w:pPr>
    </w:lvl>
    <w:lvl w:ilvl="4" w:tplc="B6A8B95A">
      <w:start w:val="1"/>
      <w:numFmt w:val="lowerLetter"/>
      <w:lvlText w:val="%5."/>
      <w:lvlJc w:val="left"/>
      <w:pPr>
        <w:ind w:left="3600" w:hanging="360"/>
      </w:pPr>
    </w:lvl>
    <w:lvl w:ilvl="5" w:tplc="2B6C3A5C">
      <w:start w:val="1"/>
      <w:numFmt w:val="lowerRoman"/>
      <w:lvlText w:val="%6."/>
      <w:lvlJc w:val="right"/>
      <w:pPr>
        <w:ind w:left="4320" w:hanging="180"/>
      </w:pPr>
    </w:lvl>
    <w:lvl w:ilvl="6" w:tplc="6C348520">
      <w:start w:val="1"/>
      <w:numFmt w:val="decimal"/>
      <w:lvlText w:val="%7."/>
      <w:lvlJc w:val="left"/>
      <w:pPr>
        <w:ind w:left="5040" w:hanging="360"/>
      </w:pPr>
    </w:lvl>
    <w:lvl w:ilvl="7" w:tplc="A81239C4">
      <w:start w:val="1"/>
      <w:numFmt w:val="lowerLetter"/>
      <w:lvlText w:val="%8."/>
      <w:lvlJc w:val="left"/>
      <w:pPr>
        <w:ind w:left="5760" w:hanging="360"/>
      </w:pPr>
    </w:lvl>
    <w:lvl w:ilvl="8" w:tplc="7F9E6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074E"/>
    <w:multiLevelType w:val="hybridMultilevel"/>
    <w:tmpl w:val="EF46D0DE"/>
    <w:lvl w:ilvl="0" w:tplc="58E229B8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E8FCBC58">
      <w:start w:val="1"/>
      <w:numFmt w:val="lowerLetter"/>
      <w:lvlText w:val="%2."/>
      <w:lvlJc w:val="left"/>
      <w:pPr>
        <w:ind w:left="2149" w:hanging="360"/>
      </w:pPr>
    </w:lvl>
    <w:lvl w:ilvl="2" w:tplc="EC121216">
      <w:start w:val="1"/>
      <w:numFmt w:val="lowerRoman"/>
      <w:lvlText w:val="%3."/>
      <w:lvlJc w:val="right"/>
      <w:pPr>
        <w:ind w:left="2869" w:hanging="180"/>
      </w:pPr>
    </w:lvl>
    <w:lvl w:ilvl="3" w:tplc="27D47E0A">
      <w:start w:val="1"/>
      <w:numFmt w:val="decimal"/>
      <w:lvlText w:val="%4."/>
      <w:lvlJc w:val="left"/>
      <w:pPr>
        <w:ind w:left="3589" w:hanging="360"/>
      </w:pPr>
    </w:lvl>
    <w:lvl w:ilvl="4" w:tplc="BD108B40">
      <w:start w:val="1"/>
      <w:numFmt w:val="lowerLetter"/>
      <w:lvlText w:val="%5."/>
      <w:lvlJc w:val="left"/>
      <w:pPr>
        <w:ind w:left="4309" w:hanging="360"/>
      </w:pPr>
    </w:lvl>
    <w:lvl w:ilvl="5" w:tplc="C002C918">
      <w:start w:val="1"/>
      <w:numFmt w:val="lowerRoman"/>
      <w:lvlText w:val="%6."/>
      <w:lvlJc w:val="right"/>
      <w:pPr>
        <w:ind w:left="5029" w:hanging="180"/>
      </w:pPr>
    </w:lvl>
    <w:lvl w:ilvl="6" w:tplc="1D4C52FE">
      <w:start w:val="1"/>
      <w:numFmt w:val="decimal"/>
      <w:lvlText w:val="%7."/>
      <w:lvlJc w:val="left"/>
      <w:pPr>
        <w:ind w:left="5749" w:hanging="360"/>
      </w:pPr>
    </w:lvl>
    <w:lvl w:ilvl="7" w:tplc="73644E88">
      <w:start w:val="1"/>
      <w:numFmt w:val="lowerLetter"/>
      <w:lvlText w:val="%8."/>
      <w:lvlJc w:val="left"/>
      <w:pPr>
        <w:ind w:left="6469" w:hanging="360"/>
      </w:pPr>
    </w:lvl>
    <w:lvl w:ilvl="8" w:tplc="35241E1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DE5799"/>
    <w:multiLevelType w:val="hybridMultilevel"/>
    <w:tmpl w:val="8DDA8FD2"/>
    <w:lvl w:ilvl="0" w:tplc="D91CAD6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1A8D6C">
      <w:start w:val="1"/>
      <w:numFmt w:val="decimal"/>
      <w:lvlText w:val=""/>
      <w:lvlJc w:val="left"/>
    </w:lvl>
    <w:lvl w:ilvl="2" w:tplc="D36C4E78">
      <w:start w:val="1"/>
      <w:numFmt w:val="decimal"/>
      <w:lvlText w:val=""/>
      <w:lvlJc w:val="left"/>
    </w:lvl>
    <w:lvl w:ilvl="3" w:tplc="E6947C2E">
      <w:start w:val="1"/>
      <w:numFmt w:val="decimal"/>
      <w:lvlText w:val=""/>
      <w:lvlJc w:val="left"/>
    </w:lvl>
    <w:lvl w:ilvl="4" w:tplc="89A4DAF0">
      <w:start w:val="1"/>
      <w:numFmt w:val="decimal"/>
      <w:lvlText w:val=""/>
      <w:lvlJc w:val="left"/>
    </w:lvl>
    <w:lvl w:ilvl="5" w:tplc="D6B21C62">
      <w:start w:val="1"/>
      <w:numFmt w:val="decimal"/>
      <w:lvlText w:val=""/>
      <w:lvlJc w:val="left"/>
    </w:lvl>
    <w:lvl w:ilvl="6" w:tplc="5C1AE8A2">
      <w:start w:val="1"/>
      <w:numFmt w:val="decimal"/>
      <w:lvlText w:val=""/>
      <w:lvlJc w:val="left"/>
    </w:lvl>
    <w:lvl w:ilvl="7" w:tplc="139E05EA">
      <w:start w:val="1"/>
      <w:numFmt w:val="decimal"/>
      <w:lvlText w:val=""/>
      <w:lvlJc w:val="left"/>
    </w:lvl>
    <w:lvl w:ilvl="8" w:tplc="29BC6F70">
      <w:start w:val="1"/>
      <w:numFmt w:val="decimal"/>
      <w:lvlText w:val=""/>
      <w:lvlJc w:val="left"/>
    </w:lvl>
  </w:abstractNum>
  <w:abstractNum w:abstractNumId="10" w15:restartNumberingAfterBreak="0">
    <w:nsid w:val="4316535D"/>
    <w:multiLevelType w:val="hybridMultilevel"/>
    <w:tmpl w:val="BC7084FA"/>
    <w:lvl w:ilvl="0" w:tplc="044650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2E89E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2AAE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7E03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8857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A2285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B61A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DEEA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6CBD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8614ED"/>
    <w:multiLevelType w:val="hybridMultilevel"/>
    <w:tmpl w:val="FC9EF47E"/>
    <w:lvl w:ilvl="0" w:tplc="0A9074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4523E">
      <w:start w:val="1"/>
      <w:numFmt w:val="lowerLetter"/>
      <w:lvlText w:val="%2."/>
      <w:lvlJc w:val="left"/>
      <w:pPr>
        <w:ind w:left="1440" w:hanging="360"/>
      </w:pPr>
    </w:lvl>
    <w:lvl w:ilvl="2" w:tplc="86C0D776">
      <w:start w:val="1"/>
      <w:numFmt w:val="lowerRoman"/>
      <w:lvlText w:val="%3."/>
      <w:lvlJc w:val="right"/>
      <w:pPr>
        <w:ind w:left="2160" w:hanging="180"/>
      </w:pPr>
    </w:lvl>
    <w:lvl w:ilvl="3" w:tplc="5C2A47BE">
      <w:start w:val="1"/>
      <w:numFmt w:val="decimal"/>
      <w:lvlText w:val="%4."/>
      <w:lvlJc w:val="left"/>
      <w:pPr>
        <w:ind w:left="2880" w:hanging="360"/>
      </w:pPr>
    </w:lvl>
    <w:lvl w:ilvl="4" w:tplc="B278197E">
      <w:start w:val="1"/>
      <w:numFmt w:val="lowerLetter"/>
      <w:lvlText w:val="%5."/>
      <w:lvlJc w:val="left"/>
      <w:pPr>
        <w:ind w:left="3600" w:hanging="360"/>
      </w:pPr>
    </w:lvl>
    <w:lvl w:ilvl="5" w:tplc="50E491E4">
      <w:start w:val="1"/>
      <w:numFmt w:val="lowerRoman"/>
      <w:lvlText w:val="%6."/>
      <w:lvlJc w:val="right"/>
      <w:pPr>
        <w:ind w:left="4320" w:hanging="180"/>
      </w:pPr>
    </w:lvl>
    <w:lvl w:ilvl="6" w:tplc="5394DD16">
      <w:start w:val="1"/>
      <w:numFmt w:val="decimal"/>
      <w:lvlText w:val="%7."/>
      <w:lvlJc w:val="left"/>
      <w:pPr>
        <w:ind w:left="5040" w:hanging="360"/>
      </w:pPr>
    </w:lvl>
    <w:lvl w:ilvl="7" w:tplc="228CD944">
      <w:start w:val="1"/>
      <w:numFmt w:val="lowerLetter"/>
      <w:lvlText w:val="%8."/>
      <w:lvlJc w:val="left"/>
      <w:pPr>
        <w:ind w:left="5760" w:hanging="360"/>
      </w:pPr>
    </w:lvl>
    <w:lvl w:ilvl="8" w:tplc="A9DE2B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4DEE"/>
    <w:multiLevelType w:val="multilevel"/>
    <w:tmpl w:val="53D806C4"/>
    <w:lvl w:ilvl="0">
      <w:start w:val="9"/>
      <w:numFmt w:val="decimal"/>
      <w:lvlText w:val="%1"/>
      <w:lvlJc w:val="left"/>
      <w:pPr>
        <w:ind w:left="171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613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2" w:hanging="61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8" w:hanging="61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4" w:hanging="61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10" w:hanging="61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6" w:hanging="61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02" w:hanging="61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8" w:hanging="613"/>
      </w:pPr>
      <w:rPr>
        <w:rFonts w:hint="default"/>
        <w:lang w:val="ru-RU" w:eastAsia="en-US" w:bidi="ar-SA"/>
      </w:rPr>
    </w:lvl>
  </w:abstractNum>
  <w:abstractNum w:abstractNumId="13" w15:restartNumberingAfterBreak="0">
    <w:nsid w:val="4D061C01"/>
    <w:multiLevelType w:val="hybridMultilevel"/>
    <w:tmpl w:val="27DA400C"/>
    <w:lvl w:ilvl="0" w:tplc="A1442F8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707B70">
      <w:start w:val="1"/>
      <w:numFmt w:val="decimal"/>
      <w:lvlText w:val=""/>
      <w:lvlJc w:val="left"/>
    </w:lvl>
    <w:lvl w:ilvl="2" w:tplc="E57C844A">
      <w:start w:val="1"/>
      <w:numFmt w:val="decimal"/>
      <w:lvlText w:val=""/>
      <w:lvlJc w:val="left"/>
    </w:lvl>
    <w:lvl w:ilvl="3" w:tplc="AEA8EBBE">
      <w:start w:val="1"/>
      <w:numFmt w:val="decimal"/>
      <w:lvlText w:val=""/>
      <w:lvlJc w:val="left"/>
    </w:lvl>
    <w:lvl w:ilvl="4" w:tplc="6CA8C0A4">
      <w:start w:val="1"/>
      <w:numFmt w:val="decimal"/>
      <w:lvlText w:val=""/>
      <w:lvlJc w:val="left"/>
    </w:lvl>
    <w:lvl w:ilvl="5" w:tplc="DB74858C">
      <w:start w:val="1"/>
      <w:numFmt w:val="decimal"/>
      <w:lvlText w:val=""/>
      <w:lvlJc w:val="left"/>
    </w:lvl>
    <w:lvl w:ilvl="6" w:tplc="EB5018B2">
      <w:start w:val="1"/>
      <w:numFmt w:val="decimal"/>
      <w:lvlText w:val=""/>
      <w:lvlJc w:val="left"/>
    </w:lvl>
    <w:lvl w:ilvl="7" w:tplc="EA84642C">
      <w:start w:val="1"/>
      <w:numFmt w:val="decimal"/>
      <w:lvlText w:val=""/>
      <w:lvlJc w:val="left"/>
    </w:lvl>
    <w:lvl w:ilvl="8" w:tplc="40CE9B50">
      <w:start w:val="1"/>
      <w:numFmt w:val="decimal"/>
      <w:lvlText w:val=""/>
      <w:lvlJc w:val="left"/>
    </w:lvl>
  </w:abstractNum>
  <w:abstractNum w:abstractNumId="14" w15:restartNumberingAfterBreak="0">
    <w:nsid w:val="4EEE55A3"/>
    <w:multiLevelType w:val="hybridMultilevel"/>
    <w:tmpl w:val="442C9E8E"/>
    <w:lvl w:ilvl="0" w:tplc="2850D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E693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320F2F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FE83F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1A03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B69A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3AA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20061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9629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F95A43"/>
    <w:multiLevelType w:val="hybridMultilevel"/>
    <w:tmpl w:val="F4808E66"/>
    <w:lvl w:ilvl="0" w:tplc="4A88C77E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B16B4CC">
      <w:start w:val="1"/>
      <w:numFmt w:val="decimal"/>
      <w:lvlText w:val=""/>
      <w:lvlJc w:val="left"/>
    </w:lvl>
    <w:lvl w:ilvl="2" w:tplc="88EA1B6A">
      <w:start w:val="1"/>
      <w:numFmt w:val="decimal"/>
      <w:lvlText w:val=""/>
      <w:lvlJc w:val="left"/>
    </w:lvl>
    <w:lvl w:ilvl="3" w:tplc="0F326A54">
      <w:start w:val="1"/>
      <w:numFmt w:val="decimal"/>
      <w:lvlText w:val=""/>
      <w:lvlJc w:val="left"/>
    </w:lvl>
    <w:lvl w:ilvl="4" w:tplc="AD6ED0F6">
      <w:start w:val="1"/>
      <w:numFmt w:val="decimal"/>
      <w:lvlText w:val=""/>
      <w:lvlJc w:val="left"/>
    </w:lvl>
    <w:lvl w:ilvl="5" w:tplc="E588506A">
      <w:start w:val="1"/>
      <w:numFmt w:val="decimal"/>
      <w:lvlText w:val=""/>
      <w:lvlJc w:val="left"/>
    </w:lvl>
    <w:lvl w:ilvl="6" w:tplc="6526CF7A">
      <w:start w:val="1"/>
      <w:numFmt w:val="decimal"/>
      <w:lvlText w:val=""/>
      <w:lvlJc w:val="left"/>
    </w:lvl>
    <w:lvl w:ilvl="7" w:tplc="2FD08D02">
      <w:start w:val="1"/>
      <w:numFmt w:val="decimal"/>
      <w:lvlText w:val=""/>
      <w:lvlJc w:val="left"/>
    </w:lvl>
    <w:lvl w:ilvl="8" w:tplc="EEAE3D50">
      <w:start w:val="1"/>
      <w:numFmt w:val="decimal"/>
      <w:lvlText w:val=""/>
      <w:lvlJc w:val="left"/>
    </w:lvl>
  </w:abstractNum>
  <w:abstractNum w:abstractNumId="16" w15:restartNumberingAfterBreak="0">
    <w:nsid w:val="643808C2"/>
    <w:multiLevelType w:val="hybridMultilevel"/>
    <w:tmpl w:val="3558C862"/>
    <w:lvl w:ilvl="0" w:tplc="123CEC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83015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54095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BA40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024D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AC63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C285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BC08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E6FC2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3A22E2"/>
    <w:multiLevelType w:val="hybridMultilevel"/>
    <w:tmpl w:val="E74E2D36"/>
    <w:lvl w:ilvl="0" w:tplc="C4D0D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</w:rPr>
    </w:lvl>
    <w:lvl w:ilvl="1" w:tplc="196CB2C0">
      <w:start w:val="1"/>
      <w:numFmt w:val="lowerLetter"/>
      <w:lvlText w:val="%2."/>
      <w:lvlJc w:val="left"/>
      <w:pPr>
        <w:ind w:left="2509" w:hanging="360"/>
      </w:pPr>
    </w:lvl>
    <w:lvl w:ilvl="2" w:tplc="1AB4CD5E">
      <w:start w:val="1"/>
      <w:numFmt w:val="lowerRoman"/>
      <w:lvlText w:val="%3."/>
      <w:lvlJc w:val="right"/>
      <w:pPr>
        <w:ind w:left="3229" w:hanging="180"/>
      </w:pPr>
    </w:lvl>
    <w:lvl w:ilvl="3" w:tplc="3B4E7D22">
      <w:start w:val="1"/>
      <w:numFmt w:val="decimal"/>
      <w:lvlText w:val="%4."/>
      <w:lvlJc w:val="left"/>
      <w:pPr>
        <w:ind w:left="3949" w:hanging="360"/>
      </w:pPr>
    </w:lvl>
    <w:lvl w:ilvl="4" w:tplc="E3EA242C">
      <w:start w:val="1"/>
      <w:numFmt w:val="lowerLetter"/>
      <w:lvlText w:val="%5."/>
      <w:lvlJc w:val="left"/>
      <w:pPr>
        <w:ind w:left="4669" w:hanging="360"/>
      </w:pPr>
    </w:lvl>
    <w:lvl w:ilvl="5" w:tplc="1FA6ABE6">
      <w:start w:val="1"/>
      <w:numFmt w:val="lowerRoman"/>
      <w:lvlText w:val="%6."/>
      <w:lvlJc w:val="right"/>
      <w:pPr>
        <w:ind w:left="5389" w:hanging="180"/>
      </w:pPr>
    </w:lvl>
    <w:lvl w:ilvl="6" w:tplc="4C50E898">
      <w:start w:val="1"/>
      <w:numFmt w:val="decimal"/>
      <w:lvlText w:val="%7."/>
      <w:lvlJc w:val="left"/>
      <w:pPr>
        <w:ind w:left="6109" w:hanging="360"/>
      </w:pPr>
    </w:lvl>
    <w:lvl w:ilvl="7" w:tplc="CDA85382">
      <w:start w:val="1"/>
      <w:numFmt w:val="lowerLetter"/>
      <w:lvlText w:val="%8."/>
      <w:lvlJc w:val="left"/>
      <w:pPr>
        <w:ind w:left="6829" w:hanging="360"/>
      </w:pPr>
    </w:lvl>
    <w:lvl w:ilvl="8" w:tplc="184455BC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6E894DD9"/>
    <w:multiLevelType w:val="hybridMultilevel"/>
    <w:tmpl w:val="888E2118"/>
    <w:lvl w:ilvl="0" w:tplc="DABC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30CFE1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8F44D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68842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65CAE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CA42B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2B2E1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32BA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47B2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AD2BD2"/>
    <w:multiLevelType w:val="hybridMultilevel"/>
    <w:tmpl w:val="9A0C35FA"/>
    <w:lvl w:ilvl="0" w:tplc="30489A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367D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E0BE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F878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EA5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F8A8C8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36464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12B3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1021A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CE358A"/>
    <w:multiLevelType w:val="hybridMultilevel"/>
    <w:tmpl w:val="572C9E48"/>
    <w:lvl w:ilvl="0" w:tplc="AD9EF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82A498E">
      <w:start w:val="1"/>
      <w:numFmt w:val="lowerLetter"/>
      <w:lvlText w:val="%2."/>
      <w:lvlJc w:val="left"/>
      <w:pPr>
        <w:ind w:left="1789" w:hanging="360"/>
      </w:pPr>
    </w:lvl>
    <w:lvl w:ilvl="2" w:tplc="1E9CACF0">
      <w:start w:val="1"/>
      <w:numFmt w:val="lowerRoman"/>
      <w:lvlText w:val="%3."/>
      <w:lvlJc w:val="right"/>
      <w:pPr>
        <w:ind w:left="2509" w:hanging="180"/>
      </w:pPr>
    </w:lvl>
    <w:lvl w:ilvl="3" w:tplc="E85A4BF8">
      <w:start w:val="1"/>
      <w:numFmt w:val="decimal"/>
      <w:lvlText w:val="%4."/>
      <w:lvlJc w:val="left"/>
      <w:pPr>
        <w:ind w:left="3229" w:hanging="360"/>
      </w:pPr>
    </w:lvl>
    <w:lvl w:ilvl="4" w:tplc="B6685350">
      <w:start w:val="1"/>
      <w:numFmt w:val="lowerLetter"/>
      <w:lvlText w:val="%5."/>
      <w:lvlJc w:val="left"/>
      <w:pPr>
        <w:ind w:left="3949" w:hanging="360"/>
      </w:pPr>
    </w:lvl>
    <w:lvl w:ilvl="5" w:tplc="983A6E90">
      <w:start w:val="1"/>
      <w:numFmt w:val="lowerRoman"/>
      <w:lvlText w:val="%6."/>
      <w:lvlJc w:val="right"/>
      <w:pPr>
        <w:ind w:left="4669" w:hanging="180"/>
      </w:pPr>
    </w:lvl>
    <w:lvl w:ilvl="6" w:tplc="FB7C747A">
      <w:start w:val="1"/>
      <w:numFmt w:val="decimal"/>
      <w:lvlText w:val="%7."/>
      <w:lvlJc w:val="left"/>
      <w:pPr>
        <w:ind w:left="5389" w:hanging="360"/>
      </w:pPr>
    </w:lvl>
    <w:lvl w:ilvl="7" w:tplc="D13EE490">
      <w:start w:val="1"/>
      <w:numFmt w:val="lowerLetter"/>
      <w:lvlText w:val="%8."/>
      <w:lvlJc w:val="left"/>
      <w:pPr>
        <w:ind w:left="6109" w:hanging="360"/>
      </w:pPr>
    </w:lvl>
    <w:lvl w:ilvl="8" w:tplc="151E7D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20"/>
  </w:num>
  <w:num w:numId="14">
    <w:abstractNumId w:val="4"/>
  </w:num>
  <w:num w:numId="15">
    <w:abstractNumId w:val="6"/>
  </w:num>
  <w:num w:numId="16">
    <w:abstractNumId w:val="10"/>
  </w:num>
  <w:num w:numId="17">
    <w:abstractNumId w:val="14"/>
  </w:num>
  <w:num w:numId="18">
    <w:abstractNumId w:val="18"/>
  </w:num>
  <w:num w:numId="19">
    <w:abstractNumId w:val="1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C6F"/>
    <w:rsid w:val="001D53CF"/>
    <w:rsid w:val="00566F90"/>
    <w:rsid w:val="009773B7"/>
    <w:rsid w:val="00990C6F"/>
    <w:rsid w:val="00BE4004"/>
    <w:rsid w:val="00C0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FEBF"/>
  <w15:docId w15:val="{D021597F-6897-43FC-92D4-7F0365C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"/>
    <w:uiPriority w:val="9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8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ab">
    <w:name w:val="Верхний колонтитул Знак"/>
    <w:uiPriority w:val="99"/>
    <w:qFormat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qFormat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qFormat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Текст выноски Знак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0">
    <w:name w:val="index heading"/>
    <w:basedOn w:val="12"/>
  </w:style>
  <w:style w:type="paragraph" w:styleId="af1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4">
    <w:name w:val="Quote"/>
    <w:uiPriority w:val="29"/>
    <w:qFormat/>
    <w:pPr>
      <w:ind w:left="720" w:right="720"/>
    </w:pPr>
    <w:rPr>
      <w:i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8">
    <w:name w:val="foote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9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a">
    <w:name w:val="endnote text"/>
    <w:uiPriority w:val="99"/>
    <w:semiHidden/>
    <w:unhideWhenUsed/>
    <w:rPr>
      <w:lang w:eastAsia="zh-CN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5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uiPriority w:val="99"/>
    <w:unhideWhenUsed/>
    <w:qFormat/>
    <w:rPr>
      <w:lang w:eastAsia="zh-CN"/>
    </w:rPr>
  </w:style>
  <w:style w:type="paragraph" w:styleId="26">
    <w:name w:val="Body Text 2"/>
    <w:basedOn w:val="a"/>
    <w:qFormat/>
    <w:pPr>
      <w:jc w:val="both"/>
    </w:pPr>
  </w:style>
  <w:style w:type="paragraph" w:styleId="34">
    <w:name w:val="Body Text 3"/>
    <w:basedOn w:val="a"/>
    <w:qFormat/>
    <w:pPr>
      <w:jc w:val="center"/>
    </w:pPr>
    <w:rPr>
      <w:b/>
      <w:bCs/>
    </w:rPr>
  </w:style>
  <w:style w:type="paragraph" w:styleId="afd">
    <w:name w:val="Balloon Text"/>
    <w:basedOn w:val="a"/>
    <w:uiPriority w:val="99"/>
    <w:semiHidden/>
    <w:qFormat/>
    <w:rPr>
      <w:rFonts w:ascii="Tahoma" w:hAnsi="Tahoma"/>
      <w:sz w:val="16"/>
      <w:szCs w:val="16"/>
    </w:rPr>
  </w:style>
  <w:style w:type="paragraph" w:styleId="afe">
    <w:name w:val="Revision"/>
    <w:semiHidden/>
    <w:qFormat/>
    <w:rPr>
      <w:rFonts w:ascii="Times New Roman" w:eastAsia="Times New Roman" w:hAnsi="Times New Roman"/>
      <w:sz w:val="28"/>
      <w:szCs w:val="28"/>
    </w:rPr>
  </w:style>
  <w:style w:type="paragraph" w:customStyle="1" w:styleId="228bf8a64b8551e1msonormal">
    <w:name w:val="228bf8a64b8551e1msonormal"/>
    <w:qFormat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aff">
    <w:name w:val="Содержимое врезки"/>
    <w:basedOn w:val="a"/>
    <w:qFormat/>
  </w:style>
  <w:style w:type="paragraph" w:styleId="aff0">
    <w:name w:val="Plain Text"/>
    <w:basedOn w:val="a"/>
    <w:link w:val="aff1"/>
    <w:rPr>
      <w:rFonts w:ascii="Courier New" w:eastAsia="Times New Roman" w:hAnsi="Courier New"/>
      <w:lang w:eastAsia="ru-RU"/>
    </w:rPr>
  </w:style>
  <w:style w:type="character" w:customStyle="1" w:styleId="aff1">
    <w:name w:val="Текст Знак"/>
    <w:link w:val="aff0"/>
    <w:rPr>
      <w:rFonts w:ascii="Courier New" w:eastAsia="Times New Roman" w:hAnsi="Courier New"/>
      <w:lang w:eastAsia="ru-RU"/>
    </w:rPr>
  </w:style>
  <w:style w:type="character" w:customStyle="1" w:styleId="4Exact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264" w:lineRule="exact"/>
      <w:jc w:val="both"/>
    </w:pPr>
    <w:rPr>
      <w:rFonts w:ascii="Times New Roman" w:eastAsia="Times New Roman" w:hAnsi="Times New Roman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f2">
    <w:name w:val="Body Text Indent"/>
    <w:basedOn w:val="a"/>
    <w:link w:val="aff3"/>
    <w:uiPriority w:val="99"/>
    <w:rPr>
      <w:rFonts w:ascii="Times New Roman" w:eastAsia="Times New Roman" w:hAnsi="Times New Roman"/>
      <w:b/>
      <w:sz w:val="24"/>
      <w:lang w:eastAsia="ru-RU"/>
    </w:rPr>
  </w:style>
  <w:style w:type="character" w:customStyle="1" w:styleId="aff3">
    <w:name w:val="Основной текст с отступом Знак"/>
    <w:link w:val="aff2"/>
    <w:uiPriority w:val="99"/>
    <w:rPr>
      <w:rFonts w:ascii="Times New Roman" w:eastAsia="Times New Roman" w:hAnsi="Times New Roman"/>
      <w:b/>
      <w:sz w:val="24"/>
    </w:rPr>
  </w:style>
  <w:style w:type="table" w:customStyle="1" w:styleId="15">
    <w:name w:val="Сетка таблицы1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link w:val="2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line="0" w:lineRule="atLeast"/>
      <w:ind w:hanging="20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unhideWhenUsed/>
    <w:rPr>
      <w:color w:val="0000FF"/>
      <w:u w:val="single"/>
    </w:rPr>
  </w:style>
  <w:style w:type="character" w:customStyle="1" w:styleId="17">
    <w:name w:val="Просмотренная гиперссылка1"/>
    <w:uiPriority w:val="99"/>
    <w:semiHidden/>
    <w:unhideWhenUsed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color w:val="106BBE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8">
    <w:name w:val="Слабое выделение1"/>
    <w:uiPriority w:val="19"/>
    <w:qFormat/>
    <w:rPr>
      <w:i/>
      <w:iCs/>
      <w:color w:val="404040"/>
    </w:rPr>
  </w:style>
  <w:style w:type="table" w:customStyle="1" w:styleId="110">
    <w:name w:val="Сетка таблицы11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Hyperlink"/>
    <w:uiPriority w:val="99"/>
    <w:semiHidden/>
    <w:unhideWhenUsed/>
    <w:rPr>
      <w:color w:val="0000FF"/>
      <w:u w:val="single"/>
    </w:rPr>
  </w:style>
  <w:style w:type="character" w:styleId="aff8">
    <w:name w:val="FollowedHyperlink"/>
    <w:uiPriority w:val="99"/>
    <w:semiHidden/>
    <w:unhideWhenUsed/>
    <w:rPr>
      <w:color w:val="800080"/>
      <w:u w:val="single"/>
    </w:rPr>
  </w:style>
  <w:style w:type="character" w:styleId="aff9">
    <w:name w:val="Subtle Emphasis"/>
    <w:uiPriority w:val="19"/>
    <w:qFormat/>
    <w:rPr>
      <w:i/>
      <w:iCs/>
      <w:color w:val="404040"/>
    </w:rPr>
  </w:style>
  <w:style w:type="table" w:customStyle="1" w:styleId="29">
    <w:name w:val="Сетка таблицы2"/>
    <w:basedOn w:val="a1"/>
    <w:next w:val="aff4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yubolotnoe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33</cp:revision>
  <dcterms:created xsi:type="dcterms:W3CDTF">2023-01-14T09:06:00Z</dcterms:created>
  <dcterms:modified xsi:type="dcterms:W3CDTF">2024-05-17T08:39:00Z</dcterms:modified>
  <dc:language>ru-RU</dc:language>
</cp:coreProperties>
</file>