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077AE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617DCA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6077AE">
        <w:rPr>
          <w:spacing w:val="-10"/>
          <w:sz w:val="24"/>
          <w:szCs w:val="24"/>
        </w:rPr>
        <w:t>апреле</w:t>
      </w:r>
      <w:r w:rsidR="00617DCA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6077AE">
        <w:rPr>
          <w:b/>
          <w:spacing w:val="-10"/>
          <w:sz w:val="24"/>
          <w:szCs w:val="24"/>
        </w:rPr>
        <w:t>22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>в марте</w:t>
      </w:r>
      <w:r w:rsidR="00D17491">
        <w:rPr>
          <w:spacing w:val="-10"/>
          <w:sz w:val="24"/>
          <w:szCs w:val="24"/>
        </w:rPr>
        <w:t xml:space="preserve"> 2024 </w:t>
      </w:r>
      <w:r w:rsidR="00B453D9">
        <w:rPr>
          <w:spacing w:val="-10"/>
          <w:sz w:val="24"/>
          <w:szCs w:val="24"/>
        </w:rPr>
        <w:t xml:space="preserve">года – </w:t>
      </w:r>
      <w:r w:rsidR="006077AE">
        <w:rPr>
          <w:b/>
          <w:spacing w:val="-10"/>
          <w:sz w:val="24"/>
          <w:szCs w:val="24"/>
        </w:rPr>
        <w:t>19</w:t>
      </w:r>
      <w:r w:rsidR="00B453D9">
        <w:rPr>
          <w:spacing w:val="-10"/>
          <w:sz w:val="24"/>
          <w:szCs w:val="24"/>
        </w:rPr>
        <w:t xml:space="preserve">, </w:t>
      </w:r>
      <w:r w:rsidR="006077AE">
        <w:rPr>
          <w:spacing w:val="-10"/>
          <w:sz w:val="24"/>
          <w:szCs w:val="24"/>
        </w:rPr>
        <w:t>апреле</w:t>
      </w:r>
      <w:r w:rsidR="00617DCA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6077AE">
        <w:rPr>
          <w:b/>
          <w:spacing w:val="-10"/>
          <w:sz w:val="24"/>
          <w:szCs w:val="24"/>
        </w:rPr>
        <w:t>15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6077AE">
        <w:rPr>
          <w:b/>
          <w:sz w:val="24"/>
          <w:szCs w:val="24"/>
        </w:rPr>
        <w:t>18</w:t>
      </w:r>
      <w:r w:rsidR="00B453D9">
        <w:rPr>
          <w:sz w:val="24"/>
          <w:szCs w:val="24"/>
        </w:rPr>
        <w:t xml:space="preserve"> </w:t>
      </w:r>
      <w:r w:rsidR="006077AE">
        <w:rPr>
          <w:spacing w:val="-10"/>
          <w:sz w:val="24"/>
          <w:szCs w:val="24"/>
        </w:rPr>
        <w:t>(в марте</w:t>
      </w:r>
      <w:r w:rsidR="000A3E04">
        <w:rPr>
          <w:spacing w:val="-10"/>
          <w:sz w:val="24"/>
          <w:szCs w:val="24"/>
        </w:rPr>
        <w:t xml:space="preserve"> 204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17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6077AE">
        <w:rPr>
          <w:sz w:val="24"/>
          <w:szCs w:val="24"/>
        </w:rPr>
        <w:t>апреле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6077AE">
        <w:rPr>
          <w:b/>
          <w:sz w:val="24"/>
          <w:szCs w:val="24"/>
        </w:rPr>
        <w:t>14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6077AE">
        <w:rPr>
          <w:b/>
          <w:sz w:val="24"/>
          <w:szCs w:val="24"/>
        </w:rPr>
        <w:t>12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>в марте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6077AE">
        <w:rPr>
          <w:b/>
          <w:spacing w:val="-10"/>
          <w:sz w:val="24"/>
          <w:szCs w:val="24"/>
        </w:rPr>
        <w:t>13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6077AE">
        <w:rPr>
          <w:sz w:val="24"/>
          <w:szCs w:val="24"/>
        </w:rPr>
        <w:t>апреле</w:t>
      </w:r>
      <w:r w:rsidR="00C22531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6077AE">
        <w:rPr>
          <w:b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6077AE">
        <w:rPr>
          <w:b/>
          <w:sz w:val="24"/>
          <w:szCs w:val="24"/>
        </w:rPr>
        <w:t>4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6077AE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>в марте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6077AE">
        <w:rPr>
          <w:b/>
          <w:spacing w:val="-10"/>
          <w:sz w:val="24"/>
          <w:szCs w:val="24"/>
        </w:rPr>
        <w:t>2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6077AE">
        <w:rPr>
          <w:sz w:val="24"/>
          <w:szCs w:val="24"/>
        </w:rPr>
        <w:t>апреле</w:t>
      </w:r>
      <w:r w:rsidR="00030AF7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6077AE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6077AE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граждан</w:t>
      </w:r>
      <w:r w:rsidR="006077AE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0A3E04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A3E0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6077AE">
        <w:rPr>
          <w:spacing w:val="-10"/>
          <w:sz w:val="24"/>
          <w:szCs w:val="24"/>
        </w:rPr>
        <w:t>в марте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0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6077AE">
        <w:rPr>
          <w:sz w:val="24"/>
          <w:szCs w:val="24"/>
        </w:rPr>
        <w:t>апреле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617DC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6077AE">
        <w:rPr>
          <w:spacing w:val="-10"/>
          <w:sz w:val="24"/>
          <w:szCs w:val="24"/>
        </w:rPr>
        <w:t>мартом</w:t>
      </w:r>
      <w:r w:rsidR="000A3E04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6077AE">
        <w:rPr>
          <w:spacing w:val="-10"/>
          <w:sz w:val="24"/>
          <w:szCs w:val="24"/>
        </w:rPr>
        <w:t>апреле</w:t>
      </w:r>
      <w:r w:rsidR="00617DCA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435C73">
        <w:rPr>
          <w:spacing w:val="-10"/>
          <w:sz w:val="24"/>
          <w:szCs w:val="24"/>
        </w:rPr>
        <w:t>увеличилось</w:t>
      </w:r>
      <w:r w:rsidR="00A97159">
        <w:rPr>
          <w:spacing w:val="-10"/>
          <w:sz w:val="24"/>
          <w:szCs w:val="24"/>
        </w:rPr>
        <w:t xml:space="preserve"> на</w:t>
      </w:r>
      <w:r w:rsidR="006077AE">
        <w:rPr>
          <w:spacing w:val="-10"/>
          <w:sz w:val="24"/>
          <w:szCs w:val="24"/>
        </w:rPr>
        <w:t xml:space="preserve"> 13,6</w:t>
      </w:r>
      <w:r w:rsidRPr="007656DA">
        <w:rPr>
          <w:spacing w:val="-10"/>
          <w:sz w:val="24"/>
          <w:szCs w:val="24"/>
        </w:rPr>
        <w:t xml:space="preserve">% (на </w:t>
      </w:r>
      <w:r w:rsidR="006077AE">
        <w:rPr>
          <w:spacing w:val="-10"/>
          <w:sz w:val="24"/>
          <w:szCs w:val="24"/>
        </w:rPr>
        <w:t>3</w:t>
      </w:r>
      <w:r w:rsidR="00435C73">
        <w:rPr>
          <w:spacing w:val="-10"/>
          <w:sz w:val="24"/>
          <w:szCs w:val="24"/>
        </w:rPr>
        <w:t xml:space="preserve"> обращения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6077AE">
        <w:rPr>
          <w:spacing w:val="-10"/>
          <w:sz w:val="24"/>
          <w:szCs w:val="24"/>
        </w:rPr>
        <w:t>апрелем</w:t>
      </w:r>
      <w:r w:rsidR="00617DCA">
        <w:rPr>
          <w:spacing w:val="-10"/>
          <w:sz w:val="24"/>
          <w:szCs w:val="24"/>
        </w:rPr>
        <w:t xml:space="preserve"> 2023</w:t>
      </w:r>
      <w:r w:rsidRPr="007656DA">
        <w:rPr>
          <w:spacing w:val="-10"/>
          <w:sz w:val="24"/>
          <w:szCs w:val="24"/>
        </w:rPr>
        <w:t xml:space="preserve">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6077AE">
        <w:rPr>
          <w:spacing w:val="-10"/>
          <w:sz w:val="24"/>
          <w:szCs w:val="24"/>
        </w:rPr>
        <w:t>31,8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6077AE">
        <w:rPr>
          <w:spacing w:val="-10"/>
          <w:sz w:val="24"/>
          <w:szCs w:val="24"/>
        </w:rPr>
        <w:t>7</w:t>
      </w:r>
      <w:r w:rsidRPr="007656DA">
        <w:rPr>
          <w:spacing w:val="-10"/>
          <w:sz w:val="24"/>
          <w:szCs w:val="24"/>
        </w:rPr>
        <w:t xml:space="preserve"> обращени</w:t>
      </w:r>
      <w:r w:rsidR="006077AE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6077AE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22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6077AE">
        <w:rPr>
          <w:b/>
          <w:sz w:val="24"/>
          <w:szCs w:val="24"/>
        </w:rPr>
        <w:t>3</w:t>
      </w:r>
      <w:r w:rsidRPr="007E3966">
        <w:rPr>
          <w:b/>
          <w:sz w:val="24"/>
          <w:szCs w:val="24"/>
        </w:rPr>
        <w:t xml:space="preserve"> (</w:t>
      </w:r>
      <w:r w:rsidR="006077AE">
        <w:rPr>
          <w:b/>
          <w:sz w:val="24"/>
          <w:szCs w:val="24"/>
        </w:rPr>
        <w:t>13,6</w:t>
      </w:r>
      <w:r w:rsidRPr="007E3966">
        <w:rPr>
          <w:b/>
          <w:sz w:val="24"/>
          <w:szCs w:val="24"/>
        </w:rPr>
        <w:t xml:space="preserve">%) (в </w:t>
      </w:r>
      <w:r w:rsidR="006077AE">
        <w:rPr>
          <w:b/>
          <w:sz w:val="24"/>
          <w:szCs w:val="24"/>
        </w:rPr>
        <w:t>марте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4 (21</w:t>
      </w:r>
      <w:r w:rsidR="00435C73">
        <w:rPr>
          <w:b/>
          <w:sz w:val="24"/>
          <w:szCs w:val="24"/>
        </w:rPr>
        <w:t>,</w:t>
      </w:r>
      <w:r w:rsidR="006077AE">
        <w:rPr>
          <w:b/>
          <w:sz w:val="24"/>
          <w:szCs w:val="24"/>
        </w:rPr>
        <w:t>0</w:t>
      </w:r>
      <w:r w:rsidR="00435C73">
        <w:rPr>
          <w:b/>
          <w:sz w:val="24"/>
          <w:szCs w:val="24"/>
        </w:rPr>
        <w:t>2</w:t>
      </w:r>
      <w:r w:rsidRPr="007E3966">
        <w:rPr>
          <w:b/>
          <w:sz w:val="24"/>
          <w:szCs w:val="24"/>
        </w:rPr>
        <w:t xml:space="preserve">%), в </w:t>
      </w:r>
      <w:r w:rsidR="006077AE">
        <w:rPr>
          <w:b/>
          <w:sz w:val="24"/>
          <w:szCs w:val="24"/>
        </w:rPr>
        <w:t>апреле</w:t>
      </w:r>
      <w:r w:rsidR="00617DCA">
        <w:rPr>
          <w:b/>
          <w:sz w:val="24"/>
          <w:szCs w:val="24"/>
        </w:rPr>
        <w:t xml:space="preserve"> 2023</w:t>
      </w:r>
      <w:r w:rsidRPr="007E3966">
        <w:rPr>
          <w:b/>
          <w:sz w:val="24"/>
          <w:szCs w:val="24"/>
        </w:rPr>
        <w:t xml:space="preserve"> года – </w:t>
      </w:r>
      <w:r w:rsidR="006077AE">
        <w:rPr>
          <w:b/>
          <w:sz w:val="24"/>
          <w:szCs w:val="24"/>
        </w:rPr>
        <w:t>1 (6,6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6077AE">
        <w:rPr>
          <w:b/>
          <w:sz w:val="24"/>
          <w:szCs w:val="24"/>
        </w:rPr>
        <w:t xml:space="preserve">4 </w:t>
      </w:r>
      <w:r w:rsidR="006077AE" w:rsidRPr="007E3966">
        <w:rPr>
          <w:b/>
          <w:sz w:val="24"/>
          <w:szCs w:val="24"/>
        </w:rPr>
        <w:t>(</w:t>
      </w:r>
      <w:r w:rsidR="006077AE">
        <w:rPr>
          <w:b/>
          <w:sz w:val="24"/>
          <w:szCs w:val="24"/>
        </w:rPr>
        <w:t>18,1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6077AE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7 (36,8</w:t>
      </w:r>
      <w:r w:rsidR="00E465F3" w:rsidRPr="007E3966">
        <w:rPr>
          <w:b/>
          <w:sz w:val="24"/>
          <w:szCs w:val="24"/>
        </w:rPr>
        <w:t xml:space="preserve">%), в </w:t>
      </w:r>
      <w:r w:rsidR="006077AE">
        <w:rPr>
          <w:b/>
          <w:sz w:val="24"/>
          <w:szCs w:val="24"/>
        </w:rPr>
        <w:t>апреле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6077AE">
        <w:rPr>
          <w:b/>
          <w:sz w:val="24"/>
          <w:szCs w:val="24"/>
        </w:rPr>
        <w:t>4 (26,6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A07377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-0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6077AE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4A1E95">
        <w:rPr>
          <w:b/>
          <w:sz w:val="24"/>
          <w:szCs w:val="24"/>
        </w:rPr>
        <w:t xml:space="preserve"> 0 (0</w:t>
      </w:r>
      <w:r w:rsidR="00865AF1" w:rsidRPr="007E3966">
        <w:rPr>
          <w:b/>
          <w:sz w:val="24"/>
          <w:szCs w:val="24"/>
        </w:rPr>
        <w:t xml:space="preserve">%), в </w:t>
      </w:r>
      <w:r w:rsidR="006077AE">
        <w:rPr>
          <w:b/>
          <w:sz w:val="24"/>
          <w:szCs w:val="24"/>
        </w:rPr>
        <w:t>апреле</w:t>
      </w:r>
      <w:r w:rsidR="00526C84">
        <w:rPr>
          <w:b/>
          <w:sz w:val="24"/>
          <w:szCs w:val="24"/>
        </w:rPr>
        <w:t xml:space="preserve"> 2023</w:t>
      </w:r>
      <w:r w:rsidR="00865AF1" w:rsidRPr="007E3966">
        <w:rPr>
          <w:b/>
          <w:sz w:val="24"/>
          <w:szCs w:val="24"/>
        </w:rPr>
        <w:t xml:space="preserve"> года </w:t>
      </w:r>
      <w:r w:rsidR="004A1E95" w:rsidRPr="007E3966">
        <w:rPr>
          <w:b/>
          <w:sz w:val="24"/>
          <w:szCs w:val="24"/>
        </w:rPr>
        <w:t xml:space="preserve">– </w:t>
      </w:r>
      <w:r w:rsidR="006077AE">
        <w:rPr>
          <w:b/>
          <w:sz w:val="24"/>
          <w:szCs w:val="24"/>
        </w:rPr>
        <w:t>0 (0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E7087B">
        <w:rPr>
          <w:b/>
          <w:sz w:val="24"/>
          <w:szCs w:val="24"/>
        </w:rPr>
        <w:t>9 (40,9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6077AE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3 (15,7</w:t>
      </w:r>
      <w:r w:rsidR="00E465F3" w:rsidRPr="007E3966">
        <w:rPr>
          <w:b/>
          <w:sz w:val="24"/>
          <w:szCs w:val="24"/>
        </w:rPr>
        <w:t xml:space="preserve">%), в </w:t>
      </w:r>
      <w:r w:rsidR="006077AE">
        <w:rPr>
          <w:b/>
          <w:sz w:val="24"/>
          <w:szCs w:val="24"/>
        </w:rPr>
        <w:t>апреле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E7087B">
        <w:rPr>
          <w:b/>
          <w:sz w:val="24"/>
          <w:szCs w:val="24"/>
        </w:rPr>
        <w:t>4 (26,6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E7087B">
        <w:rPr>
          <w:b/>
          <w:sz w:val="24"/>
          <w:szCs w:val="24"/>
        </w:rPr>
        <w:t>6 (27,2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E7087B">
        <w:rPr>
          <w:b/>
          <w:sz w:val="24"/>
          <w:szCs w:val="24"/>
        </w:rPr>
        <w:t>марте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E7087B">
        <w:rPr>
          <w:b/>
          <w:sz w:val="24"/>
          <w:szCs w:val="24"/>
        </w:rPr>
        <w:t xml:space="preserve"> 5 (28,3</w:t>
      </w:r>
      <w:r w:rsidR="00E465F3" w:rsidRPr="007E3966">
        <w:rPr>
          <w:b/>
          <w:sz w:val="24"/>
          <w:szCs w:val="24"/>
        </w:rPr>
        <w:t xml:space="preserve">%), в </w:t>
      </w:r>
      <w:r w:rsidR="00E7087B">
        <w:rPr>
          <w:b/>
          <w:sz w:val="24"/>
          <w:szCs w:val="24"/>
        </w:rPr>
        <w:t>апреле</w:t>
      </w:r>
      <w:r w:rsidR="00E1768B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E7087B">
        <w:rPr>
          <w:b/>
          <w:sz w:val="24"/>
          <w:szCs w:val="24"/>
        </w:rPr>
        <w:t>6 (40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E7087B">
        <w:rPr>
          <w:spacing w:val="-10"/>
          <w:sz w:val="24"/>
          <w:szCs w:val="24"/>
        </w:rPr>
        <w:t>апреле</w:t>
      </w:r>
      <w:r w:rsidR="004F2A40"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E7087B">
        <w:rPr>
          <w:spacing w:val="-10"/>
          <w:sz w:val="24"/>
          <w:szCs w:val="24"/>
        </w:rPr>
        <w:t>18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E7087B">
        <w:rPr>
          <w:spacing w:val="-10"/>
          <w:sz w:val="24"/>
          <w:szCs w:val="24"/>
        </w:rPr>
        <w:t>12 (66,6</w:t>
      </w:r>
      <w:r w:rsidRPr="00DF0F01">
        <w:rPr>
          <w:spacing w:val="-10"/>
          <w:sz w:val="24"/>
          <w:szCs w:val="24"/>
        </w:rPr>
        <w:t xml:space="preserve">%), (в </w:t>
      </w:r>
      <w:r w:rsidR="00E7087B">
        <w:rPr>
          <w:spacing w:val="-10"/>
          <w:sz w:val="24"/>
          <w:szCs w:val="24"/>
        </w:rPr>
        <w:t>марте</w:t>
      </w:r>
      <w:r w:rsidR="000466DF">
        <w:rPr>
          <w:spacing w:val="-10"/>
          <w:sz w:val="24"/>
          <w:szCs w:val="24"/>
        </w:rPr>
        <w:t xml:space="preserve"> 17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E7087B">
        <w:rPr>
          <w:spacing w:val="-10"/>
          <w:sz w:val="24"/>
          <w:szCs w:val="24"/>
        </w:rPr>
        <w:t>13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E7087B">
        <w:rPr>
          <w:spacing w:val="-10"/>
          <w:sz w:val="24"/>
          <w:szCs w:val="24"/>
        </w:rPr>
        <w:t>76,4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E7087B">
        <w:rPr>
          <w:spacing w:val="-10"/>
          <w:sz w:val="24"/>
          <w:szCs w:val="24"/>
        </w:rPr>
        <w:t>апреле 2023 года –14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E7087B">
        <w:rPr>
          <w:spacing w:val="-10"/>
          <w:sz w:val="24"/>
          <w:szCs w:val="24"/>
        </w:rPr>
        <w:t>электронного документа – 9</w:t>
      </w:r>
      <w:r w:rsidRPr="00DF0F01">
        <w:rPr>
          <w:spacing w:val="-10"/>
          <w:sz w:val="24"/>
          <w:szCs w:val="24"/>
        </w:rPr>
        <w:t xml:space="preserve"> (</w:t>
      </w:r>
      <w:r w:rsidR="00E7087B">
        <w:rPr>
          <w:spacing w:val="-10"/>
          <w:sz w:val="24"/>
          <w:szCs w:val="24"/>
        </w:rPr>
        <w:t>64,2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E7087B">
        <w:rPr>
          <w:spacing w:val="-10"/>
          <w:sz w:val="24"/>
          <w:szCs w:val="24"/>
        </w:rPr>
        <w:t>мартом</w:t>
      </w:r>
      <w:r w:rsidR="002D0F6B">
        <w:rPr>
          <w:spacing w:val="-10"/>
          <w:sz w:val="24"/>
          <w:szCs w:val="24"/>
        </w:rPr>
        <w:t xml:space="preserve"> </w:t>
      </w:r>
      <w:r w:rsidR="002A2362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E7087B">
        <w:rPr>
          <w:spacing w:val="-10"/>
          <w:sz w:val="24"/>
          <w:szCs w:val="24"/>
        </w:rPr>
        <w:t>апреле</w:t>
      </w:r>
      <w:r w:rsidR="002D0F6B">
        <w:rPr>
          <w:spacing w:val="-10"/>
          <w:sz w:val="24"/>
          <w:szCs w:val="24"/>
        </w:rPr>
        <w:t xml:space="preserve"> </w:t>
      </w:r>
      <w:r w:rsidR="004F2A40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</w:t>
      </w:r>
      <w:r w:rsidR="00A11237">
        <w:rPr>
          <w:spacing w:val="-10"/>
          <w:sz w:val="24"/>
          <w:szCs w:val="24"/>
        </w:rPr>
        <w:t>увеличилось на 1 обращение (5,5%)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A11237">
        <w:rPr>
          <w:spacing w:val="-10"/>
          <w:sz w:val="24"/>
          <w:szCs w:val="24"/>
        </w:rPr>
        <w:t>апрелем</w:t>
      </w:r>
      <w:r w:rsidR="004F2A40">
        <w:rPr>
          <w:spacing w:val="-10"/>
          <w:sz w:val="24"/>
          <w:szCs w:val="24"/>
        </w:rPr>
        <w:t xml:space="preserve"> 2023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A11237">
        <w:rPr>
          <w:spacing w:val="-10"/>
          <w:sz w:val="24"/>
          <w:szCs w:val="24"/>
        </w:rPr>
        <w:t>апреле</w:t>
      </w:r>
      <w:r w:rsidR="004F2A40">
        <w:rPr>
          <w:spacing w:val="-10"/>
          <w:sz w:val="24"/>
          <w:szCs w:val="24"/>
        </w:rPr>
        <w:t xml:space="preserve"> 2024</w:t>
      </w:r>
      <w:r w:rsidR="009A2172">
        <w:rPr>
          <w:spacing w:val="-10"/>
          <w:sz w:val="24"/>
          <w:szCs w:val="24"/>
        </w:rPr>
        <w:t xml:space="preserve">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A11237">
        <w:rPr>
          <w:spacing w:val="-10"/>
          <w:sz w:val="24"/>
          <w:szCs w:val="24"/>
        </w:rPr>
        <w:t>4</w:t>
      </w:r>
      <w:r w:rsidRPr="00060E5A">
        <w:rPr>
          <w:spacing w:val="-10"/>
          <w:sz w:val="24"/>
          <w:szCs w:val="24"/>
        </w:rPr>
        <w:t xml:space="preserve"> обращени</w:t>
      </w:r>
      <w:r w:rsidR="00A11237">
        <w:rPr>
          <w:spacing w:val="-10"/>
          <w:sz w:val="24"/>
          <w:szCs w:val="24"/>
        </w:rPr>
        <w:t>я</w:t>
      </w:r>
      <w:r w:rsidRPr="00060E5A">
        <w:rPr>
          <w:spacing w:val="-10"/>
          <w:sz w:val="24"/>
          <w:szCs w:val="24"/>
        </w:rPr>
        <w:t xml:space="preserve"> (</w:t>
      </w:r>
      <w:r w:rsidR="00A11237">
        <w:rPr>
          <w:spacing w:val="-10"/>
          <w:sz w:val="24"/>
          <w:szCs w:val="24"/>
        </w:rPr>
        <w:t>22</w:t>
      </w:r>
      <w:r w:rsidR="000466DF">
        <w:rPr>
          <w:spacing w:val="-10"/>
          <w:sz w:val="24"/>
          <w:szCs w:val="24"/>
        </w:rPr>
        <w:t>,2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A11237">
        <w:rPr>
          <w:color w:val="000000" w:themeColor="text1"/>
          <w:sz w:val="24"/>
          <w:szCs w:val="24"/>
        </w:rPr>
        <w:t>13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A11237">
        <w:rPr>
          <w:b/>
          <w:color w:val="000000" w:themeColor="text1"/>
          <w:sz w:val="24"/>
          <w:szCs w:val="24"/>
        </w:rPr>
        <w:t>72,2</w:t>
      </w:r>
      <w:r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 (в марте 2024 года – 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A11237">
        <w:rPr>
          <w:b/>
          <w:color w:val="000000" w:themeColor="text1"/>
          <w:sz w:val="24"/>
          <w:szCs w:val="24"/>
        </w:rPr>
        <w:t>52,9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0466DF">
        <w:rPr>
          <w:color w:val="000000" w:themeColor="text1"/>
          <w:sz w:val="24"/>
          <w:szCs w:val="24"/>
        </w:rPr>
        <w:t xml:space="preserve"> </w:t>
      </w:r>
      <w:r w:rsidR="00A11237">
        <w:rPr>
          <w:color w:val="000000" w:themeColor="text1"/>
          <w:sz w:val="24"/>
          <w:szCs w:val="24"/>
        </w:rPr>
        <w:t>в апреле 2023 года –12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A11237">
        <w:rPr>
          <w:b/>
          <w:color w:val="000000" w:themeColor="text1"/>
          <w:sz w:val="24"/>
          <w:szCs w:val="24"/>
        </w:rPr>
        <w:t>85,7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A11237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запросы- 3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16,6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марте</w:t>
      </w:r>
      <w:r w:rsidR="002A2362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 – 0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апреле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2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14,2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A11237">
        <w:rPr>
          <w:b/>
          <w:color w:val="000000" w:themeColor="text1"/>
          <w:sz w:val="24"/>
          <w:szCs w:val="24"/>
        </w:rPr>
        <w:t>2 (11,1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A11237">
        <w:rPr>
          <w:color w:val="000000" w:themeColor="text1"/>
          <w:sz w:val="24"/>
          <w:szCs w:val="24"/>
        </w:rPr>
        <w:t>(в марте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A11237">
        <w:rPr>
          <w:b/>
          <w:color w:val="000000" w:themeColor="text1"/>
          <w:sz w:val="24"/>
          <w:szCs w:val="24"/>
        </w:rPr>
        <w:t>4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A11237">
        <w:rPr>
          <w:b/>
          <w:color w:val="000000" w:themeColor="text1"/>
          <w:sz w:val="24"/>
          <w:szCs w:val="24"/>
        </w:rPr>
        <w:t>23,5</w:t>
      </w:r>
      <w:r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>, в апреле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78198E" w:rsidRPr="00BD03D4" w:rsidRDefault="0078198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 w:rsidR="00A11237">
        <w:rPr>
          <w:b/>
          <w:color w:val="000000" w:themeColor="text1"/>
          <w:sz w:val="24"/>
          <w:szCs w:val="24"/>
        </w:rPr>
        <w:t xml:space="preserve"> – 0 (0</w:t>
      </w:r>
      <w:r w:rsidRPr="00373753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 (в марте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A11237"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A11237">
        <w:rPr>
          <w:b/>
          <w:color w:val="000000" w:themeColor="text1"/>
          <w:sz w:val="24"/>
          <w:szCs w:val="24"/>
        </w:rPr>
        <w:t>17,6</w:t>
      </w:r>
      <w:r w:rsidRPr="003C7935">
        <w:rPr>
          <w:b/>
          <w:color w:val="000000" w:themeColor="text1"/>
          <w:sz w:val="24"/>
          <w:szCs w:val="24"/>
        </w:rPr>
        <w:t>%)</w:t>
      </w:r>
      <w:r w:rsidR="000C14BC">
        <w:rPr>
          <w:color w:val="000000" w:themeColor="text1"/>
          <w:sz w:val="24"/>
          <w:szCs w:val="24"/>
        </w:rPr>
        <w:t xml:space="preserve">, в </w:t>
      </w:r>
      <w:r w:rsidR="00A11237">
        <w:rPr>
          <w:color w:val="000000" w:themeColor="text1"/>
          <w:sz w:val="24"/>
          <w:szCs w:val="24"/>
        </w:rPr>
        <w:t>апреле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6409AF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D03D4" w:rsidRPr="00BD03D4" w:rsidRDefault="00BD03D4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BD03D4">
        <w:rPr>
          <w:color w:val="000000" w:themeColor="text1"/>
          <w:sz w:val="24"/>
          <w:szCs w:val="24"/>
        </w:rPr>
        <w:t xml:space="preserve">не обращение- </w:t>
      </w:r>
      <w:r w:rsidR="00A11237">
        <w:rPr>
          <w:b/>
          <w:color w:val="000000" w:themeColor="text1"/>
          <w:sz w:val="24"/>
          <w:szCs w:val="24"/>
        </w:rPr>
        <w:t>0 (0</w:t>
      </w:r>
      <w:r w:rsidRPr="00373753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 (в марте</w:t>
      </w:r>
      <w:r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A11237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A11237">
        <w:rPr>
          <w:b/>
          <w:color w:val="000000" w:themeColor="text1"/>
          <w:sz w:val="24"/>
          <w:szCs w:val="24"/>
        </w:rPr>
        <w:t>5,8</w:t>
      </w:r>
      <w:r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>, в апреле</w:t>
      </w:r>
      <w:r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AB5F91">
        <w:rPr>
          <w:b/>
          <w:color w:val="000000" w:themeColor="text1"/>
          <w:sz w:val="24"/>
          <w:szCs w:val="24"/>
        </w:rPr>
        <w:t>17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A11237">
        <w:rPr>
          <w:b/>
          <w:color w:val="000000" w:themeColor="text1"/>
          <w:sz w:val="24"/>
          <w:szCs w:val="24"/>
        </w:rPr>
        <w:t>94,4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A11237">
        <w:rPr>
          <w:color w:val="000000" w:themeColor="text1"/>
          <w:sz w:val="24"/>
          <w:szCs w:val="24"/>
        </w:rPr>
        <w:t>марте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BD03D4">
        <w:rPr>
          <w:b/>
          <w:color w:val="000000" w:themeColor="text1"/>
          <w:sz w:val="24"/>
          <w:szCs w:val="24"/>
        </w:rPr>
        <w:t>17</w:t>
      </w:r>
      <w:r w:rsidR="0078198E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A11237">
        <w:rPr>
          <w:color w:val="000000" w:themeColor="text1"/>
          <w:sz w:val="24"/>
          <w:szCs w:val="24"/>
        </w:rPr>
        <w:t>апреле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BD03D4">
        <w:rPr>
          <w:b/>
          <w:color w:val="000000" w:themeColor="text1"/>
          <w:sz w:val="24"/>
          <w:szCs w:val="24"/>
        </w:rPr>
        <w:t>1</w:t>
      </w:r>
      <w:r w:rsidR="00A11237">
        <w:rPr>
          <w:b/>
          <w:color w:val="000000" w:themeColor="text1"/>
          <w:sz w:val="24"/>
          <w:szCs w:val="24"/>
        </w:rPr>
        <w:t>4</w:t>
      </w:r>
      <w:r w:rsidR="00AB5F91">
        <w:rPr>
          <w:b/>
          <w:color w:val="000000" w:themeColor="text1"/>
          <w:sz w:val="24"/>
          <w:szCs w:val="24"/>
        </w:rPr>
        <w:t xml:space="preserve"> (10</w:t>
      </w:r>
      <w:r w:rsidR="00236692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A11237">
        <w:rPr>
          <w:color w:val="000000" w:themeColor="text1"/>
          <w:sz w:val="24"/>
          <w:szCs w:val="24"/>
        </w:rPr>
        <w:t xml:space="preserve"> апрель</w:t>
      </w:r>
      <w:r w:rsidR="00236692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A11237">
        <w:rPr>
          <w:b/>
          <w:color w:val="000000" w:themeColor="text1"/>
          <w:sz w:val="24"/>
          <w:szCs w:val="24"/>
        </w:rPr>
        <w:t>1 (5,5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A11237">
        <w:rPr>
          <w:color w:val="000000" w:themeColor="text1"/>
          <w:sz w:val="24"/>
          <w:szCs w:val="24"/>
        </w:rPr>
        <w:t>марте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A11237">
        <w:rPr>
          <w:color w:val="000000" w:themeColor="text1"/>
          <w:sz w:val="24"/>
          <w:szCs w:val="24"/>
        </w:rPr>
        <w:t>апреле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B5F91">
        <w:rPr>
          <w:b/>
          <w:color w:val="000000" w:themeColor="text1"/>
          <w:sz w:val="24"/>
          <w:szCs w:val="24"/>
        </w:rPr>
        <w:t>0 (</w:t>
      </w:r>
      <w:r w:rsidR="00236692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997724">
        <w:rPr>
          <w:b/>
          <w:color w:val="000000" w:themeColor="text1"/>
          <w:sz w:val="24"/>
          <w:szCs w:val="24"/>
        </w:rPr>
        <w:t xml:space="preserve">5 </w:t>
      </w:r>
      <w:r w:rsidRPr="00895F06">
        <w:rPr>
          <w:b/>
          <w:color w:val="000000" w:themeColor="text1"/>
          <w:sz w:val="24"/>
          <w:szCs w:val="24"/>
        </w:rPr>
        <w:t>(</w:t>
      </w:r>
      <w:r w:rsidR="00997724">
        <w:rPr>
          <w:b/>
          <w:color w:val="000000" w:themeColor="text1"/>
          <w:sz w:val="24"/>
          <w:szCs w:val="24"/>
        </w:rPr>
        <w:t>27,7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11237">
        <w:rPr>
          <w:color w:val="000000" w:themeColor="text1"/>
          <w:sz w:val="24"/>
          <w:szCs w:val="24"/>
        </w:rPr>
        <w:t>марте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A11237">
        <w:rPr>
          <w:b/>
          <w:color w:val="000000" w:themeColor="text1"/>
          <w:sz w:val="24"/>
          <w:szCs w:val="24"/>
        </w:rPr>
        <w:t>6 (35,2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A11237">
        <w:rPr>
          <w:color w:val="000000" w:themeColor="text1"/>
          <w:sz w:val="24"/>
          <w:szCs w:val="24"/>
        </w:rPr>
        <w:t>апреле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997724">
        <w:rPr>
          <w:b/>
          <w:color w:val="000000" w:themeColor="text1"/>
          <w:sz w:val="24"/>
          <w:szCs w:val="24"/>
        </w:rPr>
        <w:t xml:space="preserve"> 3 (21</w:t>
      </w:r>
      <w:r w:rsidR="00D076D7">
        <w:rPr>
          <w:b/>
          <w:color w:val="000000" w:themeColor="text1"/>
          <w:sz w:val="24"/>
          <w:szCs w:val="24"/>
        </w:rPr>
        <w:t>,4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proofErr w:type="gramStart"/>
      <w:r w:rsidR="00997724">
        <w:rPr>
          <w:b/>
          <w:color w:val="000000" w:themeColor="text1"/>
          <w:sz w:val="24"/>
          <w:szCs w:val="24"/>
        </w:rPr>
        <w:t>2  (</w:t>
      </w:r>
      <w:proofErr w:type="gramEnd"/>
      <w:r w:rsidR="00997724">
        <w:rPr>
          <w:b/>
          <w:color w:val="000000" w:themeColor="text1"/>
          <w:sz w:val="24"/>
          <w:szCs w:val="24"/>
        </w:rPr>
        <w:t>11,1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997724">
        <w:rPr>
          <w:color w:val="000000" w:themeColor="text1"/>
          <w:sz w:val="24"/>
          <w:szCs w:val="24"/>
        </w:rPr>
        <w:t>марте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D076D7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23,5</w:t>
      </w:r>
      <w:r w:rsidRPr="00895F06">
        <w:rPr>
          <w:b/>
          <w:color w:val="000000" w:themeColor="text1"/>
          <w:sz w:val="24"/>
          <w:szCs w:val="24"/>
        </w:rPr>
        <w:t>%),</w:t>
      </w:r>
      <w:r w:rsidR="00997724">
        <w:rPr>
          <w:color w:val="000000" w:themeColor="text1"/>
          <w:sz w:val="24"/>
          <w:szCs w:val="24"/>
        </w:rPr>
        <w:t xml:space="preserve"> в апреле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997724">
        <w:rPr>
          <w:b/>
          <w:color w:val="000000" w:themeColor="text1"/>
          <w:sz w:val="24"/>
          <w:szCs w:val="24"/>
        </w:rPr>
        <w:t>7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997724">
        <w:rPr>
          <w:b/>
          <w:color w:val="000000" w:themeColor="text1"/>
          <w:sz w:val="24"/>
          <w:szCs w:val="24"/>
        </w:rPr>
        <w:t>(50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997724">
        <w:rPr>
          <w:b/>
          <w:color w:val="000000" w:themeColor="text1"/>
          <w:sz w:val="24"/>
          <w:szCs w:val="24"/>
        </w:rPr>
        <w:t>9 (50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997724">
        <w:rPr>
          <w:color w:val="000000" w:themeColor="text1"/>
          <w:sz w:val="24"/>
          <w:szCs w:val="24"/>
        </w:rPr>
        <w:t>марте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997724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997724">
        <w:rPr>
          <w:b/>
          <w:color w:val="000000" w:themeColor="text1"/>
          <w:sz w:val="24"/>
          <w:szCs w:val="24"/>
        </w:rPr>
        <w:t>35,2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997724">
        <w:rPr>
          <w:color w:val="000000" w:themeColor="text1"/>
          <w:sz w:val="24"/>
          <w:szCs w:val="24"/>
        </w:rPr>
        <w:t>апреле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997724">
        <w:rPr>
          <w:b/>
          <w:color w:val="000000" w:themeColor="text1"/>
          <w:sz w:val="24"/>
          <w:szCs w:val="24"/>
        </w:rPr>
        <w:t>2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997724">
        <w:rPr>
          <w:b/>
          <w:color w:val="000000" w:themeColor="text1"/>
          <w:sz w:val="24"/>
          <w:szCs w:val="24"/>
        </w:rPr>
        <w:t>14,2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076D7">
        <w:rPr>
          <w:b/>
          <w:color w:val="000000" w:themeColor="text1"/>
          <w:sz w:val="24"/>
          <w:szCs w:val="24"/>
        </w:rPr>
        <w:t xml:space="preserve">Уполномоченный по правам </w:t>
      </w:r>
      <w:r w:rsidR="00365866">
        <w:rPr>
          <w:b/>
          <w:color w:val="000000" w:themeColor="text1"/>
          <w:sz w:val="24"/>
          <w:szCs w:val="24"/>
        </w:rPr>
        <w:t xml:space="preserve">ребенка </w:t>
      </w:r>
      <w:r w:rsidR="00365866">
        <w:rPr>
          <w:color w:val="000000" w:themeColor="text1"/>
          <w:sz w:val="24"/>
          <w:szCs w:val="24"/>
        </w:rPr>
        <w:t>-</w:t>
      </w:r>
      <w:r w:rsidR="00A620D2">
        <w:rPr>
          <w:color w:val="000000" w:themeColor="text1"/>
          <w:sz w:val="24"/>
          <w:szCs w:val="24"/>
        </w:rPr>
        <w:t xml:space="preserve"> </w:t>
      </w:r>
      <w:r w:rsidR="00997724">
        <w:rPr>
          <w:color w:val="000000" w:themeColor="text1"/>
          <w:sz w:val="24"/>
          <w:szCs w:val="24"/>
        </w:rPr>
        <w:t>0</w:t>
      </w:r>
      <w:r w:rsidR="00997724">
        <w:rPr>
          <w:b/>
          <w:color w:val="000000" w:themeColor="text1"/>
          <w:sz w:val="24"/>
          <w:szCs w:val="24"/>
        </w:rPr>
        <w:t xml:space="preserve"> (0</w:t>
      </w:r>
      <w:r w:rsidR="00A620D2" w:rsidRPr="00C77FC9">
        <w:rPr>
          <w:b/>
          <w:color w:val="000000" w:themeColor="text1"/>
          <w:sz w:val="24"/>
          <w:szCs w:val="24"/>
        </w:rPr>
        <w:t>%)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="00A620D2" w:rsidRPr="00895F06">
        <w:rPr>
          <w:b/>
          <w:color w:val="000000" w:themeColor="text1"/>
          <w:sz w:val="24"/>
          <w:szCs w:val="24"/>
        </w:rPr>
        <w:t>(</w:t>
      </w:r>
      <w:r w:rsidR="00A620D2">
        <w:rPr>
          <w:color w:val="000000" w:themeColor="text1"/>
          <w:sz w:val="24"/>
          <w:szCs w:val="24"/>
        </w:rPr>
        <w:t xml:space="preserve">в </w:t>
      </w:r>
      <w:r w:rsidR="00997724">
        <w:rPr>
          <w:color w:val="000000" w:themeColor="text1"/>
          <w:sz w:val="24"/>
          <w:szCs w:val="24"/>
        </w:rPr>
        <w:t>марте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="00A620D2" w:rsidRPr="00895F06">
        <w:rPr>
          <w:color w:val="000000" w:themeColor="text1"/>
          <w:sz w:val="24"/>
          <w:szCs w:val="24"/>
        </w:rPr>
        <w:t xml:space="preserve"> года –</w:t>
      </w:r>
      <w:r w:rsidR="00A620D2" w:rsidRPr="001256F0">
        <w:rPr>
          <w:b/>
          <w:color w:val="000000" w:themeColor="text1"/>
          <w:sz w:val="24"/>
          <w:szCs w:val="24"/>
        </w:rPr>
        <w:t xml:space="preserve"> </w:t>
      </w:r>
      <w:r w:rsidR="00997724">
        <w:rPr>
          <w:b/>
          <w:color w:val="000000" w:themeColor="text1"/>
          <w:sz w:val="24"/>
          <w:szCs w:val="24"/>
        </w:rPr>
        <w:t>1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997724">
        <w:rPr>
          <w:b/>
          <w:color w:val="000000" w:themeColor="text1"/>
          <w:sz w:val="24"/>
          <w:szCs w:val="24"/>
        </w:rPr>
        <w:t>5,8</w:t>
      </w:r>
      <w:r w:rsidR="00A620D2" w:rsidRPr="00895F06">
        <w:rPr>
          <w:b/>
          <w:color w:val="000000" w:themeColor="text1"/>
          <w:sz w:val="24"/>
          <w:szCs w:val="24"/>
        </w:rPr>
        <w:t>%),</w:t>
      </w:r>
      <w:r w:rsidR="00997724">
        <w:rPr>
          <w:color w:val="000000" w:themeColor="text1"/>
          <w:sz w:val="24"/>
          <w:szCs w:val="24"/>
        </w:rPr>
        <w:t xml:space="preserve"> в апреле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="00A620D2" w:rsidRPr="00895F06">
        <w:rPr>
          <w:color w:val="000000" w:themeColor="text1"/>
          <w:sz w:val="24"/>
          <w:szCs w:val="24"/>
        </w:rPr>
        <w:t xml:space="preserve"> года –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>%)</w:t>
      </w:r>
      <w:r w:rsidR="00A620D2" w:rsidRPr="00895F06">
        <w:rPr>
          <w:color w:val="000000" w:themeColor="text1"/>
          <w:sz w:val="24"/>
          <w:szCs w:val="24"/>
        </w:rPr>
        <w:t>);</w:t>
      </w:r>
    </w:p>
    <w:p w:rsidR="00AA1E26" w:rsidRDefault="001C0F8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AA1E26">
        <w:rPr>
          <w:color w:val="000000" w:themeColor="text1"/>
          <w:sz w:val="24"/>
          <w:szCs w:val="24"/>
        </w:rPr>
        <w:t>-</w:t>
      </w:r>
      <w:r w:rsidR="00AA1E26"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 w:rsidR="00AA1E26">
        <w:rPr>
          <w:color w:val="000000" w:themeColor="text1"/>
          <w:sz w:val="24"/>
          <w:szCs w:val="24"/>
        </w:rPr>
        <w:t xml:space="preserve"> – </w:t>
      </w:r>
      <w:r w:rsidR="00997724">
        <w:rPr>
          <w:b/>
          <w:color w:val="000000" w:themeColor="text1"/>
          <w:sz w:val="24"/>
          <w:szCs w:val="24"/>
        </w:rPr>
        <w:t>1 (5,5</w:t>
      </w:r>
      <w:r w:rsidR="00AA1E26" w:rsidRPr="00AA1E26">
        <w:rPr>
          <w:b/>
          <w:color w:val="000000" w:themeColor="text1"/>
          <w:sz w:val="24"/>
          <w:szCs w:val="24"/>
        </w:rPr>
        <w:t>%),</w:t>
      </w:r>
      <w:r w:rsidR="00AA1E26">
        <w:rPr>
          <w:color w:val="000000" w:themeColor="text1"/>
          <w:sz w:val="24"/>
          <w:szCs w:val="24"/>
        </w:rPr>
        <w:t xml:space="preserve"> </w:t>
      </w:r>
      <w:r w:rsidR="00AA1E26" w:rsidRPr="00B25291">
        <w:rPr>
          <w:b/>
          <w:color w:val="000000" w:themeColor="text1"/>
          <w:sz w:val="24"/>
          <w:szCs w:val="24"/>
        </w:rPr>
        <w:t>(</w:t>
      </w:r>
      <w:r w:rsidR="00997724">
        <w:rPr>
          <w:color w:val="000000" w:themeColor="text1"/>
          <w:sz w:val="24"/>
          <w:szCs w:val="24"/>
        </w:rPr>
        <w:t>в марте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="00AA1E26" w:rsidRPr="00B25291">
        <w:rPr>
          <w:color w:val="000000" w:themeColor="text1"/>
          <w:sz w:val="24"/>
          <w:szCs w:val="24"/>
        </w:rPr>
        <w:t xml:space="preserve"> года – </w:t>
      </w:r>
      <w:r w:rsidR="00997724">
        <w:rPr>
          <w:color w:val="000000" w:themeColor="text1"/>
          <w:sz w:val="24"/>
          <w:szCs w:val="24"/>
        </w:rPr>
        <w:t>0</w:t>
      </w:r>
      <w:r w:rsidR="00AA1E26" w:rsidRPr="00B25291">
        <w:rPr>
          <w:b/>
          <w:color w:val="000000" w:themeColor="text1"/>
          <w:sz w:val="24"/>
          <w:szCs w:val="24"/>
        </w:rPr>
        <w:t xml:space="preserve"> (</w:t>
      </w:r>
      <w:r w:rsidR="00997724">
        <w:rPr>
          <w:b/>
          <w:color w:val="000000" w:themeColor="text1"/>
          <w:sz w:val="24"/>
          <w:szCs w:val="24"/>
        </w:rPr>
        <w:t>0</w:t>
      </w:r>
      <w:r w:rsidR="00AA1E26" w:rsidRPr="00B25291">
        <w:rPr>
          <w:b/>
          <w:color w:val="000000" w:themeColor="text1"/>
          <w:sz w:val="24"/>
          <w:szCs w:val="24"/>
        </w:rPr>
        <w:t>%),</w:t>
      </w:r>
      <w:r w:rsidR="00997724">
        <w:rPr>
          <w:color w:val="000000" w:themeColor="text1"/>
          <w:sz w:val="24"/>
          <w:szCs w:val="24"/>
        </w:rPr>
        <w:t xml:space="preserve"> в апреле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="00AA1E26" w:rsidRPr="00B25291">
        <w:rPr>
          <w:color w:val="000000" w:themeColor="text1"/>
          <w:sz w:val="24"/>
          <w:szCs w:val="24"/>
        </w:rPr>
        <w:t xml:space="preserve"> года –</w:t>
      </w:r>
      <w:r w:rsidR="00997724">
        <w:rPr>
          <w:b/>
          <w:color w:val="000000" w:themeColor="text1"/>
          <w:sz w:val="24"/>
          <w:szCs w:val="24"/>
        </w:rPr>
        <w:t>2 (14,2</w:t>
      </w:r>
      <w:r w:rsidR="00AA1E26" w:rsidRPr="00B25291">
        <w:rPr>
          <w:b/>
          <w:color w:val="000000" w:themeColor="text1"/>
          <w:sz w:val="24"/>
          <w:szCs w:val="24"/>
        </w:rPr>
        <w:t>%)</w:t>
      </w:r>
      <w:r w:rsidR="00AA1E26" w:rsidRPr="00B25291">
        <w:rPr>
          <w:color w:val="000000" w:themeColor="text1"/>
          <w:sz w:val="24"/>
          <w:szCs w:val="24"/>
        </w:rPr>
        <w:t>);</w:t>
      </w:r>
    </w:p>
    <w:p w:rsidR="003052FD" w:rsidRDefault="003052F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="00CB5477">
        <w:rPr>
          <w:color w:val="000000" w:themeColor="text1"/>
          <w:sz w:val="24"/>
          <w:szCs w:val="24"/>
        </w:rPr>
        <w:t xml:space="preserve"> </w:t>
      </w:r>
      <w:r w:rsidR="00CB5477" w:rsidRPr="00CB5477">
        <w:rPr>
          <w:b/>
          <w:color w:val="000000" w:themeColor="text1"/>
          <w:sz w:val="24"/>
          <w:szCs w:val="24"/>
        </w:rPr>
        <w:t>Министерство образования</w:t>
      </w:r>
      <w:r w:rsidR="00365866">
        <w:rPr>
          <w:color w:val="000000" w:themeColor="text1"/>
          <w:sz w:val="24"/>
          <w:szCs w:val="24"/>
        </w:rPr>
        <w:t xml:space="preserve"> – 0</w:t>
      </w:r>
      <w:r w:rsidR="00365866">
        <w:rPr>
          <w:b/>
          <w:color w:val="000000" w:themeColor="text1"/>
          <w:sz w:val="24"/>
          <w:szCs w:val="24"/>
        </w:rPr>
        <w:t xml:space="preserve"> (0</w:t>
      </w:r>
      <w:r w:rsidR="00CB5477" w:rsidRPr="00C77FC9">
        <w:rPr>
          <w:b/>
          <w:color w:val="000000" w:themeColor="text1"/>
          <w:sz w:val="24"/>
          <w:szCs w:val="24"/>
        </w:rPr>
        <w:t>%)</w:t>
      </w:r>
      <w:r w:rsidR="00CB5477">
        <w:rPr>
          <w:b/>
          <w:color w:val="000000" w:themeColor="text1"/>
          <w:sz w:val="24"/>
          <w:szCs w:val="24"/>
        </w:rPr>
        <w:t xml:space="preserve">, </w:t>
      </w:r>
      <w:r w:rsidR="00CB5477" w:rsidRPr="00895F06">
        <w:rPr>
          <w:b/>
          <w:color w:val="000000" w:themeColor="text1"/>
          <w:sz w:val="24"/>
          <w:szCs w:val="24"/>
        </w:rPr>
        <w:t>(</w:t>
      </w:r>
      <w:r w:rsidR="00CB5477" w:rsidRPr="00895F06">
        <w:rPr>
          <w:color w:val="000000" w:themeColor="text1"/>
          <w:sz w:val="24"/>
          <w:szCs w:val="24"/>
        </w:rPr>
        <w:t xml:space="preserve">в </w:t>
      </w:r>
      <w:r w:rsidR="00997724">
        <w:rPr>
          <w:color w:val="000000" w:themeColor="text1"/>
          <w:sz w:val="24"/>
          <w:szCs w:val="24"/>
        </w:rPr>
        <w:t>марте</w:t>
      </w:r>
      <w:r w:rsidR="00CB5477">
        <w:rPr>
          <w:color w:val="000000" w:themeColor="text1"/>
          <w:sz w:val="24"/>
          <w:szCs w:val="24"/>
        </w:rPr>
        <w:t xml:space="preserve"> 2024</w:t>
      </w:r>
      <w:r w:rsidR="00CB5477" w:rsidRPr="00895F06">
        <w:rPr>
          <w:color w:val="000000" w:themeColor="text1"/>
          <w:sz w:val="24"/>
          <w:szCs w:val="24"/>
        </w:rPr>
        <w:t xml:space="preserve"> года – </w:t>
      </w:r>
      <w:r w:rsidR="00997724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r w:rsidR="00997724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%),</w:t>
      </w:r>
      <w:r w:rsidR="00CB5477" w:rsidRPr="00895F06">
        <w:rPr>
          <w:color w:val="000000" w:themeColor="text1"/>
          <w:sz w:val="24"/>
          <w:szCs w:val="24"/>
        </w:rPr>
        <w:t xml:space="preserve"> в </w:t>
      </w:r>
      <w:r w:rsidR="00997724">
        <w:rPr>
          <w:color w:val="000000" w:themeColor="text1"/>
          <w:sz w:val="24"/>
          <w:szCs w:val="24"/>
        </w:rPr>
        <w:t>апреле</w:t>
      </w:r>
      <w:r w:rsidR="00CB5477">
        <w:rPr>
          <w:color w:val="000000" w:themeColor="text1"/>
          <w:sz w:val="24"/>
          <w:szCs w:val="24"/>
        </w:rPr>
        <w:t xml:space="preserve"> 2023</w:t>
      </w:r>
      <w:r w:rsidR="00CB5477" w:rsidRPr="00895F06">
        <w:rPr>
          <w:color w:val="000000" w:themeColor="text1"/>
          <w:sz w:val="24"/>
          <w:szCs w:val="24"/>
        </w:rPr>
        <w:t xml:space="preserve"> года –</w:t>
      </w:r>
      <w:r w:rsidR="00997724">
        <w:rPr>
          <w:b/>
          <w:color w:val="000000" w:themeColor="text1"/>
          <w:sz w:val="24"/>
          <w:szCs w:val="24"/>
        </w:rPr>
        <w:t>1</w:t>
      </w:r>
      <w:r w:rsidR="00365866">
        <w:rPr>
          <w:b/>
          <w:color w:val="000000" w:themeColor="text1"/>
          <w:sz w:val="24"/>
          <w:szCs w:val="24"/>
        </w:rPr>
        <w:t xml:space="preserve"> </w:t>
      </w:r>
      <w:r w:rsidR="00365866" w:rsidRPr="00895F06">
        <w:rPr>
          <w:b/>
          <w:color w:val="000000" w:themeColor="text1"/>
          <w:sz w:val="24"/>
          <w:szCs w:val="24"/>
        </w:rPr>
        <w:t>(</w:t>
      </w:r>
      <w:r w:rsidR="00997724">
        <w:rPr>
          <w:b/>
          <w:color w:val="000000" w:themeColor="text1"/>
          <w:sz w:val="24"/>
          <w:szCs w:val="24"/>
        </w:rPr>
        <w:t>7,1</w:t>
      </w:r>
      <w:r w:rsidR="00CB5477" w:rsidRPr="00895F06">
        <w:rPr>
          <w:b/>
          <w:color w:val="000000" w:themeColor="text1"/>
          <w:sz w:val="24"/>
          <w:szCs w:val="24"/>
        </w:rPr>
        <w:t>%)</w:t>
      </w:r>
      <w:r w:rsidR="00CB5477"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97724" w:rsidRPr="00997724">
        <w:rPr>
          <w:b/>
          <w:color w:val="000000" w:themeColor="text1"/>
          <w:sz w:val="24"/>
          <w:szCs w:val="24"/>
        </w:rPr>
        <w:t>Антимонопольная служба</w:t>
      </w:r>
      <w:r w:rsidR="00997724">
        <w:rPr>
          <w:color w:val="000000" w:themeColor="text1"/>
          <w:sz w:val="24"/>
          <w:szCs w:val="24"/>
        </w:rPr>
        <w:t xml:space="preserve"> -  1</w:t>
      </w:r>
      <w:r w:rsidR="00997724">
        <w:rPr>
          <w:b/>
          <w:color w:val="000000" w:themeColor="text1"/>
          <w:sz w:val="24"/>
          <w:szCs w:val="24"/>
        </w:rPr>
        <w:t xml:space="preserve"> (5,5</w:t>
      </w:r>
      <w:r w:rsidR="00997724" w:rsidRPr="00C77FC9">
        <w:rPr>
          <w:b/>
          <w:color w:val="000000" w:themeColor="text1"/>
          <w:sz w:val="24"/>
          <w:szCs w:val="24"/>
        </w:rPr>
        <w:t>%)</w:t>
      </w:r>
      <w:r w:rsidR="00997724">
        <w:rPr>
          <w:b/>
          <w:color w:val="000000" w:themeColor="text1"/>
          <w:sz w:val="24"/>
          <w:szCs w:val="24"/>
        </w:rPr>
        <w:t xml:space="preserve">, </w:t>
      </w:r>
      <w:r w:rsidR="00997724" w:rsidRPr="00895F06">
        <w:rPr>
          <w:b/>
          <w:color w:val="000000" w:themeColor="text1"/>
          <w:sz w:val="24"/>
          <w:szCs w:val="24"/>
        </w:rPr>
        <w:t>(</w:t>
      </w:r>
      <w:r w:rsidR="00997724" w:rsidRPr="00895F06">
        <w:rPr>
          <w:color w:val="000000" w:themeColor="text1"/>
          <w:sz w:val="24"/>
          <w:szCs w:val="24"/>
        </w:rPr>
        <w:t xml:space="preserve">в </w:t>
      </w:r>
      <w:r w:rsidR="00997724">
        <w:rPr>
          <w:color w:val="000000" w:themeColor="text1"/>
          <w:sz w:val="24"/>
          <w:szCs w:val="24"/>
        </w:rPr>
        <w:t>марте 2024</w:t>
      </w:r>
      <w:r w:rsidR="00997724" w:rsidRPr="00895F06">
        <w:rPr>
          <w:color w:val="000000" w:themeColor="text1"/>
          <w:sz w:val="24"/>
          <w:szCs w:val="24"/>
        </w:rPr>
        <w:t xml:space="preserve"> года – </w:t>
      </w:r>
      <w:r w:rsidR="00997724">
        <w:rPr>
          <w:b/>
          <w:color w:val="000000" w:themeColor="text1"/>
          <w:sz w:val="24"/>
          <w:szCs w:val="24"/>
        </w:rPr>
        <w:t>0</w:t>
      </w:r>
      <w:r w:rsidR="00997724" w:rsidRPr="00895F06">
        <w:rPr>
          <w:b/>
          <w:color w:val="000000" w:themeColor="text1"/>
          <w:sz w:val="24"/>
          <w:szCs w:val="24"/>
        </w:rPr>
        <w:t xml:space="preserve"> (</w:t>
      </w:r>
      <w:r w:rsidR="00997724">
        <w:rPr>
          <w:b/>
          <w:color w:val="000000" w:themeColor="text1"/>
          <w:sz w:val="24"/>
          <w:szCs w:val="24"/>
        </w:rPr>
        <w:t>0</w:t>
      </w:r>
      <w:r w:rsidR="00997724" w:rsidRPr="00895F06">
        <w:rPr>
          <w:b/>
          <w:color w:val="000000" w:themeColor="text1"/>
          <w:sz w:val="24"/>
          <w:szCs w:val="24"/>
        </w:rPr>
        <w:t>%),</w:t>
      </w:r>
      <w:r w:rsidR="00997724" w:rsidRPr="00895F06">
        <w:rPr>
          <w:color w:val="000000" w:themeColor="text1"/>
          <w:sz w:val="24"/>
          <w:szCs w:val="24"/>
        </w:rPr>
        <w:t xml:space="preserve"> в </w:t>
      </w:r>
      <w:r w:rsidR="00997724">
        <w:rPr>
          <w:color w:val="000000" w:themeColor="text1"/>
          <w:sz w:val="24"/>
          <w:szCs w:val="24"/>
        </w:rPr>
        <w:t>апреле 2023</w:t>
      </w:r>
      <w:r w:rsidR="00997724" w:rsidRPr="00895F06">
        <w:rPr>
          <w:color w:val="000000" w:themeColor="text1"/>
          <w:sz w:val="24"/>
          <w:szCs w:val="24"/>
        </w:rPr>
        <w:t xml:space="preserve"> года –</w:t>
      </w:r>
      <w:r w:rsidR="00997724">
        <w:rPr>
          <w:b/>
          <w:color w:val="000000" w:themeColor="text1"/>
          <w:sz w:val="24"/>
          <w:szCs w:val="24"/>
        </w:rPr>
        <w:t>0</w:t>
      </w:r>
      <w:r w:rsidR="00997724">
        <w:rPr>
          <w:b/>
          <w:color w:val="000000" w:themeColor="text1"/>
          <w:sz w:val="24"/>
          <w:szCs w:val="24"/>
        </w:rPr>
        <w:t xml:space="preserve"> </w:t>
      </w:r>
      <w:r w:rsidR="00997724" w:rsidRPr="00895F06">
        <w:rPr>
          <w:b/>
          <w:color w:val="000000" w:themeColor="text1"/>
          <w:sz w:val="24"/>
          <w:szCs w:val="24"/>
        </w:rPr>
        <w:t>(</w:t>
      </w:r>
      <w:r w:rsidR="00997724">
        <w:rPr>
          <w:b/>
          <w:color w:val="000000" w:themeColor="text1"/>
          <w:sz w:val="24"/>
          <w:szCs w:val="24"/>
        </w:rPr>
        <w:t>0</w:t>
      </w:r>
      <w:r w:rsidR="00997724" w:rsidRPr="00895F06">
        <w:rPr>
          <w:b/>
          <w:color w:val="000000" w:themeColor="text1"/>
          <w:sz w:val="24"/>
          <w:szCs w:val="24"/>
        </w:rPr>
        <w:t>%)</w:t>
      </w:r>
      <w:r w:rsidR="00997724" w:rsidRPr="00895F06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E0426A">
        <w:rPr>
          <w:sz w:val="24"/>
          <w:szCs w:val="24"/>
        </w:rPr>
        <w:t>апреле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E0426A">
        <w:rPr>
          <w:b/>
          <w:sz w:val="24"/>
          <w:szCs w:val="24"/>
        </w:rPr>
        <w:t>4</w:t>
      </w:r>
      <w:r w:rsidR="003658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 w:rsidR="00365866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997724">
        <w:rPr>
          <w:sz w:val="24"/>
          <w:szCs w:val="24"/>
        </w:rPr>
        <w:t>марте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997724">
        <w:rPr>
          <w:b/>
          <w:sz w:val="24"/>
          <w:szCs w:val="24"/>
        </w:rPr>
        <w:t>2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97724">
        <w:rPr>
          <w:sz w:val="24"/>
          <w:szCs w:val="24"/>
        </w:rPr>
        <w:t>апрель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997724">
        <w:rPr>
          <w:b/>
          <w:sz w:val="24"/>
          <w:szCs w:val="24"/>
        </w:rPr>
        <w:t>1</w:t>
      </w:r>
      <w:r w:rsidR="00E0426A">
        <w:rPr>
          <w:sz w:val="24"/>
          <w:szCs w:val="24"/>
        </w:rPr>
        <w:t>). По сравнению с мартом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CB5477">
        <w:rPr>
          <w:sz w:val="24"/>
          <w:szCs w:val="24"/>
        </w:rPr>
        <w:t xml:space="preserve">ятых на личном приеме в </w:t>
      </w:r>
      <w:r w:rsidR="00E0426A">
        <w:rPr>
          <w:sz w:val="24"/>
          <w:szCs w:val="24"/>
        </w:rPr>
        <w:t>апреле</w:t>
      </w:r>
      <w:r w:rsidR="00D701D0">
        <w:rPr>
          <w:sz w:val="24"/>
          <w:szCs w:val="24"/>
        </w:rPr>
        <w:t xml:space="preserve"> 2024</w:t>
      </w:r>
      <w:r w:rsidR="00092383">
        <w:rPr>
          <w:sz w:val="24"/>
          <w:szCs w:val="24"/>
        </w:rPr>
        <w:t xml:space="preserve"> года </w:t>
      </w:r>
      <w:r w:rsidR="00365866">
        <w:rPr>
          <w:sz w:val="24"/>
          <w:szCs w:val="24"/>
        </w:rPr>
        <w:t xml:space="preserve">увеличилось </w:t>
      </w:r>
      <w:r w:rsidR="009B0646">
        <w:rPr>
          <w:sz w:val="24"/>
          <w:szCs w:val="24"/>
        </w:rPr>
        <w:t>на 2</w:t>
      </w:r>
      <w:r w:rsidR="00365866">
        <w:rPr>
          <w:sz w:val="24"/>
          <w:szCs w:val="24"/>
        </w:rPr>
        <w:t xml:space="preserve"> обращения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E0426A">
        <w:rPr>
          <w:sz w:val="24"/>
          <w:szCs w:val="24"/>
        </w:rPr>
        <w:t>4</w:t>
      </w:r>
      <w:r w:rsidR="00CB5477">
        <w:rPr>
          <w:b/>
          <w:sz w:val="24"/>
          <w:szCs w:val="24"/>
        </w:rPr>
        <w:t xml:space="preserve"> (</w:t>
      </w:r>
      <w:r w:rsidR="009B0646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E0426A">
        <w:rPr>
          <w:sz w:val="24"/>
          <w:szCs w:val="24"/>
        </w:rPr>
        <w:t>марте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E0426A">
        <w:rPr>
          <w:b/>
          <w:sz w:val="24"/>
          <w:szCs w:val="24"/>
        </w:rPr>
        <w:t>1</w:t>
      </w:r>
      <w:r w:rsidR="009B0646">
        <w:rPr>
          <w:b/>
          <w:sz w:val="24"/>
          <w:szCs w:val="24"/>
        </w:rPr>
        <w:t xml:space="preserve"> (</w:t>
      </w:r>
      <w:r w:rsidR="00E0426A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E0426A">
        <w:rPr>
          <w:sz w:val="24"/>
          <w:szCs w:val="24"/>
        </w:rPr>
        <w:t>апреле</w:t>
      </w:r>
      <w:r w:rsidR="00D701D0">
        <w:rPr>
          <w:sz w:val="24"/>
          <w:szCs w:val="24"/>
        </w:rPr>
        <w:t xml:space="preserve">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CB5477">
        <w:rPr>
          <w:sz w:val="24"/>
          <w:szCs w:val="24"/>
        </w:rPr>
        <w:t xml:space="preserve"> </w:t>
      </w:r>
      <w:r w:rsidR="00E0426A">
        <w:rPr>
          <w:b/>
          <w:sz w:val="24"/>
          <w:szCs w:val="24"/>
        </w:rPr>
        <w:t>1</w:t>
      </w:r>
      <w:r w:rsidR="004669B4" w:rsidRPr="00CB5477">
        <w:rPr>
          <w:b/>
          <w:sz w:val="24"/>
          <w:szCs w:val="24"/>
        </w:rPr>
        <w:t xml:space="preserve"> </w:t>
      </w:r>
      <w:r w:rsidR="004669B4">
        <w:rPr>
          <w:b/>
          <w:sz w:val="24"/>
          <w:szCs w:val="24"/>
        </w:rPr>
        <w:t>(</w:t>
      </w:r>
      <w:r w:rsidR="00E0426A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%)</w:t>
      </w:r>
      <w:r w:rsidRPr="00DD5BA1">
        <w:rPr>
          <w:sz w:val="24"/>
          <w:szCs w:val="24"/>
        </w:rPr>
        <w:t>.</w:t>
      </w:r>
    </w:p>
    <w:p w:rsidR="009B0646" w:rsidRDefault="009B0646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поддержано, в том числе приняты меры - 0</w:t>
      </w:r>
      <w:r>
        <w:rPr>
          <w:b/>
          <w:sz w:val="24"/>
          <w:szCs w:val="24"/>
        </w:rPr>
        <w:t xml:space="preserve"> (0%), </w:t>
      </w:r>
      <w:r w:rsidR="00E0426A">
        <w:rPr>
          <w:sz w:val="24"/>
          <w:szCs w:val="24"/>
        </w:rPr>
        <w:t>(в марте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 (0</w:t>
      </w:r>
      <w:r w:rsidRPr="0027619A">
        <w:rPr>
          <w:b/>
          <w:sz w:val="24"/>
          <w:szCs w:val="24"/>
        </w:rPr>
        <w:t xml:space="preserve">%), </w:t>
      </w:r>
      <w:r w:rsidR="00E0426A">
        <w:rPr>
          <w:sz w:val="24"/>
          <w:szCs w:val="24"/>
        </w:rPr>
        <w:t>в апреле</w:t>
      </w:r>
      <w:r>
        <w:rPr>
          <w:sz w:val="24"/>
          <w:szCs w:val="24"/>
        </w:rPr>
        <w:t xml:space="preserve">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- </w:t>
      </w:r>
      <w:r w:rsidR="00E0426A">
        <w:rPr>
          <w:b/>
          <w:sz w:val="24"/>
          <w:szCs w:val="24"/>
        </w:rPr>
        <w:t>0</w:t>
      </w:r>
      <w:r w:rsidRPr="00CB5477">
        <w:rPr>
          <w:b/>
          <w:sz w:val="24"/>
          <w:szCs w:val="24"/>
        </w:rPr>
        <w:t xml:space="preserve"> </w:t>
      </w:r>
      <w:r w:rsidR="00E0426A">
        <w:rPr>
          <w:b/>
          <w:sz w:val="24"/>
          <w:szCs w:val="24"/>
        </w:rPr>
        <w:t>(0</w:t>
      </w:r>
      <w:r>
        <w:rPr>
          <w:b/>
          <w:sz w:val="24"/>
          <w:szCs w:val="24"/>
        </w:rPr>
        <w:t>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E0426A">
        <w:rPr>
          <w:sz w:val="24"/>
          <w:szCs w:val="24"/>
        </w:rPr>
        <w:t xml:space="preserve"> справочному телефону в апреле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="00CB5477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E0426A">
        <w:rPr>
          <w:sz w:val="24"/>
          <w:szCs w:val="24"/>
        </w:rPr>
        <w:t>обращений (марте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9B0646">
        <w:rPr>
          <w:b/>
          <w:sz w:val="24"/>
          <w:szCs w:val="24"/>
        </w:rPr>
        <w:t>0</w:t>
      </w:r>
      <w:r w:rsidR="00E0426A">
        <w:rPr>
          <w:sz w:val="24"/>
          <w:szCs w:val="24"/>
        </w:rPr>
        <w:t xml:space="preserve"> обращений, апрель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D701D0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D701D0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E0426A">
        <w:rPr>
          <w:sz w:val="24"/>
          <w:szCs w:val="24"/>
        </w:rPr>
        <w:t xml:space="preserve"> сообщений (март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E0426A">
        <w:rPr>
          <w:sz w:val="24"/>
          <w:szCs w:val="24"/>
        </w:rPr>
        <w:t>обращений, апрель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E0426A">
        <w:rPr>
          <w:sz w:val="24"/>
          <w:szCs w:val="24"/>
        </w:rPr>
        <w:t>ской области позволила в апреле</w:t>
      </w:r>
      <w:bookmarkStart w:id="0" w:name="_GoBack"/>
      <w:bookmarkEnd w:id="0"/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66DF"/>
    <w:rsid w:val="000518E9"/>
    <w:rsid w:val="000639A9"/>
    <w:rsid w:val="000739F0"/>
    <w:rsid w:val="0007536A"/>
    <w:rsid w:val="00082017"/>
    <w:rsid w:val="0008734B"/>
    <w:rsid w:val="00092383"/>
    <w:rsid w:val="000A3E04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031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2362"/>
    <w:rsid w:val="002C138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52FD"/>
    <w:rsid w:val="00315D55"/>
    <w:rsid w:val="00320F3E"/>
    <w:rsid w:val="0032341A"/>
    <w:rsid w:val="00330AD5"/>
    <w:rsid w:val="00334691"/>
    <w:rsid w:val="00336735"/>
    <w:rsid w:val="00337716"/>
    <w:rsid w:val="0034038D"/>
    <w:rsid w:val="0036086D"/>
    <w:rsid w:val="003620D4"/>
    <w:rsid w:val="00365866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35C73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1E95"/>
    <w:rsid w:val="004A4E3C"/>
    <w:rsid w:val="004C7DDD"/>
    <w:rsid w:val="004E51D5"/>
    <w:rsid w:val="004E7B48"/>
    <w:rsid w:val="004F2A40"/>
    <w:rsid w:val="004F3009"/>
    <w:rsid w:val="00510C97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077AE"/>
    <w:rsid w:val="0061367D"/>
    <w:rsid w:val="00614669"/>
    <w:rsid w:val="00614C7D"/>
    <w:rsid w:val="00617DCA"/>
    <w:rsid w:val="00630A44"/>
    <w:rsid w:val="006409AF"/>
    <w:rsid w:val="00644F00"/>
    <w:rsid w:val="0065391A"/>
    <w:rsid w:val="00663533"/>
    <w:rsid w:val="00665D9F"/>
    <w:rsid w:val="00671084"/>
    <w:rsid w:val="006753A8"/>
    <w:rsid w:val="006766CF"/>
    <w:rsid w:val="00687889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97724"/>
    <w:rsid w:val="009A2172"/>
    <w:rsid w:val="009A66B7"/>
    <w:rsid w:val="009B0646"/>
    <w:rsid w:val="009B4D37"/>
    <w:rsid w:val="009B7A4A"/>
    <w:rsid w:val="009C423B"/>
    <w:rsid w:val="009C4BF1"/>
    <w:rsid w:val="009E49FB"/>
    <w:rsid w:val="009F37BE"/>
    <w:rsid w:val="009F6BF1"/>
    <w:rsid w:val="00A018B9"/>
    <w:rsid w:val="00A05FFE"/>
    <w:rsid w:val="00A07329"/>
    <w:rsid w:val="00A07377"/>
    <w:rsid w:val="00A11237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1E26"/>
    <w:rsid w:val="00AA257B"/>
    <w:rsid w:val="00AA4640"/>
    <w:rsid w:val="00AB3D34"/>
    <w:rsid w:val="00AB5F91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03D4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477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076D7"/>
    <w:rsid w:val="00D173B5"/>
    <w:rsid w:val="00D17491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0426A"/>
    <w:rsid w:val="00E13652"/>
    <w:rsid w:val="00E14BD7"/>
    <w:rsid w:val="00E1768B"/>
    <w:rsid w:val="00E2274C"/>
    <w:rsid w:val="00E2409A"/>
    <w:rsid w:val="00E31306"/>
    <w:rsid w:val="00E3343E"/>
    <w:rsid w:val="00E37715"/>
    <w:rsid w:val="00E37A4E"/>
    <w:rsid w:val="00E420B8"/>
    <w:rsid w:val="00E42217"/>
    <w:rsid w:val="00E465F3"/>
    <w:rsid w:val="00E50E1A"/>
    <w:rsid w:val="00E53A68"/>
    <w:rsid w:val="00E61983"/>
    <w:rsid w:val="00E6681E"/>
    <w:rsid w:val="00E7087B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77C11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апреле  2024 года в сравнении с мартом 2024 года и апрелем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440704"/>
        <c:axId val="293381872"/>
      </c:barChart>
      <c:catAx>
        <c:axId val="2924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81872"/>
        <c:crosses val="autoZero"/>
        <c:auto val="1"/>
        <c:lblAlgn val="ctr"/>
        <c:lblOffset val="100"/>
        <c:noMultiLvlLbl val="0"/>
      </c:catAx>
      <c:valAx>
        <c:axId val="29338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4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апреле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апреле 2024 года в сравнении с мартом 2024 года и апрелем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386912"/>
        <c:axId val="293387472"/>
      </c:barChart>
      <c:catAx>
        <c:axId val="29338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87472"/>
        <c:crosses val="autoZero"/>
        <c:auto val="1"/>
        <c:lblAlgn val="ctr"/>
        <c:lblOffset val="100"/>
        <c:noMultiLvlLbl val="0"/>
      </c:catAx>
      <c:valAx>
        <c:axId val="29338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8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апреле 2024 в сравнении с мартом</a:t>
            </a:r>
            <a:r>
              <a:rPr lang="ru-RU" sz="1000" b="1" baseline="0"/>
              <a:t> </a:t>
            </a:r>
            <a:r>
              <a:rPr lang="ru-RU" sz="1000" b="1"/>
              <a:t> 2024 года и</a:t>
            </a:r>
            <a:r>
              <a:rPr lang="ru-RU" sz="1000" b="1" baseline="0"/>
              <a:t>  апрелем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644544"/>
        <c:axId val="283645104"/>
      </c:barChart>
      <c:catAx>
        <c:axId val="28364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45104"/>
        <c:crosses val="autoZero"/>
        <c:auto val="1"/>
        <c:lblAlgn val="ctr"/>
        <c:lblOffset val="100"/>
        <c:noMultiLvlLbl val="0"/>
      </c:catAx>
      <c:valAx>
        <c:axId val="2836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64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2E65-C6B1-4F77-AE1F-0D162A99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138</cp:revision>
  <cp:lastPrinted>2019-07-31T10:29:00Z</cp:lastPrinted>
  <dcterms:created xsi:type="dcterms:W3CDTF">2018-11-27T10:15:00Z</dcterms:created>
  <dcterms:modified xsi:type="dcterms:W3CDTF">2024-05-02T05:49:00Z</dcterms:modified>
</cp:coreProperties>
</file>