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181C" w:rsidRPr="00BB181C" w:rsidRDefault="00BB181C" w:rsidP="00BB181C">
      <w:pPr>
        <w:spacing w:after="0" w:line="765" w:lineRule="atLeast"/>
        <w:rPr>
          <w:rFonts w:ascii="Inter" w:eastAsia="Times New Roman" w:hAnsi="Inter" w:cs="Times New Roman"/>
          <w:b/>
          <w:bCs/>
          <w:sz w:val="63"/>
          <w:szCs w:val="63"/>
          <w:lang w:eastAsia="ru-RU"/>
        </w:rPr>
      </w:pPr>
      <w:r w:rsidRPr="00BB181C">
        <w:rPr>
          <w:rFonts w:ascii="Inter" w:eastAsia="Times New Roman" w:hAnsi="Inter" w:cs="Times New Roman"/>
          <w:b/>
          <w:bCs/>
          <w:sz w:val="63"/>
          <w:szCs w:val="63"/>
          <w:lang w:eastAsia="ru-RU"/>
        </w:rPr>
        <w:t>Всероссийский конкурс "Российская организация высокой социальной эффективности"</w:t>
      </w:r>
    </w:p>
    <w:p w:rsidR="00BB181C" w:rsidRPr="00BB181C" w:rsidRDefault="00BB181C" w:rsidP="00BB181C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5" w:history="1">
        <w:r w:rsidRPr="00BB181C">
          <w:rPr>
            <w:rFonts w:ascii="Inter" w:eastAsia="Times New Roman" w:hAnsi="Inter" w:cs="Times New Roman"/>
            <w:b/>
            <w:bCs/>
            <w:color w:val="CD8CF7"/>
            <w:sz w:val="24"/>
            <w:szCs w:val="24"/>
            <w:lang w:eastAsia="ru-RU"/>
          </w:rPr>
          <w:t>Информация</w:t>
        </w:r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 </w:t>
        </w:r>
        <w:r w:rsidRPr="00BB181C">
          <w:rPr>
            <w:rFonts w:ascii="Inter" w:eastAsia="Times New Roman" w:hAnsi="Inter" w:cs="Times New Roman"/>
            <w:b/>
            <w:bCs/>
            <w:color w:val="CD8CF7"/>
            <w:sz w:val="24"/>
            <w:szCs w:val="24"/>
            <w:lang w:eastAsia="ru-RU"/>
          </w:rPr>
          <w:t>о проведении всероссийского конкурса</w:t>
        </w:r>
        <w:r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 </w:t>
        </w:r>
        <w:r w:rsidRPr="00BB181C">
          <w:rPr>
            <w:rFonts w:ascii="Inter" w:eastAsia="Times New Roman" w:hAnsi="Inter" w:cs="Times New Roman"/>
            <w:b/>
            <w:bCs/>
            <w:color w:val="CD8CF7"/>
            <w:sz w:val="24"/>
            <w:szCs w:val="24"/>
            <w:lang w:eastAsia="ru-RU"/>
          </w:rPr>
          <w:t xml:space="preserve">«Российская организация высокой социальной эффективности» - </w:t>
        </w:r>
      </w:hyperlink>
      <w:r w:rsidR="00B14F27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2024</w:t>
      </w:r>
    </w:p>
    <w:p w:rsidR="00BB181C" w:rsidRPr="00BB181C" w:rsidRDefault="00CB3C5A" w:rsidP="00BB181C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6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 всероссийского конкурса «Российская организация высокой социальной эффективности» на федеральном и региональном уровнях на 202</w:t>
        </w:r>
        <w:r w:rsidR="0045495F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4</w:t>
        </w:r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 xml:space="preserve"> год</w:t>
        </w:r>
      </w:hyperlink>
    </w:p>
    <w:p w:rsidR="00BB181C" w:rsidRPr="00BB181C" w:rsidRDefault="00CB3C5A" w:rsidP="00BB181C">
      <w:pPr>
        <w:numPr>
          <w:ilvl w:val="0"/>
          <w:numId w:val="1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7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ПОРЯДОК проведения всероссийского конкурса «Российская организация высокой социальной эффективности» и награждения его победителей</w:t>
        </w:r>
      </w:hyperlink>
    </w:p>
    <w:p w:rsidR="00BB181C" w:rsidRPr="00BB181C" w:rsidRDefault="00CB3C5A" w:rsidP="00BB181C">
      <w:pPr>
        <w:numPr>
          <w:ilvl w:val="0"/>
          <w:numId w:val="1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8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ЗАЯВЛЕНИЕ об участии во всероссийском конкурсе «Российская организация высокой социальной эффективности» </w:t>
        </w:r>
      </w:hyperlink>
    </w:p>
    <w:p w:rsidR="00BB181C" w:rsidRPr="00BB181C" w:rsidRDefault="00CB3C5A" w:rsidP="00BB181C">
      <w:pPr>
        <w:numPr>
          <w:ilvl w:val="0"/>
          <w:numId w:val="1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9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Критерии оценки принятых к участию заявок во всероссийском конкурсе «Российская организация высокой социальной эффективности»</w:t>
        </w:r>
      </w:hyperlink>
    </w:p>
    <w:p w:rsidR="00BB181C" w:rsidRPr="00BB181C" w:rsidRDefault="00BB181C" w:rsidP="00BB181C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Сведения о формах оценки участников во всероссийском конкурсе «Российская организация высокой социальной эффективности» </w:t>
      </w:r>
    </w:p>
    <w:p w:rsidR="00BB181C" w:rsidRPr="00BB181C" w:rsidRDefault="00BB181C" w:rsidP="00BB181C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0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  1. «За создание и развитие рабочих мест в организациях 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1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2. «За создание и развитие рабочих мест в организациях непроизводственной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2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3. «За сокращение производственного травматизма и профессиональной заболеваемости в организациях 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3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 4. «За сокращение производственного травматизма и профессиональной заболеваемости в организациях непроизводственной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4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  5. «За развитие кадрового потенциала в организациях 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5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  6. «За развитие кадрового потенциала в организациях непроизводственной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6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  7. «За формирование здорового образа жизни в организациях 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7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8. «За формирование здорового образа жизни в организациях непроизводственной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8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9. «За развитие социального партнерства в организациях 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19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  10. «За развитие социального партнерства в организациях непроизводственной сферы»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0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11. «Малая организация высокой социальной эффективности»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1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12. «За участие в решении социальных проблем территорий и развитие корпоративной благотворительности»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2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   оценки   участников   конкурса   по   номинации 13.  "За лучшие условия труда работникам с семейными обязанностями в организациях производственной сферы"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3" w:history="1">
        <w:r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 оценки участников конкурса по </w:t>
        </w:r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 14.  "За лучшие условия труда работникам с семейными обязанностями в организациях  непроизводственной сферы"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4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 оценки участников конкурса по номинации 15. «За трудоустройство инвалидов в организации»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5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  оценки участников  конкурса  по  номинации 16. "За поддержку работников-многодетных родителей и их детей в организациях производственной сферы"</w:t>
        </w:r>
      </w:hyperlink>
    </w:p>
    <w:p w:rsidR="00BB181C" w:rsidRPr="00BB181C" w:rsidRDefault="00CB3C5A" w:rsidP="00BB181C">
      <w:pPr>
        <w:numPr>
          <w:ilvl w:val="0"/>
          <w:numId w:val="2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6" w:history="1">
        <w:r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Сведения для оценки участников конкурса по </w:t>
        </w:r>
        <w:bookmarkStart w:id="0" w:name="_GoBack"/>
        <w:bookmarkEnd w:id="0"/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номинации 17.  "За поддержку работников-многодетных родителей и их детей в организациях непроизводственной сферы"</w:t>
        </w:r>
      </w:hyperlink>
    </w:p>
    <w:p w:rsidR="00BB181C" w:rsidRPr="00BB181C" w:rsidRDefault="00BB181C" w:rsidP="00BB181C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Методические рекомендации:</w:t>
      </w:r>
    </w:p>
    <w:p w:rsidR="00BB181C" w:rsidRPr="00BB181C" w:rsidRDefault="00BB181C" w:rsidP="00BB181C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BB181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BB181C" w:rsidRPr="00BB181C" w:rsidRDefault="00CB3C5A" w:rsidP="00BB181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7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Методические рекомендации по проведению всероссийского конкурса «Российская организация высокой социальной эффективности»</w:t>
        </w:r>
      </w:hyperlink>
    </w:p>
    <w:p w:rsidR="00BB181C" w:rsidRPr="00BB181C" w:rsidRDefault="00CB3C5A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8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Оформление пояснительной записки к сведениям для оценки участников конкурса по номинации</w:t>
        </w:r>
      </w:hyperlink>
    </w:p>
    <w:p w:rsidR="00BB181C" w:rsidRPr="00BB181C" w:rsidRDefault="00CB3C5A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9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ПРОТОКОЛ №____________вскрытия конвертов с заявками на участие в региональном этапе всероссийского конкурса «Российская организация высокой социальной эффективности» по номинации</w:t>
        </w:r>
      </w:hyperlink>
    </w:p>
    <w:p w:rsidR="00BB181C" w:rsidRPr="00BB181C" w:rsidRDefault="00CB3C5A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0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ПРОТОКОЛ №____________рассмотрения заявок на участие в региональном этапе всероссийского конкурса «Российская организация высокой социальной эффективности» по номинации</w:t>
        </w:r>
      </w:hyperlink>
    </w:p>
    <w:p w:rsidR="00BB181C" w:rsidRPr="00BB181C" w:rsidRDefault="00CB3C5A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1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УВЕДОМЛЕНИЕ о включении участника всероссийского конкурса «Российская организация высокой социальной эффективности»  в перечень претендентов на призовые места</w:t>
        </w:r>
      </w:hyperlink>
    </w:p>
    <w:p w:rsidR="00BB181C" w:rsidRPr="00BB181C" w:rsidRDefault="00CB3C5A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2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ПРОТОКОЛ №____________оценки достоверности сведений, представленных в заявках на участие в региональном этапе всероссийского конкурса «Российская организация высокой социальной эффективности» по номинации</w:t>
        </w:r>
      </w:hyperlink>
    </w:p>
    <w:p w:rsidR="00BB181C" w:rsidRPr="00BB181C" w:rsidRDefault="00CB3C5A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3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Инструкция Программно-информационного комплекса «Монито</w:t>
        </w:r>
        <w:r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ринг проведения всероссийского К</w:t>
        </w:r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онкурса "Российская организация высокой социальной эффективности» (для роли Участник)</w:t>
        </w:r>
      </w:hyperlink>
    </w:p>
    <w:p w:rsidR="00BB181C" w:rsidRPr="00BB181C" w:rsidRDefault="00CB3C5A" w:rsidP="00BB181C">
      <w:pPr>
        <w:numPr>
          <w:ilvl w:val="0"/>
          <w:numId w:val="3"/>
        </w:num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34" w:history="1">
        <w:r w:rsidR="00BB181C" w:rsidRPr="00BB181C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Инструкция Программно-информационного комплекса «Мониторинг проведения всероссийского конкурса «Российская организация высокой социальной эффективности» (для роли Региональный эксперт)</w:t>
        </w:r>
      </w:hyperlink>
    </w:p>
    <w:p w:rsidR="00CF6571" w:rsidRDefault="00CF6571"/>
    <w:sectPr w:rsidR="00CF65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B5319"/>
    <w:multiLevelType w:val="multilevel"/>
    <w:tmpl w:val="37C86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86116B"/>
    <w:multiLevelType w:val="multilevel"/>
    <w:tmpl w:val="DBE46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B6B2DA3"/>
    <w:multiLevelType w:val="multilevel"/>
    <w:tmpl w:val="E0002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81C"/>
    <w:rsid w:val="0045495F"/>
    <w:rsid w:val="00AF78BA"/>
    <w:rsid w:val="00B14F27"/>
    <w:rsid w:val="00BB181C"/>
    <w:rsid w:val="00BB1D05"/>
    <w:rsid w:val="00CB3C5A"/>
    <w:rsid w:val="00CF6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3B078"/>
  <w15:chartTrackingRefBased/>
  <w15:docId w15:val="{BF650338-83E2-40FB-B25A-C67EACCC4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23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821556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1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52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500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tsr.nso.ru/sites/mtsr.nso.ru/wodby_files/files/page_6620/zayavlenie_na_uchastie_5.docx" TargetMode="External"/><Relationship Id="rId13" Type="http://schemas.openxmlformats.org/officeDocument/2006/relationships/hyperlink" Target="https://mtsr.nso.ru/sites/mtsr.nso.ru/wodby_files/files/page_6620/4_za_sokr._proizv._travm._i_prof._zab._v_org._neproizv._sfery_6.xls" TargetMode="External"/><Relationship Id="rId18" Type="http://schemas.openxmlformats.org/officeDocument/2006/relationships/hyperlink" Target="https://mtsr.nso.ru/sites/mtsr.nso.ru/wodby_files/files/page_6620/9_za_razvitie_socialnogo_partnerstva_v_organizaciyah_proizv._sfery_4.xls" TargetMode="External"/><Relationship Id="rId26" Type="http://schemas.openxmlformats.org/officeDocument/2006/relationships/hyperlink" Target="https://mtsr.nso.ru/sites/mtsr.nso.ru/wodby_files/files/page_6620/17_za_podderzhku_rabotnikov-mnogodetnyh_roditeley_i_ih_detey_organizaciyah_neproizv._sfery.xlsx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tsr.nso.ru/sites/mtsr.nso.ru/wodby_files/files/page_6620/12_za_vklad_socialnyh_investiciy_i_blagotvoritelnosti_v_razvitie_territoriy_2.xls" TargetMode="External"/><Relationship Id="rId34" Type="http://schemas.openxmlformats.org/officeDocument/2006/relationships/hyperlink" Target="https://mtsr.nso.ru/sites/mtsr.nso.ru/wodby_files/files/page_6620/metodicheskie_rekomendacii_prilozhenie_7.docx" TargetMode="External"/><Relationship Id="rId7" Type="http://schemas.openxmlformats.org/officeDocument/2006/relationships/hyperlink" Target="https://mtsr.nso.ru/sites/mtsr.nso.ru/wodby_files/files/page_6620/poryadok_provedeniya_konkursa_2023.docx" TargetMode="External"/><Relationship Id="rId12" Type="http://schemas.openxmlformats.org/officeDocument/2006/relationships/hyperlink" Target="https://mtsr.nso.ru/sites/mtsr.nso.ru/wodby_files/files/page_6620/3_za_sokr._proizv._travm._i_prof._zab._v_org._proizv._sfery_7.xls" TargetMode="External"/><Relationship Id="rId17" Type="http://schemas.openxmlformats.org/officeDocument/2006/relationships/hyperlink" Target="https://mtsr.nso.ru/sites/mtsr.nso.ru/wodby_files/files/page_6620/8_za_formirovanie_zdorovogo_obraza_zhizni_v_org._neproizv._sfery_4.xls" TargetMode="External"/><Relationship Id="rId25" Type="http://schemas.openxmlformats.org/officeDocument/2006/relationships/hyperlink" Target="https://mtsr.nso.ru/sites/mtsr.nso.ru/wodby_files/files/page_6620/16_za_podderzhku_rabotnikov-mnogodetnyh_roditeley_i_ih_detey_organizaciyah_proizv._sfery.xlsx" TargetMode="External"/><Relationship Id="rId33" Type="http://schemas.openxmlformats.org/officeDocument/2006/relationships/hyperlink" Target="https://mtsr.nso.ru/sites/mtsr.nso.ru/wodby_files/files/page_6620/metodicheskie_rekomendacii_prilozhenie_6.docx" TargetMode="External"/><Relationship Id="rId2" Type="http://schemas.openxmlformats.org/officeDocument/2006/relationships/styles" Target="styles.xml"/><Relationship Id="rId16" Type="http://schemas.openxmlformats.org/officeDocument/2006/relationships/hyperlink" Target="https://mtsr.nso.ru/sites/mtsr.nso.ru/wodby_files/files/page_6620/7_za_formirovanie_zdorovogo_obraza_zhizni_v_org._proizv._sfery_4.xls" TargetMode="External"/><Relationship Id="rId20" Type="http://schemas.openxmlformats.org/officeDocument/2006/relationships/hyperlink" Target="https://mtsr.nso.ru/sites/mtsr.nso.ru/wodby_files/files/page_6620/11_malaya_organizaciya_vysokoy_socialnoy_effektivnosti_4.xls" TargetMode="External"/><Relationship Id="rId29" Type="http://schemas.openxmlformats.org/officeDocument/2006/relationships/hyperlink" Target="https://mtsr.nso.ru/sites/mtsr.nso.ru/wodby_files/files/page_6620/metodicheskie_rekomendacii_prilozhenie_2_4.do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tsr.nso.ru/sites/mtsr.nso.ru/wodby_files/files/page_6620/nominacii_konkursa_na_2023_god.docx" TargetMode="External"/><Relationship Id="rId11" Type="http://schemas.openxmlformats.org/officeDocument/2006/relationships/hyperlink" Target="https://mtsr.nso.ru/sites/mtsr.nso.ru/wodby_files/files/page_6620/2_za_sozdanie_i_razvitie_rabochih_mest_v_organizaciyah_neproizv._sfery_4.xls" TargetMode="External"/><Relationship Id="rId24" Type="http://schemas.openxmlformats.org/officeDocument/2006/relationships/hyperlink" Target="https://mtsr.nso.ru/sites/mtsr.nso.ru/wodby_files/files/page_6620/15_za_trudoustroystvo_invalidov_v_organizacii_4.xlsx" TargetMode="External"/><Relationship Id="rId32" Type="http://schemas.openxmlformats.org/officeDocument/2006/relationships/hyperlink" Target="https://mtsr.nso.ru/sites/mtsr.nso.ru/wodby_files/files/page_6620/metodicheskie_rekomendacii_prilozhenie_5_4.doc" TargetMode="External"/><Relationship Id="rId5" Type="http://schemas.openxmlformats.org/officeDocument/2006/relationships/hyperlink" Target="https://mtsr.nso.ru/sites/mtsr.nso.ru/wodby_files/files/page_6620/informaciya_o_provedenii_regionalnogo_etapa_vserossiyskogo_konkursa_rossiyskaya_organizaciya_vysokoy_socialnoy_effektivnosti_2023.doc" TargetMode="External"/><Relationship Id="rId15" Type="http://schemas.openxmlformats.org/officeDocument/2006/relationships/hyperlink" Target="https://mtsr.nso.ru/sites/mtsr.nso.ru/wodby_files/files/page_6620/6_za_razvitie_kadrovogo_potenciala_v_organizaciyah_neproizv._sfery_4.xls" TargetMode="External"/><Relationship Id="rId23" Type="http://schemas.openxmlformats.org/officeDocument/2006/relationships/hyperlink" Target="https://mtsr.nso.ru/sites/mtsr.nso.ru/wodby_files/files/page_6620/14_za_luchshie_usloviya_truda_rabotnikov_s_semeynymi_obyazan._v_organizac._neproizv._sfery_1.xlsx" TargetMode="External"/><Relationship Id="rId28" Type="http://schemas.openxmlformats.org/officeDocument/2006/relationships/hyperlink" Target="https://mtsr.nso.ru/sites/mtsr.nso.ru/wodby_files/files/page_6620/metodicheskie_rekomendacii_prilozhenie_1_4.doc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mtsr.nso.ru/sites/mtsr.nso.ru/wodby_files/files/page_6620/1_za_sozdanie_i_razvitie_rabochih_mest_v_organizaciyah_proizvodstvennoy_sfery_5.xls" TargetMode="External"/><Relationship Id="rId19" Type="http://schemas.openxmlformats.org/officeDocument/2006/relationships/hyperlink" Target="https://mtsr.nso.ru/sites/mtsr.nso.ru/wodby_files/files/page_6620/10_za_razvitie_socialnogo_partnerstva_v_organizaciyah_neproizv._sfery_5.xls" TargetMode="External"/><Relationship Id="rId31" Type="http://schemas.openxmlformats.org/officeDocument/2006/relationships/hyperlink" Target="https://mtsr.nso.ru/sites/mtsr.nso.ru/wodby_files/files/page_6620/metodicheskie_rekomendacii_prilozhenie_4_4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tsr.nso.ru/sites/mtsr.nso.ru/wodby_files/files/page_6620/kriterii_ocenki_2023.doc" TargetMode="External"/><Relationship Id="rId14" Type="http://schemas.openxmlformats.org/officeDocument/2006/relationships/hyperlink" Target="https://mtsr.nso.ru/sites/mtsr.nso.ru/wodby_files/files/page_6620/5_za_razvitie_kadrovogo_potenciala_v_organizaciyah_proizv._sfery_4.xls" TargetMode="External"/><Relationship Id="rId22" Type="http://schemas.openxmlformats.org/officeDocument/2006/relationships/hyperlink" Target="https://mtsr.nso.ru/sites/mtsr.nso.ru/wodby_files/files/page_6620/13_za_luchshie_usloviya_truda_rabotnikov_s_semeynymi_obyazan._v_organizac._proizv._sfery_1.xlsx" TargetMode="External"/><Relationship Id="rId27" Type="http://schemas.openxmlformats.org/officeDocument/2006/relationships/hyperlink" Target="https://mtsr.nso.ru/sites/mtsr.nso.ru/wodby_files/files/page_6620/prilozhenie_5_metodicheskie_rekomendacii_na_2023_g.doc" TargetMode="External"/><Relationship Id="rId30" Type="http://schemas.openxmlformats.org/officeDocument/2006/relationships/hyperlink" Target="https://mtsr.nso.ru/sites/mtsr.nso.ru/wodby_files/files/page_6620/metodicheskie_rekomendacii_prilozhenie_3_4.doc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1340</Words>
  <Characters>7640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Сусленкова Ольга Леонидовна</dc:creator>
  <cp:keywords/>
  <dc:description/>
  <cp:lastModifiedBy>Горбач Ольга Леонидовна</cp:lastModifiedBy>
  <cp:revision>6</cp:revision>
  <dcterms:created xsi:type="dcterms:W3CDTF">2024-03-26T02:51:00Z</dcterms:created>
  <dcterms:modified xsi:type="dcterms:W3CDTF">2024-03-26T02:54:00Z</dcterms:modified>
</cp:coreProperties>
</file>