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A26" w:rsidRDefault="003C0A26" w:rsidP="003C0A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3C0A26" w:rsidRDefault="003C0A26" w:rsidP="003C0A26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3C0A26" w:rsidRDefault="003C0A26" w:rsidP="003C0A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</w:t>
      </w:r>
    </w:p>
    <w:p w:rsidR="003C0A26" w:rsidRDefault="003C0A26" w:rsidP="003C0A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</w:t>
      </w:r>
    </w:p>
    <w:p w:rsidR="003C0A26" w:rsidRPr="00644F6D" w:rsidRDefault="003C0A26" w:rsidP="003C0A26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07.04.2023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228</w:t>
      </w:r>
    </w:p>
    <w:p w:rsidR="003C0A26" w:rsidRDefault="003C0A26" w:rsidP="003C0A26">
      <w:pPr>
        <w:jc w:val="right"/>
        <w:rPr>
          <w:sz w:val="28"/>
          <w:szCs w:val="28"/>
        </w:rPr>
      </w:pPr>
    </w:p>
    <w:p w:rsidR="003C0A26" w:rsidRDefault="003C0A26" w:rsidP="003C0A26">
      <w:pPr>
        <w:jc w:val="right"/>
        <w:rPr>
          <w:sz w:val="28"/>
          <w:szCs w:val="28"/>
        </w:rPr>
      </w:pPr>
    </w:p>
    <w:p w:rsidR="003C0A26" w:rsidRDefault="003C0A26" w:rsidP="003C0A26">
      <w:pPr>
        <w:jc w:val="center"/>
        <w:rPr>
          <w:sz w:val="28"/>
          <w:szCs w:val="28"/>
        </w:rPr>
      </w:pPr>
    </w:p>
    <w:p w:rsidR="003C0A26" w:rsidRDefault="003C0A26" w:rsidP="003C0A26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3C0A26" w:rsidRDefault="003C0A26" w:rsidP="003C0A26">
      <w:pPr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межведомственной комиссии по профилактике правонарушений</w:t>
      </w:r>
    </w:p>
    <w:p w:rsidR="003C0A26" w:rsidRDefault="003C0A26" w:rsidP="003C0A26">
      <w:pPr>
        <w:ind w:left="-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3C0A26" w:rsidRDefault="003C0A26" w:rsidP="003C0A26">
      <w:pPr>
        <w:jc w:val="center"/>
        <w:rPr>
          <w:sz w:val="28"/>
          <w:szCs w:val="28"/>
        </w:rPr>
      </w:pP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Королёв О.В. – глава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председатель комиссии;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Грибовский</w:t>
      </w:r>
      <w:proofErr w:type="spellEnd"/>
      <w:r>
        <w:rPr>
          <w:sz w:val="28"/>
          <w:szCs w:val="28"/>
        </w:rPr>
        <w:t xml:space="preserve"> В.И. – заместитель главы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заместитель председателя комиссии;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Третьякова Е.Н. – главный специалист отдела организационно-кадровой работы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секретарь комиссии;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Дашковская Т.П. – начальник отдела организации социального обслуживания населения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3C0A26" w:rsidRDefault="003C0A26" w:rsidP="003C0A26">
      <w:pPr>
        <w:pStyle w:val="a3"/>
        <w:tabs>
          <w:tab w:val="left" w:pos="142"/>
        </w:tabs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Барсегян</w:t>
      </w:r>
      <w:proofErr w:type="spellEnd"/>
      <w:r>
        <w:rPr>
          <w:sz w:val="28"/>
          <w:szCs w:val="28"/>
        </w:rPr>
        <w:t xml:space="preserve"> К.Г. – начальник управления культуры и массового спорта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Плотникова Е.А. – начальник управления образования и молодежной политики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Бубович</w:t>
      </w:r>
      <w:proofErr w:type="spellEnd"/>
      <w:r>
        <w:rPr>
          <w:sz w:val="28"/>
          <w:szCs w:val="28"/>
        </w:rPr>
        <w:t xml:space="preserve"> Л.А. – начальник отдела организационно-кадровой работы администрации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Франк В.А. – председатель Совета депутатов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(по согласованию);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Плотников Д.В. –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начальника отдела МВД России по </w:t>
      </w:r>
      <w:proofErr w:type="spellStart"/>
      <w:r>
        <w:rPr>
          <w:sz w:val="28"/>
          <w:szCs w:val="28"/>
        </w:rPr>
        <w:t>Болотнинскому</w:t>
      </w:r>
      <w:proofErr w:type="spellEnd"/>
      <w:r>
        <w:rPr>
          <w:sz w:val="28"/>
          <w:szCs w:val="28"/>
        </w:rPr>
        <w:t xml:space="preserve"> району (по согласованию);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Абрамова Н.В. – главный врач ГБУЗ НСО «</w:t>
      </w:r>
      <w:proofErr w:type="spellStart"/>
      <w:r>
        <w:rPr>
          <w:sz w:val="28"/>
          <w:szCs w:val="28"/>
        </w:rPr>
        <w:t>Болотнинская</w:t>
      </w:r>
      <w:proofErr w:type="spellEnd"/>
      <w:r>
        <w:rPr>
          <w:sz w:val="28"/>
          <w:szCs w:val="28"/>
        </w:rPr>
        <w:t xml:space="preserve"> ЦРБ» (по согласованию); </w:t>
      </w:r>
    </w:p>
    <w:p w:rsidR="003C0A26" w:rsidRDefault="003C0A26" w:rsidP="003C0A26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Новосёлов А.П. – директор-главный редактор МБУ «Информационный центр «Диалог» (по согласованию).</w:t>
      </w:r>
    </w:p>
    <w:p w:rsidR="003C0A26" w:rsidRDefault="003C0A26" w:rsidP="003C0A26"/>
    <w:p w:rsidR="003C0A26" w:rsidRDefault="003C0A26" w:rsidP="003C0A26"/>
    <w:p w:rsidR="003C0A26" w:rsidRDefault="003C0A26" w:rsidP="003C0A26"/>
    <w:p w:rsidR="00B564A2" w:rsidRDefault="00B564A2"/>
    <w:sectPr w:rsidR="00B564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C5D"/>
    <w:rsid w:val="003C0A26"/>
    <w:rsid w:val="00B564A2"/>
    <w:rsid w:val="00D5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8B4C6"/>
  <w15:chartTrackingRefBased/>
  <w15:docId w15:val="{5BBD6116-AF9A-4EFA-8C3A-65A3B9D1B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0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0A26"/>
    <w:pPr>
      <w:ind w:left="720"/>
      <w:contextualSpacing/>
    </w:pPr>
  </w:style>
  <w:style w:type="paragraph" w:customStyle="1" w:styleId="ConsPlusNormal">
    <w:name w:val="ConsPlusNormal"/>
    <w:rsid w:val="003C0A2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 Екатерина Николаевна</dc:creator>
  <cp:keywords/>
  <dc:description/>
  <cp:lastModifiedBy>Третьякова Екатерина Николаевна</cp:lastModifiedBy>
  <cp:revision>2</cp:revision>
  <dcterms:created xsi:type="dcterms:W3CDTF">2023-04-11T01:14:00Z</dcterms:created>
  <dcterms:modified xsi:type="dcterms:W3CDTF">2023-04-11T01:15:00Z</dcterms:modified>
</cp:coreProperties>
</file>