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EED" w:rsidRPr="003827D7" w:rsidRDefault="009F5EED" w:rsidP="003827D7">
      <w:pPr>
        <w:pStyle w:val="1"/>
        <w:spacing w:before="0" w:after="0" w:line="240" w:lineRule="auto"/>
        <w:ind w:firstLine="709"/>
        <w:jc w:val="center"/>
        <w:rPr>
          <w:szCs w:val="28"/>
        </w:rPr>
      </w:pPr>
      <w:bookmarkStart w:id="0" w:name="_Toc8199784"/>
      <w:r w:rsidRPr="003827D7">
        <w:rPr>
          <w:szCs w:val="28"/>
        </w:rPr>
        <w:t>ОЦЕНКА ВОЗДЕЙСТВИЯ ПЛАНИРУЕМОЙ ДЕЯТЕЛЬНОСТИ</w:t>
      </w:r>
      <w:r w:rsidR="003827D7">
        <w:rPr>
          <w:szCs w:val="28"/>
        </w:rPr>
        <w:br/>
      </w:r>
      <w:r w:rsidRPr="003827D7">
        <w:rPr>
          <w:szCs w:val="28"/>
        </w:rPr>
        <w:t>НА ОКРУЖАЮЩУЮ СРЕДУ</w:t>
      </w:r>
      <w:bookmarkEnd w:id="0"/>
    </w:p>
    <w:p w:rsidR="009F5EED" w:rsidRPr="003827D7" w:rsidRDefault="009F5EED" w:rsidP="003827D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F5EED" w:rsidRPr="003827D7" w:rsidRDefault="009F5EED" w:rsidP="00382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D7">
        <w:rPr>
          <w:rFonts w:ascii="Times New Roman" w:hAnsi="Times New Roman"/>
          <w:sz w:val="28"/>
          <w:szCs w:val="28"/>
        </w:rPr>
        <w:t>Основой деятельностью охотничьего хозяйства является охота. Производство охоты связано с использованием охотничьих ресурсов посредством проведения различных видов охот в угодьях, закрепленных за конкретным пользователем. Сам процесс охоты связан с выслеживанием и добыванием охотничьих животных.</w:t>
      </w:r>
    </w:p>
    <w:p w:rsidR="009F5EED" w:rsidRPr="003827D7" w:rsidRDefault="006D1ECD" w:rsidP="00382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D7">
        <w:rPr>
          <w:rFonts w:ascii="Times New Roman" w:hAnsi="Times New Roman"/>
          <w:sz w:val="28"/>
          <w:szCs w:val="28"/>
        </w:rPr>
        <w:t xml:space="preserve">В соответствии с </w:t>
      </w:r>
      <w:r w:rsidRPr="00005C6C">
        <w:rPr>
          <w:rFonts w:ascii="Times New Roman" w:hAnsi="Times New Roman"/>
          <w:sz w:val="28"/>
          <w:szCs w:val="28"/>
        </w:rPr>
        <w:t>Федеральным законом</w:t>
      </w:r>
      <w:r w:rsidR="00005C6C" w:rsidRPr="00005C6C">
        <w:rPr>
          <w:rFonts w:ascii="Times New Roman" w:hAnsi="Times New Roman"/>
          <w:sz w:val="28"/>
          <w:szCs w:val="28"/>
        </w:rPr>
        <w:t xml:space="preserve"> от 24.04.1995 </w:t>
      </w:r>
      <w:r w:rsidR="00005C6C">
        <w:rPr>
          <w:rFonts w:ascii="Times New Roman" w:hAnsi="Times New Roman"/>
          <w:sz w:val="28"/>
          <w:szCs w:val="28"/>
        </w:rPr>
        <w:t>№ </w:t>
      </w:r>
      <w:r w:rsidR="00005C6C" w:rsidRPr="00005C6C">
        <w:rPr>
          <w:rFonts w:ascii="Times New Roman" w:hAnsi="Times New Roman"/>
          <w:sz w:val="28"/>
          <w:szCs w:val="28"/>
        </w:rPr>
        <w:t xml:space="preserve">52-ФЗ </w:t>
      </w:r>
      <w:r w:rsidR="00005C6C">
        <w:rPr>
          <w:rFonts w:ascii="Times New Roman" w:hAnsi="Times New Roman"/>
          <w:sz w:val="28"/>
          <w:szCs w:val="28"/>
        </w:rPr>
        <w:t>«</w:t>
      </w:r>
      <w:r w:rsidR="00005C6C" w:rsidRPr="00005C6C">
        <w:rPr>
          <w:rFonts w:ascii="Times New Roman" w:hAnsi="Times New Roman"/>
          <w:sz w:val="28"/>
          <w:szCs w:val="28"/>
        </w:rPr>
        <w:t>О животном мире</w:t>
      </w:r>
      <w:r w:rsidR="00005C6C">
        <w:rPr>
          <w:rFonts w:ascii="Times New Roman" w:hAnsi="Times New Roman"/>
          <w:sz w:val="28"/>
          <w:szCs w:val="28"/>
        </w:rPr>
        <w:t>»</w:t>
      </w:r>
      <w:r w:rsidR="009F5EED" w:rsidRPr="003827D7">
        <w:rPr>
          <w:rFonts w:ascii="Times New Roman" w:hAnsi="Times New Roman"/>
          <w:sz w:val="28"/>
          <w:szCs w:val="28"/>
        </w:rPr>
        <w:t xml:space="preserve"> отношения в области ведения охоты и охотничьего хозяйства являются допустимым видом воздействия на окружающую среду и объекты животного мира, регулируются настоящим законом и иными нормативно-правовыми актами Российской Федерации.</w:t>
      </w:r>
    </w:p>
    <w:p w:rsidR="009F5EED" w:rsidRPr="003827D7" w:rsidRDefault="009F5EED" w:rsidP="00382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D7">
        <w:rPr>
          <w:rFonts w:ascii="Times New Roman" w:hAnsi="Times New Roman"/>
          <w:sz w:val="28"/>
          <w:szCs w:val="28"/>
        </w:rPr>
        <w:t>Академик С.С.</w:t>
      </w:r>
      <w:r w:rsidR="006D1ECD">
        <w:rPr>
          <w:rFonts w:ascii="Times New Roman" w:hAnsi="Times New Roman"/>
          <w:sz w:val="28"/>
          <w:szCs w:val="28"/>
        </w:rPr>
        <w:t> </w:t>
      </w:r>
      <w:r w:rsidRPr="003827D7">
        <w:rPr>
          <w:rFonts w:ascii="Times New Roman" w:hAnsi="Times New Roman"/>
          <w:sz w:val="28"/>
          <w:szCs w:val="28"/>
        </w:rPr>
        <w:t xml:space="preserve">Шварц (1973) определил главной задачей экологии в эпоху всеобщей индустриализации разработку экологических основ природопользования и общей стратегии поведения человека. В свете этой задачи экологические основы управления популяциями диких животных были применены для охотничьего хозяйства. Человек занимался охотой с незапамятных времен. Охота способствовала выработке определенных внутрипопуляционных механизмов, позволяющих животным существовать в условиях постоянно растущего пресса промысла. Замещая определенную долю смертности популяций, охота изменила соотношение численности первичных и вторичных </w:t>
      </w:r>
      <w:proofErr w:type="spellStart"/>
      <w:r w:rsidRPr="003827D7">
        <w:rPr>
          <w:rFonts w:ascii="Times New Roman" w:hAnsi="Times New Roman"/>
          <w:sz w:val="28"/>
          <w:szCs w:val="28"/>
        </w:rPr>
        <w:t>консументов</w:t>
      </w:r>
      <w:proofErr w:type="spellEnd"/>
      <w:r w:rsidRPr="003827D7">
        <w:rPr>
          <w:rFonts w:ascii="Times New Roman" w:hAnsi="Times New Roman"/>
          <w:sz w:val="28"/>
          <w:szCs w:val="28"/>
        </w:rPr>
        <w:t xml:space="preserve"> (растительных и хищных животных). Популяции охотничьих зверей и птиц четко адаптировались к воздействию охоты, что и стало важной стороной их экологии, которую необходимо иметь в виду при современном подходе к оценке роли охоты. Из чего можно сделать следующие практические выводы:</w:t>
      </w:r>
    </w:p>
    <w:p w:rsidR="009F5EED" w:rsidRPr="003827D7" w:rsidRDefault="006D1ECD" w:rsidP="003827D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F5EED" w:rsidRPr="003827D7">
        <w:rPr>
          <w:rFonts w:ascii="Times New Roman" w:hAnsi="Times New Roman"/>
          <w:sz w:val="28"/>
          <w:szCs w:val="28"/>
        </w:rPr>
        <w:t>ля нормального существования популяции охотничьих животных смертность от охоты играет роль необходимого фактора их существования</w:t>
      </w:r>
      <w:r>
        <w:rPr>
          <w:rFonts w:ascii="Times New Roman" w:hAnsi="Times New Roman"/>
          <w:sz w:val="28"/>
          <w:szCs w:val="28"/>
        </w:rPr>
        <w:t>;</w:t>
      </w:r>
    </w:p>
    <w:p w:rsidR="009F5EED" w:rsidRPr="003827D7" w:rsidRDefault="006D1ECD" w:rsidP="003827D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F5EED" w:rsidRPr="003827D7">
        <w:rPr>
          <w:rFonts w:ascii="Times New Roman" w:hAnsi="Times New Roman"/>
          <w:sz w:val="28"/>
          <w:szCs w:val="28"/>
        </w:rPr>
        <w:t xml:space="preserve"> помощью рационального промысла можно, в определенной степени, управлять популяциями охотничьих </w:t>
      </w:r>
      <w:r>
        <w:rPr>
          <w:rFonts w:ascii="Times New Roman" w:hAnsi="Times New Roman"/>
          <w:sz w:val="28"/>
          <w:szCs w:val="28"/>
        </w:rPr>
        <w:t xml:space="preserve">видов </w:t>
      </w:r>
      <w:r w:rsidR="009F5EED" w:rsidRPr="003827D7">
        <w:rPr>
          <w:rFonts w:ascii="Times New Roman" w:hAnsi="Times New Roman"/>
          <w:sz w:val="28"/>
          <w:szCs w:val="28"/>
        </w:rPr>
        <w:t>животных не только в интересах человека, но и самих популяций.</w:t>
      </w:r>
    </w:p>
    <w:p w:rsidR="009F5EED" w:rsidRPr="003827D7" w:rsidRDefault="009F5EED" w:rsidP="003827D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27D7">
        <w:rPr>
          <w:rFonts w:ascii="Times New Roman" w:hAnsi="Times New Roman"/>
          <w:sz w:val="28"/>
          <w:szCs w:val="28"/>
        </w:rPr>
        <w:t xml:space="preserve">Последний вывод получил достаточно убедительные подтверждения, когда надолго оставленные без </w:t>
      </w:r>
      <w:proofErr w:type="spellStart"/>
      <w:r w:rsidRPr="003827D7">
        <w:rPr>
          <w:rFonts w:ascii="Times New Roman" w:hAnsi="Times New Roman"/>
          <w:sz w:val="28"/>
          <w:szCs w:val="28"/>
        </w:rPr>
        <w:t>опромышления</w:t>
      </w:r>
      <w:proofErr w:type="spellEnd"/>
      <w:r w:rsidRPr="003827D7">
        <w:rPr>
          <w:rFonts w:ascii="Times New Roman" w:hAnsi="Times New Roman"/>
          <w:sz w:val="28"/>
          <w:szCs w:val="28"/>
        </w:rPr>
        <w:t xml:space="preserve"> популяции, начинали деградировать после первоначального расцвета и заметно снижали свою численность.</w:t>
      </w:r>
    </w:p>
    <w:p w:rsidR="009F5EED" w:rsidRPr="003827D7" w:rsidRDefault="009F5EED" w:rsidP="003827D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27D7">
        <w:rPr>
          <w:rFonts w:ascii="Times New Roman" w:hAnsi="Times New Roman"/>
          <w:sz w:val="28"/>
          <w:szCs w:val="28"/>
        </w:rPr>
        <w:t xml:space="preserve">Охота ежегодно изымает из </w:t>
      </w:r>
      <w:proofErr w:type="spellStart"/>
      <w:r w:rsidRPr="003827D7">
        <w:rPr>
          <w:rFonts w:ascii="Times New Roman" w:hAnsi="Times New Roman"/>
          <w:sz w:val="28"/>
          <w:szCs w:val="28"/>
        </w:rPr>
        <w:t>биогеоцинозов</w:t>
      </w:r>
      <w:proofErr w:type="spellEnd"/>
      <w:r w:rsidRPr="003827D7">
        <w:rPr>
          <w:rFonts w:ascii="Times New Roman" w:hAnsi="Times New Roman"/>
          <w:sz w:val="28"/>
          <w:szCs w:val="28"/>
        </w:rPr>
        <w:t xml:space="preserve"> избыточную часть животных, </w:t>
      </w:r>
      <w:proofErr w:type="gramStart"/>
      <w:r w:rsidRPr="003827D7">
        <w:rPr>
          <w:rFonts w:ascii="Times New Roman" w:hAnsi="Times New Roman"/>
          <w:sz w:val="28"/>
          <w:szCs w:val="28"/>
        </w:rPr>
        <w:t>не</w:t>
      </w:r>
      <w:proofErr w:type="gramEnd"/>
      <w:r w:rsidRPr="003827D7">
        <w:rPr>
          <w:rFonts w:ascii="Times New Roman" w:hAnsi="Times New Roman"/>
          <w:sz w:val="28"/>
          <w:szCs w:val="28"/>
        </w:rPr>
        <w:t xml:space="preserve"> только не подрывая их численность, но и способствуя интенсивному воспроизводству их ресурсов. Такое ведение охотничьего хозяйства, в первую очередь, возможно только на основе современных знаний экологии популяций охотничьих ресурсов и научных принципов использования запасов с элементами управления популяциями в интересах неистощенного их изъятия, с учетом потребностей не только сегодняшнего, но и завтрашнего дня. Рациональное использование охотничьих ресурсов в максимально допустимом количестве при сохранении, а где это возможно – умножении их количества и биоразнообразия на длительную перспективу – задача, стоящая перед </w:t>
      </w:r>
      <w:proofErr w:type="spellStart"/>
      <w:r w:rsidRPr="003827D7">
        <w:rPr>
          <w:rFonts w:ascii="Times New Roman" w:hAnsi="Times New Roman"/>
          <w:sz w:val="28"/>
          <w:szCs w:val="28"/>
        </w:rPr>
        <w:t>охотпользователями</w:t>
      </w:r>
      <w:proofErr w:type="spellEnd"/>
      <w:r w:rsidRPr="003827D7">
        <w:rPr>
          <w:rFonts w:ascii="Times New Roman" w:hAnsi="Times New Roman"/>
          <w:sz w:val="28"/>
          <w:szCs w:val="28"/>
        </w:rPr>
        <w:t>, которая должна решаться в рамках общей концепции охраны природы.</w:t>
      </w:r>
    </w:p>
    <w:p w:rsidR="009F5EED" w:rsidRPr="003827D7" w:rsidRDefault="009F5EED" w:rsidP="003827D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27D7">
        <w:rPr>
          <w:rFonts w:ascii="Times New Roman" w:hAnsi="Times New Roman"/>
          <w:sz w:val="28"/>
          <w:szCs w:val="28"/>
        </w:rPr>
        <w:lastRenderedPageBreak/>
        <w:t xml:space="preserve">Перечень разрешенных к использованию представителей животного мира, </w:t>
      </w:r>
      <w:bookmarkStart w:id="1" w:name="_GoBack"/>
      <w:bookmarkEnd w:id="1"/>
      <w:r w:rsidRPr="003827D7">
        <w:rPr>
          <w:rFonts w:ascii="Times New Roman" w:hAnsi="Times New Roman"/>
          <w:sz w:val="28"/>
          <w:szCs w:val="28"/>
        </w:rPr>
        <w:t>отнесенных к охотничьим ресурсам, предложен с учетом их статуса и имеющейся численности. В целях рационального использования и обеспечения воспроизводства определены допустимые объемы изъятия охотничьих ресурсов с учетом указанных нормативов допустимого изъятия.</w:t>
      </w:r>
    </w:p>
    <w:p w:rsidR="009F5EED" w:rsidRPr="003827D7" w:rsidRDefault="009F5EED" w:rsidP="003827D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27D7">
        <w:rPr>
          <w:rFonts w:ascii="Times New Roman" w:hAnsi="Times New Roman"/>
          <w:sz w:val="28"/>
          <w:szCs w:val="28"/>
        </w:rPr>
        <w:t>Применение в охотничьем хозяйстве научно-обоснованных, допустимых норм изъятия охотничьих видов животных из общей популяции, так называемый «лимит добычи», является наиболее важным фактором, позволяющ</w:t>
      </w:r>
      <w:r w:rsidR="004270DD">
        <w:rPr>
          <w:rFonts w:ascii="Times New Roman" w:hAnsi="Times New Roman"/>
          <w:sz w:val="28"/>
          <w:szCs w:val="28"/>
        </w:rPr>
        <w:t>и</w:t>
      </w:r>
      <w:r w:rsidRPr="003827D7">
        <w:rPr>
          <w:rFonts w:ascii="Times New Roman" w:hAnsi="Times New Roman"/>
          <w:sz w:val="28"/>
          <w:szCs w:val="28"/>
        </w:rPr>
        <w:t>м осуществлять регулирование численности диких животных, чтобы сохранить биоценотическое равновесие в природных условиях региона. При расчете допустимого изъятия охотничьих ресурсов, мы руководствовались приказ</w:t>
      </w:r>
      <w:r w:rsidR="006C726E">
        <w:rPr>
          <w:rFonts w:ascii="Times New Roman" w:hAnsi="Times New Roman"/>
          <w:sz w:val="28"/>
          <w:szCs w:val="28"/>
        </w:rPr>
        <w:t xml:space="preserve">ом </w:t>
      </w:r>
      <w:r w:rsidR="0054048F">
        <w:rPr>
          <w:rFonts w:ascii="Times New Roman" w:hAnsi="Times New Roman"/>
          <w:sz w:val="28"/>
          <w:szCs w:val="28"/>
        </w:rPr>
        <w:t>Минприроды России</w:t>
      </w:r>
      <w:r w:rsidRPr="003827D7">
        <w:rPr>
          <w:rFonts w:ascii="Times New Roman" w:hAnsi="Times New Roman"/>
          <w:sz w:val="28"/>
          <w:szCs w:val="28"/>
        </w:rPr>
        <w:t xml:space="preserve"> </w:t>
      </w:r>
      <w:r w:rsidR="0054048F">
        <w:rPr>
          <w:rFonts w:ascii="Times New Roman" w:hAnsi="Times New Roman"/>
          <w:sz w:val="28"/>
          <w:szCs w:val="28"/>
        </w:rPr>
        <w:t xml:space="preserve">от 27.01.2022 </w:t>
      </w:r>
      <w:r w:rsidRPr="003827D7">
        <w:rPr>
          <w:rFonts w:ascii="Times New Roman" w:hAnsi="Times New Roman"/>
          <w:sz w:val="28"/>
          <w:szCs w:val="28"/>
        </w:rPr>
        <w:t>№</w:t>
      </w:r>
      <w:r w:rsidR="0054048F">
        <w:rPr>
          <w:rFonts w:ascii="Times New Roman" w:hAnsi="Times New Roman"/>
          <w:sz w:val="28"/>
          <w:szCs w:val="28"/>
        </w:rPr>
        <w:t xml:space="preserve"> 49 </w:t>
      </w:r>
      <w:r w:rsidR="00594DE3" w:rsidRPr="003827D7">
        <w:rPr>
          <w:rFonts w:ascii="Times New Roman" w:hAnsi="Times New Roman"/>
          <w:sz w:val="28"/>
          <w:szCs w:val="28"/>
        </w:rPr>
        <w:t>«Об утверждении нормативов допустимого изъятия охотничьих ресурсов</w:t>
      </w:r>
      <w:r w:rsidR="0054048F">
        <w:rPr>
          <w:rFonts w:ascii="Times New Roman" w:hAnsi="Times New Roman"/>
          <w:sz w:val="28"/>
          <w:szCs w:val="28"/>
        </w:rPr>
        <w:t>, нормативов биотехнических мероприятий</w:t>
      </w:r>
      <w:r w:rsidR="00594DE3" w:rsidRPr="003827D7">
        <w:rPr>
          <w:rFonts w:ascii="Times New Roman" w:hAnsi="Times New Roman"/>
          <w:sz w:val="28"/>
          <w:szCs w:val="28"/>
        </w:rPr>
        <w:t xml:space="preserve"> и</w:t>
      </w:r>
      <w:r w:rsidR="0054048F">
        <w:rPr>
          <w:rFonts w:ascii="Times New Roman" w:hAnsi="Times New Roman"/>
          <w:sz w:val="28"/>
          <w:szCs w:val="28"/>
        </w:rPr>
        <w:t xml:space="preserve"> о признании утратившим силу приказа Министерства природных ресурсов и экологии Российской Федерации от </w:t>
      </w:r>
      <w:r w:rsidR="00B476D2">
        <w:rPr>
          <w:rFonts w:ascii="Times New Roman" w:hAnsi="Times New Roman"/>
          <w:sz w:val="28"/>
          <w:szCs w:val="28"/>
        </w:rPr>
        <w:t>25.11.2020 № 965».</w:t>
      </w:r>
    </w:p>
    <w:p w:rsidR="009F5EED" w:rsidRPr="003827D7" w:rsidRDefault="009F5EED" w:rsidP="003827D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27D7">
        <w:rPr>
          <w:rFonts w:ascii="Times New Roman" w:hAnsi="Times New Roman"/>
          <w:sz w:val="28"/>
          <w:szCs w:val="28"/>
        </w:rPr>
        <w:t xml:space="preserve">Важной проблемой для охотничьего хозяйства Новосибирской области сейчас является не только повышение продуктивности угодий, но и снижение негативного воздействия животных на среду обитания и уменьшение ущерба лесному и сельскому хозяйству. Кроме того, в угодьях области должны осуществляться мероприятия по регулированию вредных животных, увеличение численности которых приносит довольно ощутимый вред всему животному миру, а также способствует возникновению локальных очагов инфекционных заболеваний (туляремия, ОГЛ, бешенство, классическая и африканская чума свиней). В целях профилактики инфекционных заболеваний необходимо контролировать популяции ондатры, корсака, лисицы, кабана. В настоящее время, практически не каких-либо возможностей, кроме </w:t>
      </w:r>
      <w:proofErr w:type="spellStart"/>
      <w:r w:rsidRPr="003827D7">
        <w:rPr>
          <w:rFonts w:ascii="Times New Roman" w:hAnsi="Times New Roman"/>
          <w:sz w:val="28"/>
          <w:szCs w:val="28"/>
        </w:rPr>
        <w:t>разреживания</w:t>
      </w:r>
      <w:proofErr w:type="spellEnd"/>
      <w:r w:rsidRPr="003827D7">
        <w:rPr>
          <w:rFonts w:ascii="Times New Roman" w:hAnsi="Times New Roman"/>
          <w:sz w:val="28"/>
          <w:szCs w:val="28"/>
        </w:rPr>
        <w:t xml:space="preserve"> популяции данных видов путем охоты.</w:t>
      </w:r>
    </w:p>
    <w:p w:rsidR="009F5EED" w:rsidRPr="003827D7" w:rsidRDefault="009F5EED" w:rsidP="003827D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27D7">
        <w:rPr>
          <w:rFonts w:ascii="Times New Roman" w:hAnsi="Times New Roman"/>
          <w:sz w:val="28"/>
          <w:szCs w:val="28"/>
        </w:rPr>
        <w:t xml:space="preserve">Одной из форм традиционного природопользования является, и в обозримом будущем, будет являться охота. При использовании рационального подхода к добыванию охотничьих зверей и птиц, она позволяет снимать «урожай» популяций охотничьих животных без ущерба их воспроизводству, не истощая </w:t>
      </w:r>
      <w:proofErr w:type="spellStart"/>
      <w:r w:rsidRPr="003827D7">
        <w:rPr>
          <w:rFonts w:ascii="Times New Roman" w:hAnsi="Times New Roman"/>
          <w:sz w:val="28"/>
          <w:szCs w:val="28"/>
        </w:rPr>
        <w:t>возобновимые</w:t>
      </w:r>
      <w:proofErr w:type="spellEnd"/>
      <w:r w:rsidRPr="003827D7">
        <w:rPr>
          <w:rFonts w:ascii="Times New Roman" w:hAnsi="Times New Roman"/>
          <w:sz w:val="28"/>
          <w:szCs w:val="28"/>
        </w:rPr>
        <w:t xml:space="preserve"> ресурсы фауны. Охрана и использование животных – взаимосвязанные аспекты воздействия человека на живую природу, и одно без другого невозможно</w:t>
      </w:r>
      <w:r w:rsidR="00AA73DB" w:rsidRPr="003827D7">
        <w:rPr>
          <w:rFonts w:ascii="Times New Roman" w:hAnsi="Times New Roman"/>
          <w:sz w:val="28"/>
          <w:szCs w:val="28"/>
        </w:rPr>
        <w:t xml:space="preserve"> </w:t>
      </w:r>
      <w:r w:rsidRPr="003827D7">
        <w:rPr>
          <w:rFonts w:ascii="Times New Roman" w:hAnsi="Times New Roman"/>
          <w:sz w:val="28"/>
          <w:szCs w:val="28"/>
        </w:rPr>
        <w:t>(В.Н.</w:t>
      </w:r>
      <w:r w:rsidR="003827D7">
        <w:rPr>
          <w:rFonts w:ascii="Times New Roman" w:hAnsi="Times New Roman"/>
          <w:sz w:val="28"/>
          <w:szCs w:val="28"/>
        </w:rPr>
        <w:t> </w:t>
      </w:r>
      <w:proofErr w:type="spellStart"/>
      <w:r w:rsidRPr="003827D7">
        <w:rPr>
          <w:rFonts w:ascii="Times New Roman" w:hAnsi="Times New Roman"/>
          <w:sz w:val="28"/>
          <w:szCs w:val="28"/>
        </w:rPr>
        <w:t>Скалон</w:t>
      </w:r>
      <w:proofErr w:type="spellEnd"/>
      <w:r w:rsidRPr="003827D7">
        <w:rPr>
          <w:rFonts w:ascii="Times New Roman" w:hAnsi="Times New Roman"/>
          <w:sz w:val="28"/>
          <w:szCs w:val="28"/>
        </w:rPr>
        <w:t>, 1975).</w:t>
      </w:r>
    </w:p>
    <w:p w:rsidR="009F5EED" w:rsidRDefault="009F5EED" w:rsidP="003827D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27D7">
        <w:rPr>
          <w:rFonts w:ascii="Times New Roman" w:hAnsi="Times New Roman"/>
          <w:sz w:val="28"/>
          <w:szCs w:val="28"/>
        </w:rPr>
        <w:t xml:space="preserve">Управлять всем процессом охоты можно с помощью регламентирования технологии охоты (параметры охоты), которая должна соответствовать определенным требованиям (Правила охоты). Правила охоты, как следует из </w:t>
      </w:r>
      <w:r w:rsidRPr="00C16EF6">
        <w:rPr>
          <w:rFonts w:ascii="Times New Roman" w:hAnsi="Times New Roman"/>
          <w:sz w:val="28"/>
          <w:szCs w:val="28"/>
        </w:rPr>
        <w:t>положений ст</w:t>
      </w:r>
      <w:r w:rsidR="00C16EF6" w:rsidRPr="00C16EF6">
        <w:rPr>
          <w:rFonts w:ascii="Times New Roman" w:hAnsi="Times New Roman"/>
          <w:sz w:val="28"/>
          <w:szCs w:val="28"/>
        </w:rPr>
        <w:t>атьи</w:t>
      </w:r>
      <w:r w:rsidRPr="00C16EF6">
        <w:rPr>
          <w:rFonts w:ascii="Times New Roman" w:hAnsi="Times New Roman"/>
          <w:sz w:val="28"/>
          <w:szCs w:val="28"/>
        </w:rPr>
        <w:t xml:space="preserve"> 23</w:t>
      </w:r>
      <w:r w:rsidRPr="003827D7">
        <w:rPr>
          <w:rFonts w:ascii="Times New Roman" w:hAnsi="Times New Roman"/>
          <w:sz w:val="28"/>
          <w:szCs w:val="28"/>
        </w:rPr>
        <w:t xml:space="preserve"> Федерального закона от 24.07.2009</w:t>
      </w:r>
      <w:r w:rsidR="00594DE3" w:rsidRPr="003827D7">
        <w:rPr>
          <w:rFonts w:ascii="Times New Roman" w:hAnsi="Times New Roman"/>
          <w:sz w:val="28"/>
          <w:szCs w:val="28"/>
        </w:rPr>
        <w:t xml:space="preserve"> </w:t>
      </w:r>
      <w:r w:rsidRPr="003827D7">
        <w:rPr>
          <w:rFonts w:ascii="Times New Roman" w:hAnsi="Times New Roman"/>
          <w:sz w:val="28"/>
          <w:szCs w:val="28"/>
        </w:rPr>
        <w:t>№</w:t>
      </w:r>
      <w:r w:rsidR="00896088">
        <w:rPr>
          <w:rFonts w:ascii="Times New Roman" w:hAnsi="Times New Roman"/>
          <w:sz w:val="28"/>
          <w:szCs w:val="28"/>
        </w:rPr>
        <w:t> </w:t>
      </w:r>
      <w:r w:rsidRPr="003827D7">
        <w:rPr>
          <w:rFonts w:ascii="Times New Roman" w:hAnsi="Times New Roman"/>
          <w:sz w:val="28"/>
          <w:szCs w:val="28"/>
        </w:rPr>
        <w:t>209</w:t>
      </w:r>
      <w:r w:rsidR="000F43BC" w:rsidRPr="003827D7">
        <w:rPr>
          <w:rFonts w:ascii="Times New Roman" w:hAnsi="Times New Roman"/>
          <w:sz w:val="28"/>
          <w:szCs w:val="28"/>
        </w:rPr>
        <w:t>-</w:t>
      </w:r>
      <w:r w:rsidRPr="003827D7">
        <w:rPr>
          <w:rFonts w:ascii="Times New Roman" w:hAnsi="Times New Roman"/>
          <w:sz w:val="28"/>
          <w:szCs w:val="28"/>
        </w:rPr>
        <w:t>ФЗ</w:t>
      </w:r>
      <w:r w:rsidR="00896088">
        <w:rPr>
          <w:rFonts w:ascii="Times New Roman" w:hAnsi="Times New Roman"/>
          <w:sz w:val="28"/>
          <w:szCs w:val="28"/>
        </w:rPr>
        <w:t xml:space="preserve"> «Об охоте и о сохранении </w:t>
      </w:r>
      <w:r w:rsidR="005C68C2" w:rsidRPr="00896088">
        <w:rPr>
          <w:rFonts w:ascii="Times New Roman" w:hAnsi="Times New Roman"/>
          <w:sz w:val="28"/>
          <w:szCs w:val="28"/>
        </w:rPr>
        <w:t>охотничьих ресурсов,</w:t>
      </w:r>
      <w:r w:rsidR="00896088" w:rsidRPr="00896088">
        <w:rPr>
          <w:rFonts w:ascii="Times New Roman" w:hAnsi="Times New Roman"/>
          <w:sz w:val="28"/>
          <w:szCs w:val="28"/>
        </w:rPr>
        <w:t xml:space="preserve"> и о внесении изменений в отдельные законодательные акты Российской Федерации</w:t>
      </w:r>
      <w:r w:rsidR="00896088">
        <w:rPr>
          <w:rFonts w:ascii="Times New Roman" w:hAnsi="Times New Roman"/>
          <w:sz w:val="28"/>
          <w:szCs w:val="28"/>
        </w:rPr>
        <w:t xml:space="preserve">», </w:t>
      </w:r>
      <w:r w:rsidRPr="003827D7">
        <w:rPr>
          <w:rFonts w:ascii="Times New Roman" w:hAnsi="Times New Roman"/>
          <w:sz w:val="28"/>
          <w:szCs w:val="28"/>
        </w:rPr>
        <w:t xml:space="preserve">представляют собой основу осуществления охоты и сохранения охотничьих ресурсов, утверждены приказом </w:t>
      </w:r>
      <w:r w:rsidR="00896088">
        <w:rPr>
          <w:rFonts w:ascii="Times New Roman" w:hAnsi="Times New Roman"/>
          <w:sz w:val="28"/>
          <w:szCs w:val="28"/>
        </w:rPr>
        <w:t>Минприроды России</w:t>
      </w:r>
      <w:r w:rsidRPr="003827D7">
        <w:rPr>
          <w:rFonts w:ascii="Times New Roman" w:hAnsi="Times New Roman"/>
          <w:sz w:val="28"/>
          <w:szCs w:val="28"/>
        </w:rPr>
        <w:t xml:space="preserve"> от </w:t>
      </w:r>
      <w:r w:rsidR="00594DE3" w:rsidRPr="003827D7">
        <w:rPr>
          <w:rFonts w:ascii="Times New Roman" w:hAnsi="Times New Roman"/>
          <w:sz w:val="28"/>
          <w:szCs w:val="28"/>
        </w:rPr>
        <w:t>24</w:t>
      </w:r>
      <w:r w:rsidRPr="003827D7">
        <w:rPr>
          <w:rFonts w:ascii="Times New Roman" w:hAnsi="Times New Roman"/>
          <w:sz w:val="28"/>
          <w:szCs w:val="28"/>
        </w:rPr>
        <w:t>.</w:t>
      </w:r>
      <w:r w:rsidR="00594DE3" w:rsidRPr="003827D7">
        <w:rPr>
          <w:rFonts w:ascii="Times New Roman" w:hAnsi="Times New Roman"/>
          <w:sz w:val="28"/>
          <w:szCs w:val="28"/>
        </w:rPr>
        <w:t>07</w:t>
      </w:r>
      <w:r w:rsidRPr="003827D7">
        <w:rPr>
          <w:rFonts w:ascii="Times New Roman" w:hAnsi="Times New Roman"/>
          <w:sz w:val="28"/>
          <w:szCs w:val="28"/>
        </w:rPr>
        <w:t>.20</w:t>
      </w:r>
      <w:r w:rsidR="00594DE3" w:rsidRPr="003827D7">
        <w:rPr>
          <w:rFonts w:ascii="Times New Roman" w:hAnsi="Times New Roman"/>
          <w:sz w:val="28"/>
          <w:szCs w:val="28"/>
        </w:rPr>
        <w:t>20</w:t>
      </w:r>
      <w:r w:rsidRPr="003827D7">
        <w:rPr>
          <w:rFonts w:ascii="Times New Roman" w:hAnsi="Times New Roman"/>
          <w:sz w:val="28"/>
          <w:szCs w:val="28"/>
        </w:rPr>
        <w:t xml:space="preserve"> №</w:t>
      </w:r>
      <w:r w:rsidR="00896088">
        <w:rPr>
          <w:rFonts w:ascii="Times New Roman" w:hAnsi="Times New Roman"/>
          <w:sz w:val="28"/>
          <w:szCs w:val="28"/>
        </w:rPr>
        <w:t> </w:t>
      </w:r>
      <w:r w:rsidR="00594DE3" w:rsidRPr="003827D7">
        <w:rPr>
          <w:rFonts w:ascii="Times New Roman" w:hAnsi="Times New Roman"/>
          <w:sz w:val="28"/>
          <w:szCs w:val="28"/>
        </w:rPr>
        <w:t>477</w:t>
      </w:r>
      <w:r w:rsidR="00896088">
        <w:rPr>
          <w:rFonts w:ascii="Times New Roman" w:hAnsi="Times New Roman"/>
          <w:sz w:val="28"/>
          <w:szCs w:val="28"/>
        </w:rPr>
        <w:t xml:space="preserve"> «</w:t>
      </w:r>
      <w:r w:rsidR="00896088" w:rsidRPr="00896088">
        <w:rPr>
          <w:rFonts w:ascii="Times New Roman" w:hAnsi="Times New Roman"/>
          <w:sz w:val="28"/>
          <w:szCs w:val="28"/>
        </w:rPr>
        <w:t>Об утверждении Правил охоты</w:t>
      </w:r>
      <w:r w:rsidR="00896088">
        <w:rPr>
          <w:rFonts w:ascii="Times New Roman" w:hAnsi="Times New Roman"/>
          <w:sz w:val="28"/>
          <w:szCs w:val="28"/>
        </w:rPr>
        <w:t>»</w:t>
      </w:r>
      <w:r w:rsidRPr="003827D7">
        <w:rPr>
          <w:rFonts w:ascii="Times New Roman" w:hAnsi="Times New Roman"/>
          <w:sz w:val="28"/>
          <w:szCs w:val="28"/>
        </w:rPr>
        <w:t xml:space="preserve"> </w:t>
      </w:r>
      <w:r w:rsidR="006C726E">
        <w:rPr>
          <w:rFonts w:ascii="Times New Roman" w:hAnsi="Times New Roman"/>
          <w:sz w:val="28"/>
          <w:szCs w:val="28"/>
        </w:rPr>
        <w:t xml:space="preserve">и </w:t>
      </w:r>
      <w:r w:rsidRPr="003827D7">
        <w:rPr>
          <w:rFonts w:ascii="Times New Roman" w:hAnsi="Times New Roman"/>
          <w:sz w:val="28"/>
          <w:szCs w:val="28"/>
        </w:rPr>
        <w:t>являются обязательными для исполнения в сфере охотничьего хозяйства.</w:t>
      </w:r>
    </w:p>
    <w:p w:rsidR="009F5EED" w:rsidRPr="003827D7" w:rsidRDefault="009F5EED" w:rsidP="003827D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27D7">
        <w:rPr>
          <w:rFonts w:ascii="Times New Roman" w:hAnsi="Times New Roman"/>
          <w:sz w:val="28"/>
          <w:szCs w:val="28"/>
        </w:rPr>
        <w:t xml:space="preserve">Учитывая, что охота не связана с прямой трансформацией компонентов природной среды, поэтому при ее проведении не будет нанесен ущерб воздушной, водной, почвенной и растительной среде. Выполнение выше приведенных </w:t>
      </w:r>
      <w:r w:rsidRPr="003827D7">
        <w:rPr>
          <w:rFonts w:ascii="Times New Roman" w:hAnsi="Times New Roman"/>
          <w:sz w:val="28"/>
          <w:szCs w:val="28"/>
        </w:rPr>
        <w:lastRenderedPageBreak/>
        <w:t>рекомендаций, дает возможность обеспечить разумное использование популяций охотничьих ресурсов, создать природное равновесие, что соответствует основным направлениям Экологической доктрины Российской Федерации.</w:t>
      </w:r>
    </w:p>
    <w:p w:rsidR="002262C2" w:rsidRPr="003827D7" w:rsidRDefault="002262C2" w:rsidP="003827D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F43BC" w:rsidRPr="003827D7" w:rsidRDefault="000F43BC" w:rsidP="003827D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F43BC" w:rsidRPr="003827D7" w:rsidRDefault="000F43BC" w:rsidP="003827D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827D7">
        <w:rPr>
          <w:rFonts w:ascii="Times New Roman" w:hAnsi="Times New Roman"/>
          <w:sz w:val="28"/>
          <w:szCs w:val="28"/>
        </w:rPr>
        <w:t>____________________________</w:t>
      </w:r>
    </w:p>
    <w:sectPr w:rsidR="000F43BC" w:rsidRPr="003827D7" w:rsidSect="00432AB6">
      <w:headerReference w:type="default" r:id="rId7"/>
      <w:pgSz w:w="11906" w:h="16838"/>
      <w:pgMar w:top="1134" w:right="567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615" w:rsidRDefault="00344615" w:rsidP="006A5972">
      <w:pPr>
        <w:spacing w:after="0" w:line="240" w:lineRule="auto"/>
      </w:pPr>
      <w:r>
        <w:separator/>
      </w:r>
    </w:p>
  </w:endnote>
  <w:endnote w:type="continuationSeparator" w:id="0">
    <w:p w:rsidR="00344615" w:rsidRDefault="00344615" w:rsidP="006A5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615" w:rsidRDefault="00344615" w:rsidP="006A5972">
      <w:pPr>
        <w:spacing w:after="0" w:line="240" w:lineRule="auto"/>
      </w:pPr>
      <w:r>
        <w:separator/>
      </w:r>
    </w:p>
  </w:footnote>
  <w:footnote w:type="continuationSeparator" w:id="0">
    <w:p w:rsidR="00344615" w:rsidRDefault="00344615" w:rsidP="006A5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9534888"/>
      <w:docPartObj>
        <w:docPartGallery w:val="Page Numbers (Top of Page)"/>
        <w:docPartUnique/>
      </w:docPartObj>
    </w:sdtPr>
    <w:sdtEndPr/>
    <w:sdtContent>
      <w:p w:rsidR="00AA73DB" w:rsidRDefault="00AA73DB">
        <w:pPr>
          <w:pStyle w:val="a4"/>
          <w:jc w:val="center"/>
        </w:pPr>
        <w:r w:rsidRPr="00AA73DB">
          <w:rPr>
            <w:rFonts w:ascii="Times New Roman" w:hAnsi="Times New Roman"/>
            <w:sz w:val="20"/>
            <w:szCs w:val="20"/>
          </w:rPr>
          <w:fldChar w:fldCharType="begin"/>
        </w:r>
        <w:r w:rsidRPr="00AA73D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A73DB">
          <w:rPr>
            <w:rFonts w:ascii="Times New Roman" w:hAnsi="Times New Roman"/>
            <w:sz w:val="20"/>
            <w:szCs w:val="20"/>
          </w:rPr>
          <w:fldChar w:fldCharType="separate"/>
        </w:r>
        <w:r w:rsidR="00A807A7">
          <w:rPr>
            <w:rFonts w:ascii="Times New Roman" w:hAnsi="Times New Roman"/>
            <w:noProof/>
            <w:sz w:val="20"/>
            <w:szCs w:val="20"/>
          </w:rPr>
          <w:t>3</w:t>
        </w:r>
        <w:r w:rsidRPr="00AA73D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3EDA"/>
    <w:multiLevelType w:val="hybridMultilevel"/>
    <w:tmpl w:val="C5526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ED"/>
    <w:rsid w:val="00005C6C"/>
    <w:rsid w:val="000B5445"/>
    <w:rsid w:val="000F43BC"/>
    <w:rsid w:val="001E1297"/>
    <w:rsid w:val="002262C2"/>
    <w:rsid w:val="00344615"/>
    <w:rsid w:val="003827D7"/>
    <w:rsid w:val="004270DD"/>
    <w:rsid w:val="00432AB6"/>
    <w:rsid w:val="0051099A"/>
    <w:rsid w:val="0054048F"/>
    <w:rsid w:val="00594DE3"/>
    <w:rsid w:val="005C68C2"/>
    <w:rsid w:val="006A5972"/>
    <w:rsid w:val="006C726E"/>
    <w:rsid w:val="006D1ECD"/>
    <w:rsid w:val="006F7326"/>
    <w:rsid w:val="00740C2A"/>
    <w:rsid w:val="00896088"/>
    <w:rsid w:val="009C6990"/>
    <w:rsid w:val="009F5EED"/>
    <w:rsid w:val="00A807A7"/>
    <w:rsid w:val="00AA73DB"/>
    <w:rsid w:val="00AB0044"/>
    <w:rsid w:val="00B476D2"/>
    <w:rsid w:val="00C16EF6"/>
    <w:rsid w:val="00D11496"/>
    <w:rsid w:val="00D33085"/>
    <w:rsid w:val="00E4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72E70"/>
  <w15:chartTrackingRefBased/>
  <w15:docId w15:val="{DF30201C-9AD7-4C2A-A11E-A3858E29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E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F5EED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EED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9F5E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5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597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A5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59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Полиенко Михаил Евгеньевич</dc:creator>
  <cp:keywords/>
  <dc:description/>
  <cp:lastModifiedBy>Белозерцева Ольга Александровна</cp:lastModifiedBy>
  <cp:revision>7</cp:revision>
  <dcterms:created xsi:type="dcterms:W3CDTF">2023-04-18T10:22:00Z</dcterms:created>
  <dcterms:modified xsi:type="dcterms:W3CDTF">2023-04-18T10:51:00Z</dcterms:modified>
</cp:coreProperties>
</file>