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header14.xml" ContentType="application/vnd.openxmlformats-officedocument.wordprocessingml.head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footer19.xml" ContentType="application/vnd.openxmlformats-officedocument.wordprocessingml.footer+xml"/>
  <Override PartName="/word/header20.xml" ContentType="application/vnd.openxmlformats-officedocument.wordprocessingml.head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footer22.xml" ContentType="application/vnd.openxmlformats-officedocument.wordprocessingml.footer+xml"/>
  <Override PartName="/word/header23.xml" ContentType="application/vnd.openxmlformats-officedocument.wordprocessingml.head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footer25.xml" ContentType="application/vnd.openxmlformats-officedocument.wordprocessingml.footer+xml"/>
  <Override PartName="/word/header26.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10876"/>
      </w:tblGrid>
      <w:tr w:rsidR="00B1281E">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tcPr>
          <w:p w:rsidR="00B1281E" w:rsidRDefault="00BE03ED">
            <w:pPr>
              <w:pStyle w:val="ConsPlusTitlePage0"/>
            </w:pPr>
            <w:r>
              <w:rPr>
                <w:noProof/>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rsidR="00B1281E">
        <w:tblPrEx>
          <w:tblCellMar>
            <w:top w:w="0" w:type="dxa"/>
            <w:bottom w:w="0" w:type="dxa"/>
          </w:tblCellMar>
        </w:tblPrEx>
        <w:trPr>
          <w:trHeight w:hRule="exact" w:val="8335"/>
        </w:trPr>
        <w:tc>
          <w:tcPr>
            <w:tcW w:w="10716" w:type="dxa"/>
            <w:tcBorders>
              <w:top w:val="nil"/>
              <w:left w:val="nil"/>
              <w:bottom w:val="nil"/>
              <w:right w:val="nil"/>
            </w:tcBorders>
            <w:tcMar>
              <w:top w:w="60" w:type="dxa"/>
              <w:left w:w="80" w:type="dxa"/>
              <w:bottom w:w="60" w:type="dxa"/>
              <w:right w:w="80" w:type="dxa"/>
            </w:tcMar>
            <w:vAlign w:val="center"/>
          </w:tcPr>
          <w:p w:rsidR="00B1281E" w:rsidRDefault="00BE03ED">
            <w:pPr>
              <w:pStyle w:val="ConsPlusTitlePage0"/>
              <w:jc w:val="center"/>
            </w:pPr>
            <w:r>
              <w:rPr>
                <w:sz w:val="48"/>
              </w:rPr>
              <w:t>Постановление Правительства Новосибирской области от 31.01.2017 N 14-п</w:t>
            </w:r>
            <w:r>
              <w:rPr>
                <w:sz w:val="48"/>
              </w:rPr>
              <w:br/>
              <w:t>(ред. от 06.12.2022)</w:t>
            </w:r>
            <w:r>
              <w:rPr>
                <w:sz w:val="48"/>
              </w:rPr>
              <w:br/>
              <w:t>"Об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tc>
      </w:tr>
      <w:tr w:rsidR="00B1281E">
        <w:tblPrEx>
          <w:tblCellMar>
            <w:top w:w="0" w:type="dxa"/>
            <w:bottom w:w="0" w:type="dxa"/>
          </w:tblCellMar>
        </w:tblPrEx>
        <w:trPr>
          <w:trHeight w:hRule="exact" w:val="3031"/>
        </w:trPr>
        <w:tc>
          <w:tcPr>
            <w:tcW w:w="10716" w:type="dxa"/>
            <w:tcBorders>
              <w:top w:val="nil"/>
              <w:left w:val="nil"/>
              <w:bottom w:val="nil"/>
              <w:right w:val="nil"/>
            </w:tcBorders>
            <w:tcMar>
              <w:top w:w="60" w:type="dxa"/>
              <w:left w:w="80" w:type="dxa"/>
              <w:bottom w:w="60" w:type="dxa"/>
              <w:right w:w="80" w:type="dxa"/>
            </w:tcMar>
            <w:vAlign w:val="center"/>
          </w:tcPr>
          <w:p w:rsidR="00B1281E" w:rsidRDefault="00BE03ED">
            <w:pPr>
              <w:pStyle w:val="ConsPlusTitlePage0"/>
              <w:jc w:val="center"/>
            </w:pPr>
            <w:r>
              <w:rPr>
                <w:sz w:val="28"/>
              </w:rPr>
              <w:t xml:space="preserve">Документ предоставлен </w:t>
            </w:r>
            <w:hyperlink r:id="rId7" w:tooltip="Ссылка на КонсультантПлюс">
              <w:r>
                <w:rPr>
                  <w:b/>
                  <w:color w:val="0000FF"/>
                  <w:sz w:val="28"/>
                </w:rPr>
                <w:t>КонсультантПлюс</w:t>
              </w:r>
              <w:r>
                <w:rPr>
                  <w:b/>
                  <w:color w:val="0000FF"/>
                  <w:sz w:val="28"/>
                </w:rPr>
                <w:br/>
              </w:r>
              <w:r>
                <w:rPr>
                  <w:b/>
                  <w:color w:val="0000FF"/>
                  <w:sz w:val="28"/>
                </w:rPr>
                <w:br/>
              </w:r>
            </w:hyperlink>
            <w:hyperlink r:id="rId8" w:tooltip="Ссылка на КонсультантПлюс">
              <w:r>
                <w:rPr>
                  <w:b/>
                  <w:color w:val="0000FF"/>
                  <w:sz w:val="28"/>
                </w:rPr>
                <w:t>www.consultant.ru</w:t>
              </w:r>
            </w:hyperlink>
            <w:r>
              <w:rPr>
                <w:sz w:val="28"/>
              </w:rPr>
              <w:br/>
            </w:r>
            <w:r>
              <w:rPr>
                <w:sz w:val="28"/>
              </w:rPr>
              <w:br/>
              <w:t>Дата сохранения: 13.12.2022</w:t>
            </w:r>
            <w:r>
              <w:rPr>
                <w:sz w:val="28"/>
              </w:rPr>
              <w:br/>
              <w:t> </w:t>
            </w:r>
          </w:p>
        </w:tc>
      </w:tr>
    </w:tbl>
    <w:p w:rsidR="00B1281E" w:rsidRDefault="00B1281E">
      <w:pPr>
        <w:pStyle w:val="ConsPlusNormal0"/>
        <w:sectPr w:rsidR="00B1281E">
          <w:pgSz w:w="11906" w:h="16838"/>
          <w:pgMar w:top="841" w:right="595" w:bottom="841" w:left="595" w:header="0" w:footer="0" w:gutter="0"/>
          <w:cols w:space="720"/>
          <w:titlePg/>
        </w:sectPr>
      </w:pPr>
    </w:p>
    <w:p w:rsidR="00B1281E" w:rsidRDefault="00B1281E">
      <w:pPr>
        <w:pStyle w:val="ConsPlusNormal0"/>
        <w:ind w:firstLine="540"/>
        <w:jc w:val="both"/>
        <w:outlineLvl w:val="0"/>
      </w:pPr>
    </w:p>
    <w:p w:rsidR="00B1281E" w:rsidRDefault="00BE03ED">
      <w:pPr>
        <w:pStyle w:val="ConsPlusTitle0"/>
        <w:jc w:val="center"/>
        <w:outlineLvl w:val="0"/>
      </w:pPr>
      <w:r>
        <w:t>ПРАВИТЕЛЬСТВО НОВОСИБИРСКОЙ ОБЛАСТИ</w:t>
      </w:r>
    </w:p>
    <w:p w:rsidR="00B1281E" w:rsidRDefault="00B1281E">
      <w:pPr>
        <w:pStyle w:val="ConsPlusTitle0"/>
        <w:jc w:val="center"/>
      </w:pPr>
    </w:p>
    <w:p w:rsidR="00B1281E" w:rsidRDefault="00BE03ED">
      <w:pPr>
        <w:pStyle w:val="ConsPlusTitle0"/>
        <w:jc w:val="center"/>
      </w:pPr>
      <w:r>
        <w:t>ПОСТАНОВЛЕНИЕ</w:t>
      </w:r>
    </w:p>
    <w:p w:rsidR="00B1281E" w:rsidRDefault="00BE03ED">
      <w:pPr>
        <w:pStyle w:val="ConsPlusTitle0"/>
        <w:jc w:val="center"/>
      </w:pPr>
      <w:r>
        <w:t>от 31 января 2017 г. N 14-п</w:t>
      </w:r>
    </w:p>
    <w:p w:rsidR="00B1281E" w:rsidRDefault="00B1281E">
      <w:pPr>
        <w:pStyle w:val="ConsPlusTitle0"/>
        <w:jc w:val="center"/>
      </w:pPr>
    </w:p>
    <w:p w:rsidR="00B1281E" w:rsidRDefault="00BE03ED">
      <w:pPr>
        <w:pStyle w:val="ConsPlusTitle0"/>
        <w:jc w:val="center"/>
      </w:pPr>
      <w:r>
        <w:t>ОБ УТВЕРЖДЕНИИ ГОСУДАРСТВЕННОЙ ПРОГРАММЫ</w:t>
      </w:r>
    </w:p>
    <w:p w:rsidR="00B1281E" w:rsidRDefault="00BE03ED">
      <w:pPr>
        <w:pStyle w:val="ConsPlusTitle0"/>
        <w:jc w:val="center"/>
      </w:pPr>
      <w:r>
        <w:t>НОВОСИБИРСКОЙ ОБЛАСТИ "РАЗВИТИЕ СУБЪЕКТОВ МАЛОГО И</w:t>
      </w:r>
    </w:p>
    <w:p w:rsidR="00B1281E" w:rsidRDefault="00BE03ED">
      <w:pPr>
        <w:pStyle w:val="ConsPlusTitle0"/>
        <w:jc w:val="center"/>
      </w:pPr>
      <w:r>
        <w:t>СРЕДНЕГО ПРЕДПРИНИМАТЕЛЬСТВА 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11.10.2017 </w:t>
            </w:r>
            <w:hyperlink r:id="rId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rPr>
                <w:color w:val="392C69"/>
              </w:rPr>
              <w:t xml:space="preserve">, от 28.04.2018 </w:t>
            </w:r>
            <w:hyperlink r:id="rId10" w:tooltip="Постановление Правительства Новосибирской области от 28.04.2018 N 179-п &quot;О внесении изменений в постановление Правительства Новосибирской области от 31.01.2017 N 14-п&quot; {КонсультантПлюс}">
              <w:r>
                <w:rPr>
                  <w:color w:val="0000FF"/>
                </w:rPr>
                <w:t>N 179-п</w:t>
              </w:r>
            </w:hyperlink>
            <w:r>
              <w:rPr>
                <w:color w:val="392C69"/>
              </w:rPr>
              <w:t xml:space="preserve">, от 21.05.2018 </w:t>
            </w:r>
            <w:hyperlink r:id="rId11" w:tooltip="Постановление Правительства Новосибирской области от 21.05.2018 N 210-п &quot;О внесении изменений в постановление Правительства Новосибирской области от 31.01.2017 N 14-п&quot; {КонсультантПлюс}">
              <w:r>
                <w:rPr>
                  <w:color w:val="0000FF"/>
                </w:rPr>
                <w:t>N 210-п</w:t>
              </w:r>
            </w:hyperlink>
            <w:r>
              <w:rPr>
                <w:color w:val="392C69"/>
              </w:rPr>
              <w:t>,</w:t>
            </w:r>
          </w:p>
          <w:p w:rsidR="00B1281E" w:rsidRDefault="00BE03ED">
            <w:pPr>
              <w:pStyle w:val="ConsPlusNormal0"/>
              <w:jc w:val="center"/>
            </w:pPr>
            <w:r>
              <w:rPr>
                <w:color w:val="392C69"/>
              </w:rPr>
              <w:t xml:space="preserve">от 11.07.2018 </w:t>
            </w:r>
            <w:hyperlink r:id="rId12" w:tooltip="Постановление Правительства Новосибирской области от 11.07.2018 N 300-п &quot;О внесении изменений в постановление Правительства Новосибирской области от 31.01.2017 N 14-п&quot; {КонсультантПлюс}">
              <w:r>
                <w:rPr>
                  <w:color w:val="0000FF"/>
                </w:rPr>
                <w:t>N 300-п</w:t>
              </w:r>
            </w:hyperlink>
            <w:r>
              <w:rPr>
                <w:color w:val="392C69"/>
              </w:rPr>
              <w:t xml:space="preserve">, от 11.07.2018 </w:t>
            </w:r>
            <w:hyperlink r:id="rId13"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rPr>
                <w:color w:val="392C69"/>
              </w:rPr>
              <w:t xml:space="preserve">, от 30.11.2018 </w:t>
            </w:r>
            <w:hyperlink r:id="rId14"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rPr>
                <w:color w:val="392C69"/>
              </w:rPr>
              <w:t>,</w:t>
            </w:r>
          </w:p>
          <w:p w:rsidR="00B1281E" w:rsidRDefault="00BE03ED">
            <w:pPr>
              <w:pStyle w:val="ConsPlusNormal0"/>
              <w:jc w:val="center"/>
            </w:pPr>
            <w:r>
              <w:rPr>
                <w:color w:val="392C69"/>
              </w:rPr>
              <w:t xml:space="preserve">от 02.04.2019 </w:t>
            </w:r>
            <w:hyperlink r:id="rId1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rPr>
                <w:color w:val="392C69"/>
              </w:rPr>
              <w:t xml:space="preserve">, от 30.04.2019 </w:t>
            </w:r>
            <w:hyperlink r:id="rId16" w:tooltip="Постановление Правительства Новосибирской области от 30.04.2019 N 179-п &quot;О внесении изменений в постановление Правительства Новосибирской области от 31.01.2017 N 14-п&quot; {КонсультантПлюс}">
              <w:r>
                <w:rPr>
                  <w:color w:val="0000FF"/>
                </w:rPr>
                <w:t>N 179-п</w:t>
              </w:r>
            </w:hyperlink>
            <w:r>
              <w:rPr>
                <w:color w:val="392C69"/>
              </w:rPr>
              <w:t xml:space="preserve">, от 14.05.2019 </w:t>
            </w:r>
            <w:hyperlink r:id="rId17"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N 188-п</w:t>
              </w:r>
            </w:hyperlink>
            <w:r>
              <w:rPr>
                <w:color w:val="392C69"/>
              </w:rPr>
              <w:t>,</w:t>
            </w:r>
          </w:p>
          <w:p w:rsidR="00B1281E" w:rsidRDefault="00BE03ED">
            <w:pPr>
              <w:pStyle w:val="ConsPlusNormal0"/>
              <w:jc w:val="center"/>
            </w:pPr>
            <w:r>
              <w:rPr>
                <w:color w:val="392C69"/>
              </w:rPr>
              <w:t xml:space="preserve">от 04.06.2019 </w:t>
            </w:r>
            <w:hyperlink r:id="rId18" w:tooltip="Постановление Правительства Новосибирской области от 04.06.2019 N 221-п &quot;О внесении изменений в постановление Правительства Новосибирской области от 31.01.2017 N 14-п&quot; {КонсультантПлюс}">
              <w:r>
                <w:rPr>
                  <w:color w:val="0000FF"/>
                </w:rPr>
                <w:t>N 221-п</w:t>
              </w:r>
            </w:hyperlink>
            <w:r>
              <w:rPr>
                <w:color w:val="392C69"/>
              </w:rPr>
              <w:t xml:space="preserve">, от 04.06.2019 </w:t>
            </w:r>
            <w:hyperlink r:id="rId19" w:tooltip="Постановление Правительства Новосибирской области от 04.06.2019 N 222-п &quot;О внесении изменений в постановление Правительства Новосибирской области от 31.01.2017 N 14-п&quot; {КонсультантПлюс}">
              <w:r>
                <w:rPr>
                  <w:color w:val="0000FF"/>
                </w:rPr>
                <w:t>N 222-п</w:t>
              </w:r>
            </w:hyperlink>
            <w:r>
              <w:rPr>
                <w:color w:val="392C69"/>
              </w:rPr>
              <w:t>, от 1</w:t>
            </w:r>
            <w:r>
              <w:rPr>
                <w:color w:val="392C69"/>
              </w:rPr>
              <w:t xml:space="preserve">2.08.2019 </w:t>
            </w:r>
            <w:hyperlink r:id="rId20"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rPr>
                <w:color w:val="392C69"/>
              </w:rPr>
              <w:t>,</w:t>
            </w:r>
          </w:p>
          <w:p w:rsidR="00B1281E" w:rsidRDefault="00BE03ED">
            <w:pPr>
              <w:pStyle w:val="ConsPlusNormal0"/>
              <w:jc w:val="center"/>
            </w:pPr>
            <w:r>
              <w:rPr>
                <w:color w:val="392C69"/>
              </w:rPr>
              <w:t xml:space="preserve">от 25.11.2019 </w:t>
            </w:r>
            <w:hyperlink r:id="rId21" w:tooltip="Постановление Правительства Новосибирской области от 25.11.2019 N 455-п &quot;О внесении изменений в постановление Правительства Новосибирской области от 31.01.2017 N 14-п&quot; {КонсультантПлюс}">
              <w:r>
                <w:rPr>
                  <w:color w:val="0000FF"/>
                </w:rPr>
                <w:t>N</w:t>
              </w:r>
              <w:r>
                <w:rPr>
                  <w:color w:val="0000FF"/>
                </w:rPr>
                <w:t xml:space="preserve"> 455-п</w:t>
              </w:r>
            </w:hyperlink>
            <w:r>
              <w:rPr>
                <w:color w:val="392C69"/>
              </w:rPr>
              <w:t xml:space="preserve">, от 31.12.2019 </w:t>
            </w:r>
            <w:hyperlink r:id="rId22"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N 526-п</w:t>
              </w:r>
            </w:hyperlink>
            <w:r>
              <w:rPr>
                <w:color w:val="392C69"/>
              </w:rPr>
              <w:t xml:space="preserve">, от 01.04.2020 </w:t>
            </w:r>
            <w:hyperlink r:id="rId23"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rPr>
                <w:color w:val="392C69"/>
              </w:rPr>
              <w:t>,</w:t>
            </w:r>
          </w:p>
          <w:p w:rsidR="00B1281E" w:rsidRDefault="00BE03ED">
            <w:pPr>
              <w:pStyle w:val="ConsPlusNormal0"/>
              <w:jc w:val="center"/>
            </w:pPr>
            <w:r>
              <w:rPr>
                <w:color w:val="392C69"/>
              </w:rPr>
              <w:t xml:space="preserve">от 04.08.2020 </w:t>
            </w:r>
            <w:hyperlink r:id="rId24" w:tooltip="Постановление Правительства Новосибирской области от 04.08.2020 N 314-п &quot;О внесении изменений в постановление Правительства Новосибирской области от 31.01.2017 N 14-п&quot; {КонсультантПлюс}">
              <w:r>
                <w:rPr>
                  <w:color w:val="0000FF"/>
                </w:rPr>
                <w:t>N 314-п</w:t>
              </w:r>
            </w:hyperlink>
            <w:r>
              <w:rPr>
                <w:color w:val="392C69"/>
              </w:rPr>
              <w:t xml:space="preserve">, от 25.08.2020 </w:t>
            </w:r>
            <w:hyperlink r:id="rId25" w:tooltip="Постановление Правительства Новосибирской области от 25.08.2020 N 355-п &quot;О внесении изменений в постановление Правительства Новосибирской области от 31.01.2017 N 14-п&quot; {КонсультантПлюс}">
              <w:r>
                <w:rPr>
                  <w:color w:val="0000FF"/>
                </w:rPr>
                <w:t>N 355-п</w:t>
              </w:r>
            </w:hyperlink>
            <w:r>
              <w:rPr>
                <w:color w:val="392C69"/>
              </w:rPr>
              <w:t xml:space="preserve">, от 27.10.2020 </w:t>
            </w:r>
            <w:hyperlink r:id="rId26"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N 446-п</w:t>
              </w:r>
            </w:hyperlink>
            <w:r>
              <w:rPr>
                <w:color w:val="392C69"/>
              </w:rPr>
              <w:t>,</w:t>
            </w:r>
          </w:p>
          <w:p w:rsidR="00B1281E" w:rsidRDefault="00BE03ED">
            <w:pPr>
              <w:pStyle w:val="ConsPlusNormal0"/>
              <w:jc w:val="center"/>
            </w:pPr>
            <w:r>
              <w:rPr>
                <w:color w:val="392C69"/>
              </w:rPr>
              <w:t xml:space="preserve">от 02.02.2021 </w:t>
            </w:r>
            <w:hyperlink r:id="rId27"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rPr>
                <w:color w:val="392C69"/>
              </w:rPr>
              <w:t xml:space="preserve">, от 29.03.2021 </w:t>
            </w:r>
            <w:hyperlink r:id="rId28"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rPr>
                <w:color w:val="392C69"/>
              </w:rPr>
              <w:t xml:space="preserve">, от 27.07.2021 </w:t>
            </w:r>
            <w:hyperlink r:id="rId29"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rPr>
                <w:color w:val="392C69"/>
              </w:rPr>
              <w:t>,</w:t>
            </w:r>
          </w:p>
          <w:p w:rsidR="00B1281E" w:rsidRDefault="00BE03ED">
            <w:pPr>
              <w:pStyle w:val="ConsPlusNormal0"/>
              <w:jc w:val="center"/>
            </w:pPr>
            <w:r>
              <w:rPr>
                <w:color w:val="392C69"/>
              </w:rPr>
              <w:t xml:space="preserve">от 11.08.2021 </w:t>
            </w:r>
            <w:hyperlink r:id="rId30"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N 313-п</w:t>
              </w:r>
            </w:hyperlink>
            <w:r>
              <w:rPr>
                <w:color w:val="392C69"/>
              </w:rPr>
              <w:t xml:space="preserve">, от 29.12.2021 </w:t>
            </w:r>
            <w:hyperlink r:id="rId31"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 xml:space="preserve">, от 30.03.2022 </w:t>
            </w:r>
            <w:hyperlink r:id="rId32"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w:t>
            </w:r>
          </w:p>
          <w:p w:rsidR="00B1281E" w:rsidRDefault="00BE03ED">
            <w:pPr>
              <w:pStyle w:val="ConsPlusNormal0"/>
              <w:jc w:val="center"/>
            </w:pPr>
            <w:r>
              <w:rPr>
                <w:color w:val="392C69"/>
              </w:rPr>
              <w:t xml:space="preserve">от 11.05.2022 </w:t>
            </w:r>
            <w:hyperlink r:id="rId3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 xml:space="preserve">, от 07.06.2022 </w:t>
            </w:r>
            <w:hyperlink r:id="rId34"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09.08.2022 </w:t>
            </w:r>
            <w:hyperlink r:id="rId35" w:tooltip="Постановление Правительства Новосибирской области от 09.08.2022 N 363-п &quot;О внесении изменения в постановление Правительства Новосибирской области от 31.01.2017 N 14-п&quot; {КонсультантПлюс}">
              <w:r>
                <w:rPr>
                  <w:color w:val="0000FF"/>
                </w:rPr>
                <w:t>N 363-п</w:t>
              </w:r>
            </w:hyperlink>
            <w:r>
              <w:rPr>
                <w:color w:val="392C69"/>
              </w:rPr>
              <w:t>,</w:t>
            </w:r>
          </w:p>
          <w:p w:rsidR="00B1281E" w:rsidRDefault="00BE03ED">
            <w:pPr>
              <w:pStyle w:val="ConsPlusNormal0"/>
              <w:jc w:val="center"/>
            </w:pPr>
            <w:r>
              <w:rPr>
                <w:color w:val="392C69"/>
              </w:rPr>
              <w:t>от 2</w:t>
            </w:r>
            <w:r>
              <w:rPr>
                <w:color w:val="392C69"/>
              </w:rPr>
              <w:t xml:space="preserve">5.08.2022 </w:t>
            </w:r>
            <w:hyperlink r:id="rId36"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rPr>
                <w:color w:val="392C69"/>
              </w:rPr>
              <w:t xml:space="preserve">, от 29.11.2022 </w:t>
            </w:r>
            <w:hyperlink r:id="rId37"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w:t>
              </w:r>
              <w:r>
                <w:rPr>
                  <w:color w:val="0000FF"/>
                </w:rPr>
                <w:t xml:space="preserve"> 556-п</w:t>
              </w:r>
            </w:hyperlink>
            <w:r>
              <w:rPr>
                <w:color w:val="392C69"/>
              </w:rPr>
              <w:t xml:space="preserve">, от 06.12.2022 </w:t>
            </w:r>
            <w:hyperlink r:id="rId38"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rPr>
                <w:color w:val="392C69"/>
              </w:rPr>
              <w:t>,</w:t>
            </w:r>
          </w:p>
          <w:p w:rsidR="00B1281E" w:rsidRDefault="00BE03ED">
            <w:pPr>
              <w:pStyle w:val="ConsPlusNormal0"/>
              <w:jc w:val="center"/>
            </w:pPr>
            <w:r>
              <w:rPr>
                <w:color w:val="392C69"/>
              </w:rPr>
              <w:t xml:space="preserve">с изм., внесенными </w:t>
            </w:r>
            <w:hyperlink r:id="rId39"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jc w:val="center"/>
      </w:pPr>
    </w:p>
    <w:p w:rsidR="00B1281E" w:rsidRDefault="00BE03ED">
      <w:pPr>
        <w:pStyle w:val="ConsPlusNormal0"/>
        <w:ind w:firstLine="540"/>
        <w:jc w:val="both"/>
      </w:pPr>
      <w:r>
        <w:t xml:space="preserve">В соответствии со </w:t>
      </w:r>
      <w:hyperlink r:id="rId40" w:tooltip="&quot;Бюджетный кодекс Российской Федерации&quot; от 31.07.1998 N 145-ФЗ (ред. от 21.11.2022) {КонсультантПлюс}">
        <w:r>
          <w:rPr>
            <w:color w:val="0000FF"/>
          </w:rPr>
          <w:t>статьей 179</w:t>
        </w:r>
      </w:hyperlink>
      <w:r>
        <w:t xml:space="preserve"> Бюджетного кодекса Российской Федерации, </w:t>
      </w:r>
      <w:hyperlink r:id="rId41" w:tooltip="Постановление Правительства Новосибирской области от 28.03.2014 N 125-п (ред. от 14.11.2022) &quot;О Порядке принятия решений о разработке государственных программ Новосибирской области, а также формирования и реализации указанных программ&quot; {КонсультантПлюс}">
        <w:r>
          <w:rPr>
            <w:color w:val="0000FF"/>
          </w:rPr>
          <w:t>постано</w:t>
        </w:r>
        <w:r>
          <w:rPr>
            <w:color w:val="0000FF"/>
          </w:rPr>
          <w:t>влением</w:t>
        </w:r>
      </w:hyperlink>
      <w:r>
        <w:t xml:space="preserve"> Правительства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 </w:t>
      </w:r>
      <w:hyperlink r:id="rId42" w:tooltip="Распоряжение Правительства Новосибирской области от 21.08.2018 N 310-рп (ред. от 23.05.2022) &quot;О перечне государственных программ Новосибирской области&quot; {КонсультантПлюс}">
        <w:r>
          <w:rPr>
            <w:color w:val="0000FF"/>
          </w:rPr>
          <w:t>распоряжением</w:t>
        </w:r>
      </w:hyperlink>
      <w:r>
        <w:t xml:space="preserve"> Правительства Новосибирской области от 21.08.2018 N 310-рп "О перечне государственных программ Новосибирской области" Правительство Новосибирской области постановляет:</w:t>
      </w:r>
    </w:p>
    <w:p w:rsidR="00B1281E" w:rsidRDefault="00BE03ED">
      <w:pPr>
        <w:pStyle w:val="ConsPlusNormal0"/>
        <w:jc w:val="both"/>
      </w:pPr>
      <w:r>
        <w:t xml:space="preserve">(в ред. </w:t>
      </w:r>
      <w:hyperlink r:id="rId43"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27.10.2020 N 446-п)</w:t>
      </w:r>
    </w:p>
    <w:p w:rsidR="00B1281E" w:rsidRDefault="00BE03ED">
      <w:pPr>
        <w:pStyle w:val="ConsPlusNormal0"/>
        <w:spacing w:before="200"/>
        <w:ind w:firstLine="540"/>
        <w:jc w:val="both"/>
      </w:pPr>
      <w:r>
        <w:t xml:space="preserve">1. Утвердить прилагаемую государственную </w:t>
      </w:r>
      <w:hyperlink w:anchor="P78" w:tooltip="ГОСУДАРСТВЕННАЯ ПРОГРАММА">
        <w:r>
          <w:rPr>
            <w:color w:val="0000FF"/>
          </w:rPr>
          <w:t>программу</w:t>
        </w:r>
      </w:hyperlink>
      <w:r>
        <w:t xml:space="preserve"> Нов</w:t>
      </w:r>
      <w:r>
        <w:t>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4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w:t>
      </w:r>
      <w:r>
        <w:t>бирской области от 02.04.2019 N 128-п)</w:t>
      </w:r>
    </w:p>
    <w:p w:rsidR="00B1281E" w:rsidRDefault="00BE03ED">
      <w:pPr>
        <w:pStyle w:val="ConsPlusNormal0"/>
        <w:spacing w:before="200"/>
        <w:ind w:firstLine="540"/>
        <w:jc w:val="both"/>
      </w:pPr>
      <w:r>
        <w:t>2. Установить:</w:t>
      </w:r>
    </w:p>
    <w:p w:rsidR="00B1281E" w:rsidRDefault="00BE03ED">
      <w:pPr>
        <w:pStyle w:val="ConsPlusNormal0"/>
        <w:spacing w:before="200"/>
        <w:ind w:firstLine="540"/>
        <w:jc w:val="both"/>
      </w:pPr>
      <w:r>
        <w:t xml:space="preserve">1) </w:t>
      </w:r>
      <w:hyperlink w:anchor="P3908" w:tooltip="ПОРЯДОК">
        <w:r>
          <w:rPr>
            <w:color w:val="0000FF"/>
          </w:rPr>
          <w:t>Порядок</w:t>
        </w:r>
      </w:hyperlink>
      <w:r>
        <w:t xml:space="preserve"> финансирования мероприятий, предусмотренных государственной программой Новосибирской области "Развитие субъектов малого и среднего предпринимательства</w:t>
      </w:r>
      <w:r>
        <w:t xml:space="preserve"> в Новосибирской области", согласно приложению N 1 к настоящему постановлению;</w:t>
      </w:r>
    </w:p>
    <w:p w:rsidR="00B1281E" w:rsidRDefault="00BE03ED">
      <w:pPr>
        <w:pStyle w:val="ConsPlusNormal0"/>
        <w:jc w:val="both"/>
      </w:pPr>
      <w:r>
        <w:t xml:space="preserve">(в ред. </w:t>
      </w:r>
      <w:hyperlink r:id="rId4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2) </w:t>
      </w:r>
      <w:hyperlink w:anchor="P3944" w:tooltip="ПОРЯДОК">
        <w:r>
          <w:rPr>
            <w:color w:val="0000FF"/>
          </w:rPr>
          <w:t>Порядок</w:t>
        </w:r>
      </w:hyperlink>
      <w:r>
        <w:t xml:space="preserve"> предоставления субсидий, в том числе грантов в форме субсидий, юридическим лицам (за исключением субсидий государственным (муниципальным) учрежд</w:t>
      </w:r>
      <w:r>
        <w:t xml:space="preserve">ениям), индивидуальным предпринимателям - производителям товаров, работ, услуг на реализацию мероприятий государственной программы Новосибирской области "Развитие субъектов малого и среднего предпринимательства в Новосибирской области" согласно приложению </w:t>
      </w:r>
      <w:r>
        <w:t>N 2 к настоящему постановлению;</w:t>
      </w:r>
    </w:p>
    <w:p w:rsidR="00B1281E" w:rsidRDefault="00BE03ED">
      <w:pPr>
        <w:pStyle w:val="ConsPlusNormal0"/>
        <w:jc w:val="both"/>
      </w:pPr>
      <w:r>
        <w:t xml:space="preserve">(в ред. постановлений Правительства Новосибирской области от 02.04.2019 </w:t>
      </w:r>
      <w:hyperlink r:id="rId4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 xml:space="preserve">, от 11.08.2021 </w:t>
      </w:r>
      <w:hyperlink r:id="rId47"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N 313-п</w:t>
        </w:r>
      </w:hyperlink>
      <w:r>
        <w:t>)</w:t>
      </w:r>
    </w:p>
    <w:p w:rsidR="00B1281E" w:rsidRDefault="00BE03ED">
      <w:pPr>
        <w:pStyle w:val="ConsPlusNormal0"/>
        <w:spacing w:before="200"/>
        <w:ind w:firstLine="540"/>
        <w:jc w:val="both"/>
      </w:pPr>
      <w:r>
        <w:t>3) -</w:t>
      </w:r>
      <w:r>
        <w:t xml:space="preserve"> 6) утратили силу. - </w:t>
      </w:r>
      <w:hyperlink r:id="rId48"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E03ED">
      <w:pPr>
        <w:pStyle w:val="ConsPlusNormal0"/>
        <w:spacing w:before="200"/>
        <w:ind w:firstLine="540"/>
        <w:jc w:val="both"/>
      </w:pPr>
      <w:r>
        <w:t xml:space="preserve">7) утратил силу. - </w:t>
      </w:r>
      <w:hyperlink r:id="rId4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8) утратил силу. - </w:t>
      </w:r>
      <w:hyperlink r:id="rId50"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02.02.2021 N 18-п;</w:t>
      </w:r>
    </w:p>
    <w:p w:rsidR="00B1281E" w:rsidRDefault="00BE03ED">
      <w:pPr>
        <w:pStyle w:val="ConsPlusNormal0"/>
        <w:spacing w:before="200"/>
        <w:ind w:firstLine="540"/>
        <w:jc w:val="both"/>
      </w:pPr>
      <w:r>
        <w:t xml:space="preserve">9) </w:t>
      </w:r>
      <w:hyperlink w:anchor="P5142" w:tooltip="ПОРЯДОК">
        <w:r>
          <w:rPr>
            <w:color w:val="0000FF"/>
          </w:rPr>
          <w:t>Порядок</w:t>
        </w:r>
      </w:hyperlink>
      <w:r>
        <w:t xml:space="preserve"> предоставления государственной поддержки организациям, образующим инфраструктуру поддержки малого и среднег</w:t>
      </w:r>
      <w:r>
        <w:t>о предпринимательства, в области инноваций и промышленного производства согласно приложению N 9 к настоящему постановлению;</w:t>
      </w:r>
    </w:p>
    <w:p w:rsidR="00B1281E" w:rsidRDefault="00BE03ED">
      <w:pPr>
        <w:pStyle w:val="ConsPlusNormal0"/>
        <w:jc w:val="both"/>
      </w:pPr>
      <w:r>
        <w:t xml:space="preserve">(пп. 9 в ред. </w:t>
      </w:r>
      <w:hyperlink r:id="rId51"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w:t>
        </w:r>
        <w:r>
          <w:rPr>
            <w:color w:val="0000FF"/>
          </w:rPr>
          <w:t>вления</w:t>
        </w:r>
      </w:hyperlink>
      <w:r>
        <w:t xml:space="preserve"> Правительства Новосибирской области от 30.11.2018 N 495-п)</w:t>
      </w:r>
    </w:p>
    <w:p w:rsidR="00B1281E" w:rsidRDefault="00BE03ED">
      <w:pPr>
        <w:pStyle w:val="ConsPlusNormal0"/>
        <w:spacing w:before="200"/>
        <w:ind w:firstLine="540"/>
        <w:jc w:val="both"/>
      </w:pPr>
      <w:r>
        <w:t xml:space="preserve">10) утратил силу. - </w:t>
      </w:r>
      <w:hyperlink r:id="rId52"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w:t>
      </w:r>
      <w:r>
        <w:t>2020 N 446-п;</w:t>
      </w:r>
    </w:p>
    <w:p w:rsidR="00B1281E" w:rsidRDefault="00BE03ED">
      <w:pPr>
        <w:pStyle w:val="ConsPlusNormal0"/>
        <w:spacing w:before="200"/>
        <w:ind w:firstLine="540"/>
        <w:jc w:val="both"/>
      </w:pPr>
      <w:r>
        <w:t xml:space="preserve">11) </w:t>
      </w:r>
      <w:hyperlink w:anchor="P5213" w:tooltip="ПОРЯДОК">
        <w:r>
          <w:rPr>
            <w:color w:val="0000FF"/>
          </w:rPr>
          <w:t>Порядок</w:t>
        </w:r>
      </w:hyperlink>
      <w:r>
        <w:t xml:space="preserve"> определения объема и предоставления субсидий микрокредитной компании Новосибирский областной фонд микрофинансирования субъектов малого и среднего предпринимательства согласно приложению N 1</w:t>
      </w:r>
      <w:r>
        <w:t>1 к настоящему постановлению;</w:t>
      </w:r>
    </w:p>
    <w:p w:rsidR="00B1281E" w:rsidRDefault="00BE03ED">
      <w:pPr>
        <w:pStyle w:val="ConsPlusNormal0"/>
        <w:jc w:val="both"/>
      </w:pPr>
      <w:r>
        <w:t xml:space="preserve">(пп. 11 введен </w:t>
      </w:r>
      <w:hyperlink r:id="rId53"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постановлением</w:t>
        </w:r>
      </w:hyperlink>
      <w:r>
        <w:t xml:space="preserve"> Правительс</w:t>
      </w:r>
      <w:r>
        <w:t>тва Новосибирской области от 11.07.2018 N 301-п)</w:t>
      </w:r>
    </w:p>
    <w:p w:rsidR="00B1281E" w:rsidRDefault="00BE03ED">
      <w:pPr>
        <w:pStyle w:val="ConsPlusNormal0"/>
        <w:spacing w:before="200"/>
        <w:ind w:firstLine="540"/>
        <w:jc w:val="both"/>
      </w:pPr>
      <w:r>
        <w:t xml:space="preserve">12) </w:t>
      </w:r>
      <w:hyperlink w:anchor="P5399" w:tooltip="ПОРЯДОК">
        <w:r>
          <w:rPr>
            <w:color w:val="0000FF"/>
          </w:rPr>
          <w:t>Порядок</w:t>
        </w:r>
      </w:hyperlink>
      <w:r>
        <w:t xml:space="preserve"> определения объема и предоставления субсидий Фонду развития малого и среднего предпринимательства Новосибирской области согласно приложению N 12 к настоящ</w:t>
      </w:r>
      <w:r>
        <w:t>ему постановлению;</w:t>
      </w:r>
    </w:p>
    <w:p w:rsidR="00B1281E" w:rsidRDefault="00BE03ED">
      <w:pPr>
        <w:pStyle w:val="ConsPlusNormal0"/>
        <w:jc w:val="both"/>
      </w:pPr>
      <w:r>
        <w:t xml:space="preserve">(пп. 12 введен </w:t>
      </w:r>
      <w:hyperlink r:id="rId54"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14.05.2019 N 188-п)</w:t>
      </w:r>
    </w:p>
    <w:p w:rsidR="00B1281E" w:rsidRDefault="00BE03ED">
      <w:pPr>
        <w:pStyle w:val="ConsPlusNormal0"/>
        <w:spacing w:before="200"/>
        <w:ind w:firstLine="540"/>
        <w:jc w:val="both"/>
      </w:pPr>
      <w:r>
        <w:t xml:space="preserve">13) </w:t>
      </w:r>
      <w:hyperlink w:anchor="P5611" w:tooltip="ПОРЯДОК">
        <w:r>
          <w:rPr>
            <w:color w:val="0000FF"/>
          </w:rPr>
          <w:t>Порядок</w:t>
        </w:r>
      </w:hyperlink>
      <w:r>
        <w:t xml:space="preserve"> определения объема и предоставления 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w:t>
      </w:r>
      <w:r>
        <w:t>бласти "Акселерация субъектов малого и среднего предпринимательства",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согласно приложению N 13 к на</w:t>
      </w:r>
      <w:r>
        <w:t>стоящему постановлению.</w:t>
      </w:r>
    </w:p>
    <w:p w:rsidR="00B1281E" w:rsidRDefault="00BE03ED">
      <w:pPr>
        <w:pStyle w:val="ConsPlusNormal0"/>
        <w:jc w:val="both"/>
      </w:pPr>
      <w:r>
        <w:t xml:space="preserve">(пп. 13 введен </w:t>
      </w:r>
      <w:hyperlink r:id="rId55" w:tooltip="Постановление Правительства Новосибирской области от 25.11.2019 N 45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25.11.2019 N 455-п; в ред. постановлений Правительст</w:t>
      </w:r>
      <w:r>
        <w:t xml:space="preserve">ва Новосибирской области от 29.03.2021 </w:t>
      </w:r>
      <w:hyperlink r:id="rId56"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 xml:space="preserve">, от 29.12.2021 </w:t>
      </w:r>
      <w:hyperlink r:id="rId57"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w:t>
      </w:r>
    </w:p>
    <w:p w:rsidR="00B1281E" w:rsidRDefault="00BE03ED">
      <w:pPr>
        <w:pStyle w:val="ConsPlusNormal0"/>
        <w:spacing w:before="200"/>
        <w:ind w:firstLine="540"/>
        <w:jc w:val="both"/>
      </w:pPr>
      <w:r>
        <w:t>3. Признать утратившими силу:</w:t>
      </w:r>
    </w:p>
    <w:p w:rsidR="00B1281E" w:rsidRDefault="00BE03ED">
      <w:pPr>
        <w:pStyle w:val="ConsPlusNormal0"/>
        <w:spacing w:before="200"/>
        <w:ind w:firstLine="540"/>
        <w:jc w:val="both"/>
      </w:pPr>
      <w:r>
        <w:t xml:space="preserve">1) </w:t>
      </w:r>
      <w:hyperlink r:id="rId58" w:tooltip="Постановление Правительства Новосибирской области от 19.08.2011 N 360-п (ред. от 27.12.2016) &quot;Об утверждении государственной программы Новосибирской области &quot;Развитие субъектов малого и среднего предпринимательства в Новосибирской области на 2012 - 2016 годы&quot; ">
        <w:r>
          <w:rPr>
            <w:color w:val="0000FF"/>
          </w:rPr>
          <w:t>постановление</w:t>
        </w:r>
      </w:hyperlink>
      <w:r>
        <w:t xml:space="preserve"> Правительст</w:t>
      </w:r>
      <w:r>
        <w:t>ва Новосибирской области от 19.08.2011 N 360-п "Об утверждении государственной программы Новосибирской области "Развитие субъектов малого и среднего предпринимательства в Новосибирской области на 2012 - 2016 годы";</w:t>
      </w:r>
    </w:p>
    <w:p w:rsidR="00B1281E" w:rsidRDefault="00BE03ED">
      <w:pPr>
        <w:pStyle w:val="ConsPlusNormal0"/>
        <w:spacing w:before="200"/>
        <w:ind w:firstLine="540"/>
        <w:jc w:val="both"/>
      </w:pPr>
      <w:r>
        <w:t xml:space="preserve">2) </w:t>
      </w:r>
      <w:hyperlink r:id="rId59" w:tooltip="Постановление Правительства Новосибирской области от 23.04.2012 N 213-п &quot;О внесении изменений в долгосрочную целевую программу &quot;Развитие субъектов малого и среднего предпринимательства в Новосибирской области на 2012 - 2016 годы&quot; ------------ Утратил силу или ">
        <w:r>
          <w:rPr>
            <w:color w:val="0000FF"/>
          </w:rPr>
          <w:t>постановление</w:t>
        </w:r>
      </w:hyperlink>
      <w:r>
        <w:t xml:space="preserve"> Правительства Новосибирской области от 23.04.2012 N 213-п "О внесении изменений в долгосрочную целевую программу "Раз</w:t>
      </w:r>
      <w:r>
        <w:t>витие субъектов малого и среднего предпринимательства в Новосибирской области на 2012 - 2016 годы";</w:t>
      </w:r>
    </w:p>
    <w:p w:rsidR="00B1281E" w:rsidRDefault="00BE03ED">
      <w:pPr>
        <w:pStyle w:val="ConsPlusNormal0"/>
        <w:spacing w:before="200"/>
        <w:ind w:firstLine="540"/>
        <w:jc w:val="both"/>
      </w:pPr>
      <w:r>
        <w:t xml:space="preserve">3) </w:t>
      </w:r>
      <w:hyperlink r:id="rId60" w:tooltip="Постановление Правительства Новосибирской области от 05.12.2012 N 548-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w:t>
      </w:r>
      <w:r>
        <w:t xml:space="preserve"> Новосибирской области от 05.12.2012 N 548-п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4) </w:t>
      </w:r>
      <w:hyperlink r:id="rId61" w:tooltip="Постановление Правительства Новосибирской области от 05.04.2013 N 128-п &quot;О внесении изменений в долгосрочную целевую программу &quot;Развитие субъектов малого и среднего предпринимательства в Новосибирской области на 2012 - 2016 годы&quot; ------------ Утратил силу или ">
        <w:r>
          <w:rPr>
            <w:color w:val="0000FF"/>
          </w:rPr>
          <w:t>постановление</w:t>
        </w:r>
      </w:hyperlink>
      <w:r>
        <w:t xml:space="preserve"> Правительства Новосибирской области от 05.04.2013 N 128-п "О внесении изменений в долгосрочную целевую программу "Развитие субъектов малого и среднего предпринимательства в Новосибирской об</w:t>
      </w:r>
      <w:r>
        <w:t>ласти на 2012 - 2016 годы";</w:t>
      </w:r>
    </w:p>
    <w:p w:rsidR="00B1281E" w:rsidRDefault="00BE03ED">
      <w:pPr>
        <w:pStyle w:val="ConsPlusNormal0"/>
        <w:spacing w:before="200"/>
        <w:ind w:firstLine="540"/>
        <w:jc w:val="both"/>
      </w:pPr>
      <w:r>
        <w:t xml:space="preserve">5) </w:t>
      </w:r>
      <w:hyperlink r:id="rId62" w:tooltip="Постановление Правительства Новосибирской области от 21.05.2013 N 221-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21.05.2013 N 221-п "О внесении изменений в пос</w:t>
      </w:r>
      <w:r>
        <w:t>тановление Правительства Новосибирской области от 19.08.2011 N 360-п";</w:t>
      </w:r>
    </w:p>
    <w:p w:rsidR="00B1281E" w:rsidRDefault="00BE03ED">
      <w:pPr>
        <w:pStyle w:val="ConsPlusNormal0"/>
        <w:spacing w:before="200"/>
        <w:ind w:firstLine="540"/>
        <w:jc w:val="both"/>
      </w:pPr>
      <w:r>
        <w:t xml:space="preserve">6) </w:t>
      </w:r>
      <w:hyperlink r:id="rId63" w:tooltip="Постановление Правительства Новосибирской области от 17.09.2013 N 388-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17.</w:t>
      </w:r>
      <w:r>
        <w:t>09.2013 N 388-п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7) </w:t>
      </w:r>
      <w:hyperlink r:id="rId64" w:tooltip="Постановление Правительства Новосибирской области от 22.04.2014 N 157-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22.04.2014 N 157-п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8) </w:t>
      </w:r>
      <w:hyperlink r:id="rId65" w:tooltip="Постановление Правительства Новосибирской области от 16.06.2014 N 228-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16.06.2014 N 228-п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9) </w:t>
      </w:r>
      <w:hyperlink r:id="rId66" w:tooltip="Постановление Правительства Новосибирской области от 15.09.2014 N 350-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15.09.2014 N 350-п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10) </w:t>
      </w:r>
      <w:hyperlink r:id="rId67" w:tooltip="Постановление Правительства Новосибирской области от 09.10.2014 N 402-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09.10.2014 N 402-п "О внесении изменений в постановление Правительства Новосибирской о</w:t>
      </w:r>
      <w:r>
        <w:t>бласти от 19.08.2011 N 360-п";</w:t>
      </w:r>
    </w:p>
    <w:p w:rsidR="00B1281E" w:rsidRDefault="00BE03ED">
      <w:pPr>
        <w:pStyle w:val="ConsPlusNormal0"/>
        <w:spacing w:before="200"/>
        <w:ind w:firstLine="540"/>
        <w:jc w:val="both"/>
      </w:pPr>
      <w:r>
        <w:t xml:space="preserve">11) </w:t>
      </w:r>
      <w:hyperlink r:id="rId68" w:tooltip="Постановление Правительства Новосибирской области от 08.05.2015 N 178-п &quot;О внесении изменений в постановление Правительства Новосибирской области от 19.08.2011 N 360-п и признании утратившими силу отдельных постановлений Правительства Новосибирской области&quot; --">
        <w:r>
          <w:rPr>
            <w:color w:val="0000FF"/>
          </w:rPr>
          <w:t>пункт 1</w:t>
        </w:r>
      </w:hyperlink>
      <w:r>
        <w:t xml:space="preserve"> постановления Правительства Новосибирской области от 08.05.2015 N </w:t>
      </w:r>
      <w:r>
        <w:t>178-п "О внесении изменений в постановление Правительства Новосибирской области от 19.08.2011 N 360-п и признании утратившими силу отдельных постановлений Правительства Новосибирской области";</w:t>
      </w:r>
    </w:p>
    <w:p w:rsidR="00B1281E" w:rsidRDefault="00BE03ED">
      <w:pPr>
        <w:pStyle w:val="ConsPlusNormal0"/>
        <w:spacing w:before="200"/>
        <w:ind w:firstLine="540"/>
        <w:jc w:val="both"/>
      </w:pPr>
      <w:r>
        <w:t xml:space="preserve">12) </w:t>
      </w:r>
      <w:hyperlink r:id="rId69" w:tooltip="Постановление Правительства Новосибирской области от 02.06.2015 N 202-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02.06.2015 N 202-п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13) </w:t>
      </w:r>
      <w:hyperlink r:id="rId70" w:tooltip="Постановление Правительства Новосибирской области от 09.11.2015 N 400-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09.11.2015 N 400-п "О внесении изменений в постановление Правительства Новосибирской области</w:t>
      </w:r>
      <w:r>
        <w:t xml:space="preserve"> от 19.08.2011 N 360-п";</w:t>
      </w:r>
    </w:p>
    <w:p w:rsidR="00B1281E" w:rsidRDefault="00BE03ED">
      <w:pPr>
        <w:pStyle w:val="ConsPlusNormal0"/>
        <w:spacing w:before="200"/>
        <w:ind w:firstLine="540"/>
        <w:jc w:val="both"/>
      </w:pPr>
      <w:r>
        <w:t xml:space="preserve">14) </w:t>
      </w:r>
      <w:hyperlink r:id="rId71" w:tooltip="Постановление Правительства Новосибирской области от 30.12.2015 N 489-п &quot;О внесении изменений в постановления Правительства Новосибирской области от 21.05.2012 N 269-п, от 19.08.2011 N 360-п&quot; ------------ Утратил силу или отменен {КонсультантПлюс}">
        <w:r>
          <w:rPr>
            <w:color w:val="0000FF"/>
          </w:rPr>
          <w:t>пункт 2</w:t>
        </w:r>
      </w:hyperlink>
      <w:r>
        <w:t xml:space="preserve"> постановления Правительства Новосибирской области от 30.12.2015 N 489-п "О внес</w:t>
      </w:r>
      <w:r>
        <w:t>ении изменений в постановления Правительства Новосибирской области от 21.05.2012 N 269-п, от 19.08.2011 N 360-п";</w:t>
      </w:r>
    </w:p>
    <w:p w:rsidR="00B1281E" w:rsidRDefault="00BE03ED">
      <w:pPr>
        <w:pStyle w:val="ConsPlusNormal0"/>
        <w:spacing w:before="200"/>
        <w:ind w:firstLine="540"/>
        <w:jc w:val="both"/>
      </w:pPr>
      <w:r>
        <w:t xml:space="preserve">15) </w:t>
      </w:r>
      <w:hyperlink r:id="rId72" w:tooltip="Постановление Правительства Новосибирской области от 07.04.2016 N 90-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07.04.2016 N 90-п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16) </w:t>
      </w:r>
      <w:hyperlink r:id="rId73" w:tooltip="Постановление Правительства Новосибирской области от 27.09.2016 N 295-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27.09.2016 N 295-п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17) </w:t>
      </w:r>
      <w:hyperlink r:id="rId74" w:tooltip="Постановление Правительства Новосибирской области от 27.12.2016 N 449-п &quot;О внесении изменений в постановление Правительства Новосибирской области от 19.08.2011 N 360-п&quot; ------------ Утратил силу или отменен {КонсультантПлюс}">
        <w:r>
          <w:rPr>
            <w:color w:val="0000FF"/>
          </w:rPr>
          <w:t>постановление</w:t>
        </w:r>
      </w:hyperlink>
      <w:r>
        <w:t xml:space="preserve"> Правительства Новосибирской области от 27.12.2016 N 449-п "О внесении изменений в постановление Правительства Новосибирской области от 19.08.2011 N 360-п".</w:t>
      </w:r>
    </w:p>
    <w:p w:rsidR="00B1281E" w:rsidRDefault="00BE03ED">
      <w:pPr>
        <w:pStyle w:val="ConsPlusNormal0"/>
        <w:spacing w:before="200"/>
        <w:ind w:firstLine="540"/>
        <w:jc w:val="both"/>
      </w:pPr>
      <w:r>
        <w:t xml:space="preserve">4. Контроль </w:t>
      </w:r>
      <w:r>
        <w:t>за исполнением постановления возложить на заместителя Губернатора Новосибирской области Семку С.Н.</w:t>
      </w:r>
    </w:p>
    <w:p w:rsidR="00B1281E" w:rsidRDefault="00BE03ED">
      <w:pPr>
        <w:pStyle w:val="ConsPlusNormal0"/>
        <w:jc w:val="both"/>
      </w:pPr>
      <w:r>
        <w:t xml:space="preserve">(в ред. постановлений Правительства Новосибирской области от 28.04.2018 </w:t>
      </w:r>
      <w:hyperlink r:id="rId75" w:tooltip="Постановление Правительства Новосибирской области от 28.04.2018 N 179-п &quot;О внесении изменений в постановление Правительства Новосибирской области от 31.01.2017 N 14-п&quot; {КонсультантПлюс}">
        <w:r>
          <w:rPr>
            <w:color w:val="0000FF"/>
          </w:rPr>
          <w:t>N 179-п</w:t>
        </w:r>
      </w:hyperlink>
      <w:r>
        <w:t xml:space="preserve">, от 30.11.2018 </w:t>
      </w:r>
      <w:hyperlink r:id="rId76"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t>)</w:t>
      </w:r>
    </w:p>
    <w:p w:rsidR="00B1281E" w:rsidRDefault="00B1281E">
      <w:pPr>
        <w:pStyle w:val="ConsPlusNormal0"/>
        <w:ind w:firstLine="540"/>
        <w:jc w:val="both"/>
      </w:pPr>
    </w:p>
    <w:p w:rsidR="00B1281E" w:rsidRDefault="00BE03ED">
      <w:pPr>
        <w:pStyle w:val="ConsPlusNormal0"/>
        <w:jc w:val="right"/>
      </w:pPr>
      <w:r>
        <w:t>Губернатор Новосибирской области</w:t>
      </w:r>
    </w:p>
    <w:p w:rsidR="00B1281E" w:rsidRDefault="00BE03ED">
      <w:pPr>
        <w:pStyle w:val="ConsPlusNormal0"/>
        <w:jc w:val="right"/>
      </w:pPr>
      <w:r>
        <w:t>В.Ф.ГОРОДЕЦКИЙ</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Утверждена</w:t>
      </w:r>
    </w:p>
    <w:p w:rsidR="00B1281E" w:rsidRDefault="00BE03ED">
      <w:pPr>
        <w:pStyle w:val="ConsPlusNormal0"/>
        <w:jc w:val="right"/>
      </w:pPr>
      <w:r>
        <w:t>постановлением</w:t>
      </w:r>
    </w:p>
    <w:p w:rsidR="00B1281E" w:rsidRDefault="00BE03ED">
      <w:pPr>
        <w:pStyle w:val="ConsPlusNormal0"/>
        <w:jc w:val="right"/>
      </w:pPr>
      <w:r>
        <w:t>Правите</w:t>
      </w:r>
      <w:r>
        <w:t>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0" w:name="P78"/>
      <w:bookmarkEnd w:id="0"/>
      <w:r>
        <w:t>ГОСУДАРСТВЕННАЯ ПРОГРАММА</w:t>
      </w:r>
    </w:p>
    <w:p w:rsidR="00B1281E" w:rsidRDefault="00BE03ED">
      <w:pPr>
        <w:pStyle w:val="ConsPlusTitle0"/>
        <w:jc w:val="center"/>
      </w:pPr>
      <w:r>
        <w:t>НОВОСИБИРСКОЙ ОБЛАСТИ "РАЗВИТИЕ СУБЪЕКТОВ МАЛОГО</w:t>
      </w:r>
    </w:p>
    <w:p w:rsidR="00B1281E" w:rsidRDefault="00BE03ED">
      <w:pPr>
        <w:pStyle w:val="ConsPlusTitle0"/>
        <w:jc w:val="center"/>
      </w:pPr>
      <w:r>
        <w:t>И СРЕДНЕГО ПРЕДПРИНИМАТЕЛЬСТВА 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11.10.2017 </w:t>
            </w:r>
            <w:hyperlink r:id="rId7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rPr>
                <w:color w:val="392C69"/>
              </w:rPr>
              <w:t xml:space="preserve">, от 28.04.2018 </w:t>
            </w:r>
            <w:hyperlink r:id="rId78" w:tooltip="Постановление Правительства Новосибирской области от 28.04.2018 N 179-п &quot;О внесении изменений в постановление Правительства Новосибирской области от 31.01.2017 N 14-п&quot; {КонсультантПлюс}">
              <w:r>
                <w:rPr>
                  <w:color w:val="0000FF"/>
                </w:rPr>
                <w:t>N 179-п</w:t>
              </w:r>
            </w:hyperlink>
            <w:r>
              <w:rPr>
                <w:color w:val="392C69"/>
              </w:rPr>
              <w:t xml:space="preserve">, от 21.05.2018 </w:t>
            </w:r>
            <w:hyperlink r:id="rId79" w:tooltip="Постановление Правительства Новосибирской области от 21.05.2018 N 210-п &quot;О внесении изменений в постановление Правительства Новосибирской области от 31.01.2017 N 14-п&quot; {КонсультантПлюс}">
              <w:r>
                <w:rPr>
                  <w:color w:val="0000FF"/>
                </w:rPr>
                <w:t>N 210-п</w:t>
              </w:r>
            </w:hyperlink>
            <w:r>
              <w:rPr>
                <w:color w:val="392C69"/>
              </w:rPr>
              <w:t>,</w:t>
            </w:r>
          </w:p>
          <w:p w:rsidR="00B1281E" w:rsidRDefault="00BE03ED">
            <w:pPr>
              <w:pStyle w:val="ConsPlusNormal0"/>
              <w:jc w:val="center"/>
            </w:pPr>
            <w:r>
              <w:rPr>
                <w:color w:val="392C69"/>
              </w:rPr>
              <w:t>от 1</w:t>
            </w:r>
            <w:r>
              <w:rPr>
                <w:color w:val="392C69"/>
              </w:rPr>
              <w:t xml:space="preserve">1.07.2018 </w:t>
            </w:r>
            <w:hyperlink r:id="rId80" w:tooltip="Постановление Правительства Новосибирской области от 11.07.2018 N 300-п &quot;О внесении изменений в постановление Правительства Новосибирской области от 31.01.2017 N 14-п&quot; {КонсультантПлюс}">
              <w:r>
                <w:rPr>
                  <w:color w:val="0000FF"/>
                </w:rPr>
                <w:t>N 300-п</w:t>
              </w:r>
            </w:hyperlink>
            <w:r>
              <w:rPr>
                <w:color w:val="392C69"/>
              </w:rPr>
              <w:t xml:space="preserve">, от 11.07.2018 </w:t>
            </w:r>
            <w:hyperlink r:id="rId81"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rPr>
                <w:color w:val="392C69"/>
              </w:rPr>
              <w:t xml:space="preserve">, от 30.11.2018 </w:t>
            </w:r>
            <w:hyperlink r:id="rId82"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rPr>
                <w:color w:val="392C69"/>
              </w:rPr>
              <w:t>,</w:t>
            </w:r>
          </w:p>
          <w:p w:rsidR="00B1281E" w:rsidRDefault="00BE03ED">
            <w:pPr>
              <w:pStyle w:val="ConsPlusNormal0"/>
              <w:jc w:val="center"/>
            </w:pPr>
            <w:r>
              <w:rPr>
                <w:color w:val="392C69"/>
              </w:rPr>
              <w:t xml:space="preserve">от 02.04.2019 </w:t>
            </w:r>
            <w:hyperlink r:id="rId8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rPr>
                <w:color w:val="392C69"/>
              </w:rPr>
              <w:t xml:space="preserve">, от 12.08.2019 </w:t>
            </w:r>
            <w:hyperlink r:id="rId84"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rPr>
                <w:color w:val="392C69"/>
              </w:rPr>
              <w:t xml:space="preserve">, от 25.11.2019 </w:t>
            </w:r>
            <w:hyperlink r:id="rId85" w:tooltip="Постановление Правительства Новосибирской области от 25.11.2019 N 455-п &quot;О внесении изменений в постановление Правительства Новосибирской области от 31.01.2017 N 14-п&quot; {КонсультантПлюс}">
              <w:r>
                <w:rPr>
                  <w:color w:val="0000FF"/>
                </w:rPr>
                <w:t>N 455-п</w:t>
              </w:r>
            </w:hyperlink>
            <w:r>
              <w:rPr>
                <w:color w:val="392C69"/>
              </w:rPr>
              <w:t>,</w:t>
            </w:r>
          </w:p>
          <w:p w:rsidR="00B1281E" w:rsidRDefault="00BE03ED">
            <w:pPr>
              <w:pStyle w:val="ConsPlusNormal0"/>
              <w:jc w:val="center"/>
            </w:pPr>
            <w:r>
              <w:rPr>
                <w:color w:val="392C69"/>
              </w:rPr>
              <w:t xml:space="preserve">от 31.12.2019 </w:t>
            </w:r>
            <w:hyperlink r:id="rId86"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N 526-п</w:t>
              </w:r>
            </w:hyperlink>
            <w:r>
              <w:rPr>
                <w:color w:val="392C69"/>
              </w:rPr>
              <w:t xml:space="preserve">, от 01.04.2020 </w:t>
            </w:r>
            <w:hyperlink r:id="rId8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rPr>
                <w:color w:val="392C69"/>
              </w:rPr>
              <w:t xml:space="preserve">, от 25.08.2020 </w:t>
            </w:r>
            <w:hyperlink r:id="rId88" w:tooltip="Постановление Правительства Новосибирской области от 25.08.2020 N 355-п &quot;О внесении изменений в постановление Правительства Новосибирской области от 31.01.2017 N 14-п&quot; {КонсультантПлюс}">
              <w:r>
                <w:rPr>
                  <w:color w:val="0000FF"/>
                </w:rPr>
                <w:t>N 355-п</w:t>
              </w:r>
            </w:hyperlink>
            <w:r>
              <w:rPr>
                <w:color w:val="392C69"/>
              </w:rPr>
              <w:t>,</w:t>
            </w:r>
          </w:p>
          <w:p w:rsidR="00B1281E" w:rsidRDefault="00BE03ED">
            <w:pPr>
              <w:pStyle w:val="ConsPlusNormal0"/>
              <w:jc w:val="center"/>
            </w:pPr>
            <w:r>
              <w:rPr>
                <w:color w:val="392C69"/>
              </w:rPr>
              <w:t>от 27</w:t>
            </w:r>
            <w:r>
              <w:rPr>
                <w:color w:val="392C69"/>
              </w:rPr>
              <w:t xml:space="preserve">.10.2020 </w:t>
            </w:r>
            <w:hyperlink r:id="rId89"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N 446-п</w:t>
              </w:r>
            </w:hyperlink>
            <w:r>
              <w:rPr>
                <w:color w:val="392C69"/>
              </w:rPr>
              <w:t xml:space="preserve">, от 02.02.2021 </w:t>
            </w:r>
            <w:hyperlink r:id="rId90"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w:t>
              </w:r>
              <w:r>
                <w:rPr>
                  <w:color w:val="0000FF"/>
                </w:rPr>
                <w:t>8-п</w:t>
              </w:r>
            </w:hyperlink>
            <w:r>
              <w:rPr>
                <w:color w:val="392C69"/>
              </w:rPr>
              <w:t xml:space="preserve">, от 29.03.2021 </w:t>
            </w:r>
            <w:hyperlink r:id="rId91"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rPr>
                <w:color w:val="392C69"/>
              </w:rPr>
              <w:t>,</w:t>
            </w:r>
          </w:p>
          <w:p w:rsidR="00B1281E" w:rsidRDefault="00BE03ED">
            <w:pPr>
              <w:pStyle w:val="ConsPlusNormal0"/>
              <w:jc w:val="center"/>
            </w:pPr>
            <w:r>
              <w:rPr>
                <w:color w:val="392C69"/>
              </w:rPr>
              <w:t xml:space="preserve">от 27.07.2021 </w:t>
            </w:r>
            <w:hyperlink r:id="rId92"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rPr>
                <w:color w:val="392C69"/>
              </w:rPr>
              <w:t xml:space="preserve">, от 11.08.2021 </w:t>
            </w:r>
            <w:hyperlink r:id="rId93"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N 313-п</w:t>
              </w:r>
            </w:hyperlink>
            <w:r>
              <w:rPr>
                <w:color w:val="392C69"/>
              </w:rPr>
              <w:t xml:space="preserve">, от 29.12.2021 </w:t>
            </w:r>
            <w:hyperlink r:id="rId94"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w:t>
            </w:r>
          </w:p>
          <w:p w:rsidR="00B1281E" w:rsidRDefault="00BE03ED">
            <w:pPr>
              <w:pStyle w:val="ConsPlusNormal0"/>
              <w:jc w:val="center"/>
            </w:pPr>
            <w:r>
              <w:rPr>
                <w:color w:val="392C69"/>
              </w:rPr>
              <w:t xml:space="preserve">от 30.03.2022 </w:t>
            </w:r>
            <w:hyperlink r:id="rId95"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 от 0</w:t>
            </w:r>
            <w:r>
              <w:rPr>
                <w:color w:val="392C69"/>
              </w:rPr>
              <w:t xml:space="preserve">7.06.2022 </w:t>
            </w:r>
            <w:hyperlink r:id="rId96"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09.08.2022 </w:t>
            </w:r>
            <w:hyperlink r:id="rId97" w:tooltip="Постановление Правительства Новосибирской области от 09.08.2022 N 363-п &quot;О внесении изменения в постановление Правительства Новосибирской области от 31.01.2017 N 14-п&quot; {КонсультантПлюс}">
              <w:r>
                <w:rPr>
                  <w:color w:val="0000FF"/>
                </w:rPr>
                <w:t>N</w:t>
              </w:r>
              <w:r>
                <w:rPr>
                  <w:color w:val="0000FF"/>
                </w:rPr>
                <w:t xml:space="preserve"> 363-п</w:t>
              </w:r>
            </w:hyperlink>
            <w:r>
              <w:rPr>
                <w:color w:val="392C69"/>
              </w:rPr>
              <w:t>,</w:t>
            </w:r>
          </w:p>
          <w:p w:rsidR="00B1281E" w:rsidRDefault="00BE03ED">
            <w:pPr>
              <w:pStyle w:val="ConsPlusNormal0"/>
              <w:jc w:val="center"/>
            </w:pPr>
            <w:r>
              <w:rPr>
                <w:color w:val="392C69"/>
              </w:rPr>
              <w:t xml:space="preserve">от 25.08.2022 </w:t>
            </w:r>
            <w:hyperlink r:id="rId98"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rPr>
                <w:color w:val="392C69"/>
              </w:rPr>
              <w:t xml:space="preserve">, от 29.11.2022 </w:t>
            </w:r>
            <w:hyperlink r:id="rId9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Title0"/>
        <w:jc w:val="center"/>
        <w:outlineLvl w:val="1"/>
      </w:pPr>
      <w:r>
        <w:t>I. ПАСПОРТ</w:t>
      </w:r>
    </w:p>
    <w:p w:rsidR="00B1281E" w:rsidRDefault="00BE03ED">
      <w:pPr>
        <w:pStyle w:val="ConsPlusTitle0"/>
        <w:jc w:val="center"/>
      </w:pPr>
      <w:r>
        <w:t>государственной программы Новосибирской области "Развитие</w:t>
      </w:r>
    </w:p>
    <w:p w:rsidR="00B1281E" w:rsidRDefault="00BE03ED">
      <w:pPr>
        <w:pStyle w:val="ConsPlusTitle0"/>
        <w:jc w:val="center"/>
      </w:pPr>
      <w:r>
        <w:t>субъектов малого и среднего предпринимательства</w:t>
      </w:r>
    </w:p>
    <w:p w:rsidR="00B1281E" w:rsidRDefault="00BE03ED">
      <w:pPr>
        <w:pStyle w:val="ConsPlusTitle0"/>
        <w:jc w:val="center"/>
      </w:pPr>
      <w:r>
        <w:t>в Новосибирской области"</w:t>
      </w:r>
    </w:p>
    <w:p w:rsidR="00B1281E" w:rsidRDefault="00BE03ED">
      <w:pPr>
        <w:pStyle w:val="ConsPlusNormal0"/>
        <w:jc w:val="center"/>
      </w:pPr>
      <w:r>
        <w:t xml:space="preserve">(в ред. </w:t>
      </w:r>
      <w:hyperlink r:id="rId10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02.04.2019 N 128-п)</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nil"/>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68"/>
        <w:gridCol w:w="6803"/>
      </w:tblGrid>
      <w:tr w:rsidR="00B1281E">
        <w:tc>
          <w:tcPr>
            <w:tcW w:w="2268" w:type="dxa"/>
            <w:tcBorders>
              <w:bottom w:val="nil"/>
            </w:tcBorders>
          </w:tcPr>
          <w:p w:rsidR="00B1281E" w:rsidRDefault="00BE03ED">
            <w:pPr>
              <w:pStyle w:val="ConsPlusNormal0"/>
            </w:pPr>
            <w:r>
              <w:t>Наименование государственной программы</w:t>
            </w:r>
          </w:p>
        </w:tc>
        <w:tc>
          <w:tcPr>
            <w:tcW w:w="6803" w:type="dxa"/>
            <w:tcBorders>
              <w:bottom w:val="nil"/>
            </w:tcBorders>
          </w:tcPr>
          <w:p w:rsidR="00B1281E" w:rsidRDefault="00BE03ED">
            <w:pPr>
              <w:pStyle w:val="ConsPlusNormal0"/>
              <w:jc w:val="both"/>
            </w:pPr>
            <w:r>
              <w:t>Государственная программа Новосибирской области "Развитие субъектов малого и среднего предпринимательства в Новосибирской области" (далее - государственная программа)</w:t>
            </w:r>
          </w:p>
        </w:tc>
      </w:tr>
      <w:tr w:rsidR="00B1281E">
        <w:tc>
          <w:tcPr>
            <w:tcW w:w="9071" w:type="dxa"/>
            <w:gridSpan w:val="2"/>
            <w:tcBorders>
              <w:top w:val="nil"/>
            </w:tcBorders>
          </w:tcPr>
          <w:p w:rsidR="00B1281E" w:rsidRDefault="00BE03ED">
            <w:pPr>
              <w:pStyle w:val="ConsPlusNormal0"/>
              <w:jc w:val="both"/>
            </w:pPr>
            <w:r>
              <w:t xml:space="preserve">(в ред. </w:t>
            </w:r>
            <w:hyperlink r:id="rId10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tc>
      </w:tr>
      <w:tr w:rsidR="00B1281E">
        <w:tc>
          <w:tcPr>
            <w:tcW w:w="2268" w:type="dxa"/>
            <w:tcBorders>
              <w:bottom w:val="nil"/>
            </w:tcBorders>
          </w:tcPr>
          <w:p w:rsidR="00B1281E" w:rsidRDefault="00BE03ED">
            <w:pPr>
              <w:pStyle w:val="ConsPlusNormal0"/>
            </w:pPr>
            <w:r>
              <w:t>Разработчики государственной программы</w:t>
            </w:r>
          </w:p>
        </w:tc>
        <w:tc>
          <w:tcPr>
            <w:tcW w:w="6803" w:type="dxa"/>
            <w:tcBorders>
              <w:bottom w:val="nil"/>
            </w:tcBorders>
          </w:tcPr>
          <w:p w:rsidR="00B1281E" w:rsidRDefault="00BE03ED">
            <w:pPr>
              <w:pStyle w:val="ConsPlusNormal0"/>
              <w:jc w:val="both"/>
            </w:pPr>
            <w:r>
              <w:t>Министерство промышленности, торговли и развития предпринимательства Новосибирской области. Рабочая группа, утве</w:t>
            </w:r>
            <w:r>
              <w:t>ржденная приказом министерства промышленности, торговли и развития предпринимательства Новосибирской области от 23.06.2016 N 146 "О создании рабочей группы"</w:t>
            </w:r>
          </w:p>
        </w:tc>
      </w:tr>
      <w:tr w:rsidR="00B1281E">
        <w:tc>
          <w:tcPr>
            <w:tcW w:w="9071" w:type="dxa"/>
            <w:gridSpan w:val="2"/>
            <w:tcBorders>
              <w:top w:val="nil"/>
            </w:tcBorders>
          </w:tcPr>
          <w:p w:rsidR="00B1281E" w:rsidRDefault="00BE03ED">
            <w:pPr>
              <w:pStyle w:val="ConsPlusNormal0"/>
              <w:jc w:val="both"/>
            </w:pPr>
            <w:r>
              <w:t xml:space="preserve">(в ред. </w:t>
            </w:r>
            <w:hyperlink r:id="rId102" w:tooltip="Постановление Правительства Новосибирской области от 21.05.2018 N 21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21.05.2018 N 210-п)</w:t>
            </w:r>
          </w:p>
        </w:tc>
      </w:tr>
      <w:tr w:rsidR="00B1281E">
        <w:tc>
          <w:tcPr>
            <w:tcW w:w="2268" w:type="dxa"/>
            <w:tcBorders>
              <w:bottom w:val="nil"/>
            </w:tcBorders>
          </w:tcPr>
          <w:p w:rsidR="00B1281E" w:rsidRDefault="00BE03ED">
            <w:pPr>
              <w:pStyle w:val="ConsPlusNormal0"/>
            </w:pPr>
            <w:r>
              <w:t>Государственный заказчик (государственный заказчик-координатор) государственной программы</w:t>
            </w:r>
          </w:p>
        </w:tc>
        <w:tc>
          <w:tcPr>
            <w:tcW w:w="6803" w:type="dxa"/>
            <w:tcBorders>
              <w:bottom w:val="nil"/>
            </w:tcBorders>
          </w:tcPr>
          <w:p w:rsidR="00B1281E" w:rsidRDefault="00BE03ED">
            <w:pPr>
              <w:pStyle w:val="ConsPlusNormal0"/>
              <w:jc w:val="both"/>
            </w:pPr>
            <w:r>
              <w:t>Министерство промышленности, торговли и развития предпринимательства Новосибирской области;</w:t>
            </w:r>
          </w:p>
          <w:p w:rsidR="00B1281E" w:rsidRDefault="00BE03ED">
            <w:pPr>
              <w:pStyle w:val="ConsPlusNormal0"/>
              <w:jc w:val="both"/>
            </w:pPr>
            <w:r>
              <w:t xml:space="preserve">абзац исключен. - </w:t>
            </w:r>
            <w:hyperlink r:id="rId10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w:t>
            </w:r>
            <w:r>
              <w:t>ирской области от 11.10.2017 N 391-п</w:t>
            </w:r>
          </w:p>
        </w:tc>
      </w:tr>
      <w:tr w:rsidR="00B1281E">
        <w:tc>
          <w:tcPr>
            <w:tcW w:w="9071" w:type="dxa"/>
            <w:gridSpan w:val="2"/>
            <w:tcBorders>
              <w:top w:val="nil"/>
            </w:tcBorders>
          </w:tcPr>
          <w:p w:rsidR="00B1281E" w:rsidRDefault="00BE03ED">
            <w:pPr>
              <w:pStyle w:val="ConsPlusNormal0"/>
              <w:jc w:val="both"/>
            </w:pPr>
            <w:r>
              <w:t xml:space="preserve">(в ред. </w:t>
            </w:r>
            <w:hyperlink r:id="rId10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tc>
      </w:tr>
      <w:tr w:rsidR="00B1281E">
        <w:tc>
          <w:tcPr>
            <w:tcW w:w="2268" w:type="dxa"/>
            <w:tcBorders>
              <w:bottom w:val="nil"/>
            </w:tcBorders>
          </w:tcPr>
          <w:p w:rsidR="00B1281E" w:rsidRDefault="00BE03ED">
            <w:pPr>
              <w:pStyle w:val="ConsPlusNormal0"/>
            </w:pPr>
            <w:r>
              <w:t>Руководитель государственной программы</w:t>
            </w:r>
          </w:p>
        </w:tc>
        <w:tc>
          <w:tcPr>
            <w:tcW w:w="6803" w:type="dxa"/>
            <w:tcBorders>
              <w:bottom w:val="nil"/>
            </w:tcBorders>
          </w:tcPr>
          <w:p w:rsidR="00B1281E" w:rsidRDefault="00BE03ED">
            <w:pPr>
              <w:pStyle w:val="ConsPlusNormal0"/>
              <w:jc w:val="both"/>
            </w:pPr>
            <w:r>
              <w:t>Министр промышленности, торговли и развития предпринимательства Новосибирской области - Гончаров А.А.</w:t>
            </w:r>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28.04.2018 </w:t>
            </w:r>
            <w:hyperlink r:id="rId105" w:tooltip="Постановление Правительства Новосибирской области от 28.04.2018 N 179-п &quot;О внесении изменений в постановление Правительства Новосибирской области от 31.01.2017 N 14-п&quot; {КонсультантПлюс}">
              <w:r>
                <w:rPr>
                  <w:color w:val="0000FF"/>
                </w:rPr>
                <w:t>N 179-п</w:t>
              </w:r>
            </w:hyperlink>
            <w:r>
              <w:t xml:space="preserve">, от 30.11.2018 </w:t>
            </w:r>
            <w:hyperlink r:id="rId106"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t>, от 0</w:t>
            </w:r>
            <w:r>
              <w:t xml:space="preserve">2.04.2019 </w:t>
            </w:r>
            <w:hyperlink r:id="rId10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tc>
      </w:tr>
      <w:tr w:rsidR="00B1281E">
        <w:tc>
          <w:tcPr>
            <w:tcW w:w="2268" w:type="dxa"/>
            <w:tcBorders>
              <w:bottom w:val="nil"/>
            </w:tcBorders>
          </w:tcPr>
          <w:p w:rsidR="00B1281E" w:rsidRDefault="00BE03ED">
            <w:pPr>
              <w:pStyle w:val="ConsPlusNormal0"/>
            </w:pPr>
            <w:r>
              <w:t>Исполнители подпрограмм государственной программы, мероприятий государственной программы</w:t>
            </w:r>
          </w:p>
        </w:tc>
        <w:tc>
          <w:tcPr>
            <w:tcW w:w="6803" w:type="dxa"/>
            <w:tcBorders>
              <w:bottom w:val="nil"/>
            </w:tcBorders>
          </w:tcPr>
          <w:p w:rsidR="00B1281E" w:rsidRDefault="00BE03ED">
            <w:pPr>
              <w:pStyle w:val="ConsPlusNormal0"/>
              <w:jc w:val="both"/>
            </w:pPr>
            <w:r>
              <w:t>Министерство промышленности, торговл</w:t>
            </w:r>
            <w:r>
              <w:t>и и развития предпринимательства Новосибирской области;</w:t>
            </w:r>
          </w:p>
          <w:p w:rsidR="00B1281E" w:rsidRDefault="00BE03ED">
            <w:pPr>
              <w:pStyle w:val="ConsPlusNormal0"/>
              <w:jc w:val="both"/>
            </w:pPr>
            <w:r>
              <w:t>департамент имущества и земельных отношений Новосибирской области;</w:t>
            </w:r>
          </w:p>
          <w:p w:rsidR="00B1281E" w:rsidRDefault="00BE03ED">
            <w:pPr>
              <w:pStyle w:val="ConsPlusNormal0"/>
              <w:jc w:val="both"/>
            </w:pPr>
            <w:r>
              <w:t xml:space="preserve">абзацы второй - третий исключены. - </w:t>
            </w:r>
            <w:hyperlink r:id="rId10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11.10.2017 N 391-п;</w:t>
            </w:r>
          </w:p>
          <w:p w:rsidR="00B1281E" w:rsidRDefault="00BE03ED">
            <w:pPr>
              <w:pStyle w:val="ConsPlusNormal0"/>
              <w:jc w:val="both"/>
            </w:pPr>
            <w:r>
              <w:t>Союз "Новосибирская городская торгово-промышленная палата;</w:t>
            </w:r>
          </w:p>
          <w:p w:rsidR="00B1281E" w:rsidRDefault="00BE03ED">
            <w:pPr>
              <w:pStyle w:val="ConsPlusNormal0"/>
              <w:jc w:val="both"/>
            </w:pPr>
            <w:r>
              <w:t>государственное унитарное предприятие Новосибирской области "Новосибирский областной центр развития промышленн</w:t>
            </w:r>
            <w:r>
              <w:t>ости и предпринимательства";</w:t>
            </w:r>
          </w:p>
          <w:p w:rsidR="00B1281E" w:rsidRDefault="00BE03ED">
            <w:pPr>
              <w:pStyle w:val="ConsPlusNormal0"/>
              <w:jc w:val="both"/>
            </w:pPr>
            <w:r>
              <w:t>Фонд развития малого и среднего предпринимательства Новосибирской области;</w:t>
            </w:r>
          </w:p>
          <w:p w:rsidR="00B1281E" w:rsidRDefault="00BE03ED">
            <w:pPr>
              <w:pStyle w:val="ConsPlusNormal0"/>
              <w:jc w:val="both"/>
            </w:pPr>
            <w:r>
              <w:t>Микрокредитная компания Новосибирский областной фонд микрофинансирования субъектов малого и среднего предпринимательства;</w:t>
            </w:r>
          </w:p>
          <w:p w:rsidR="00B1281E" w:rsidRDefault="00BE03ED">
            <w:pPr>
              <w:pStyle w:val="ConsPlusNormal0"/>
              <w:jc w:val="both"/>
            </w:pPr>
            <w:r>
              <w:t>органы местного самоуправления муниципальных образований Новосибирской области (по согласованию);</w:t>
            </w:r>
          </w:p>
          <w:p w:rsidR="00B1281E" w:rsidRDefault="00BE03ED">
            <w:pPr>
              <w:pStyle w:val="ConsPlusNormal0"/>
              <w:jc w:val="both"/>
            </w:pPr>
            <w:r>
              <w:t xml:space="preserve">исполнители мероприятий государственной программы, отобранные в соответствии с Федеральным </w:t>
            </w:r>
            <w:hyperlink r:id="rId109"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B1281E" w:rsidRDefault="00BE03ED">
            <w:pPr>
              <w:pStyle w:val="ConsPlusNormal0"/>
              <w:jc w:val="both"/>
            </w:pPr>
            <w:r>
              <w:t>общество с ограниченной ответственностью "Инжиниринговый Медико-Технологический Центр Ме</w:t>
            </w:r>
            <w:r>
              <w:t>дицинского Технопарка";</w:t>
            </w:r>
          </w:p>
          <w:p w:rsidR="00B1281E" w:rsidRDefault="00BE03ED">
            <w:pPr>
              <w:pStyle w:val="ConsPlusNormal0"/>
              <w:jc w:val="both"/>
            </w:pPr>
            <w:r>
              <w:t>общество с ограниченной ответственностью "Медико-Биологический Инжиниринговый Центр";</w:t>
            </w:r>
          </w:p>
          <w:p w:rsidR="00B1281E" w:rsidRDefault="00BE03ED">
            <w:pPr>
              <w:pStyle w:val="ConsPlusNormal0"/>
              <w:jc w:val="both"/>
            </w:pPr>
            <w:r>
              <w:t>автономная некоммерческая организация "Центр содействия развитию предпринимательства Новосибирской области"</w:t>
            </w:r>
          </w:p>
        </w:tc>
      </w:tr>
      <w:tr w:rsidR="00B1281E">
        <w:tc>
          <w:tcPr>
            <w:tcW w:w="9071" w:type="dxa"/>
            <w:gridSpan w:val="2"/>
            <w:tcBorders>
              <w:top w:val="nil"/>
            </w:tcBorders>
          </w:tcPr>
          <w:p w:rsidR="00B1281E" w:rsidRDefault="00BE03ED">
            <w:pPr>
              <w:pStyle w:val="ConsPlusNormal0"/>
              <w:jc w:val="both"/>
            </w:pPr>
            <w:r>
              <w:t>(в ред. постановлений Правительства Н</w:t>
            </w:r>
            <w:r>
              <w:t xml:space="preserve">овосибирской области от 11.10.2017 </w:t>
            </w:r>
            <w:hyperlink r:id="rId11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21.05.2018 </w:t>
            </w:r>
            <w:hyperlink r:id="rId111" w:tooltip="Постановление Правительства Новосибирской области от 21.05.2018 N 210-п &quot;О внесении изменений в постановление Правительства Новосибирской области от 31.01.2017 N 14-п&quot; {КонсультантПлюс}">
              <w:r>
                <w:rPr>
                  <w:color w:val="0000FF"/>
                </w:rPr>
                <w:t>N 210-п</w:t>
              </w:r>
            </w:hyperlink>
            <w:r>
              <w:t xml:space="preserve">, от 31.12.2019 </w:t>
            </w:r>
            <w:hyperlink r:id="rId112"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N 526-п</w:t>
              </w:r>
            </w:hyperlink>
            <w:r>
              <w:t xml:space="preserve">, от 01.04.2020 </w:t>
            </w:r>
            <w:hyperlink r:id="rId113"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t>)</w:t>
            </w:r>
          </w:p>
        </w:tc>
      </w:tr>
      <w:tr w:rsidR="00B1281E">
        <w:tc>
          <w:tcPr>
            <w:tcW w:w="2268" w:type="dxa"/>
            <w:tcBorders>
              <w:bottom w:val="nil"/>
            </w:tcBorders>
          </w:tcPr>
          <w:p w:rsidR="00B1281E" w:rsidRDefault="00BE03ED">
            <w:pPr>
              <w:pStyle w:val="ConsPlusNormal0"/>
            </w:pPr>
            <w:r>
              <w:t>Цели и задачи государственной программы</w:t>
            </w:r>
          </w:p>
        </w:tc>
        <w:tc>
          <w:tcPr>
            <w:tcW w:w="6803" w:type="dxa"/>
            <w:tcBorders>
              <w:bottom w:val="nil"/>
            </w:tcBorders>
          </w:tcPr>
          <w:p w:rsidR="00B1281E" w:rsidRDefault="00BE03ED">
            <w:pPr>
              <w:pStyle w:val="ConsPlusNormal0"/>
              <w:jc w:val="both"/>
            </w:pPr>
            <w:r>
              <w:t>Цель государственной программы - создание благоприятных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стабильно высо</w:t>
            </w:r>
            <w:r>
              <w:t>кого уровня занятости.</w:t>
            </w:r>
          </w:p>
          <w:p w:rsidR="00B1281E" w:rsidRDefault="00BE03ED">
            <w:pPr>
              <w:pStyle w:val="ConsPlusNormal0"/>
              <w:jc w:val="both"/>
            </w:pPr>
            <w:r>
              <w:t>Задачи государственной программы:</w:t>
            </w:r>
          </w:p>
          <w:p w:rsidR="00B1281E" w:rsidRDefault="00BE03ED">
            <w:pPr>
              <w:pStyle w:val="ConsPlusNormal0"/>
              <w:jc w:val="both"/>
            </w:pPr>
            <w:r>
              <w:t>1.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w:t>
            </w:r>
            <w:r>
              <w:t>спечения доступности образовательной и информационно-консультационной поддержки.</w:t>
            </w:r>
          </w:p>
          <w:p w:rsidR="00B1281E" w:rsidRDefault="00BE03ED">
            <w:pPr>
              <w:pStyle w:val="ConsPlusNormal0"/>
              <w:jc w:val="both"/>
            </w:pPr>
            <w:r>
              <w:t>2. Содействие территориальному развитию субъектов малого и среднего предпринимательства и самозанятости населения.</w:t>
            </w:r>
          </w:p>
          <w:p w:rsidR="00B1281E" w:rsidRDefault="00BE03ED">
            <w:pPr>
              <w:pStyle w:val="ConsPlusNormal0"/>
              <w:jc w:val="both"/>
            </w:pPr>
            <w:r>
              <w:t>3. Содействие субъектам малого и среднего предпринимательств</w:t>
            </w:r>
            <w:r>
              <w:t>а в Новосибирской области в продвижении продукции (товаров, работ и услуг) на региональные рынки Российской Федерации.</w:t>
            </w:r>
          </w:p>
          <w:p w:rsidR="00B1281E" w:rsidRDefault="00BE03ED">
            <w:pPr>
              <w:pStyle w:val="ConsPlusNormal0"/>
              <w:jc w:val="both"/>
            </w:pPr>
            <w:r>
              <w:t>4. Содействие субъектам малого и среднего предпринимательства в Новосибирской области в повышении инвестиционной и инновационной активнос</w:t>
            </w:r>
            <w:r>
              <w:t>ти, а также развитию кооперации.</w:t>
            </w:r>
          </w:p>
          <w:p w:rsidR="00B1281E" w:rsidRDefault="00BE03ED">
            <w:pPr>
              <w:pStyle w:val="ConsPlusNormal0"/>
              <w:jc w:val="both"/>
            </w:pPr>
            <w:r>
              <w:t>5.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11.10.2017 </w:t>
            </w:r>
            <w:hyperlink r:id="rId11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02.04.2019 </w:t>
            </w:r>
            <w:hyperlink r:id="rId11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tc>
      </w:tr>
      <w:tr w:rsidR="00B1281E">
        <w:tblPrEx>
          <w:tblBorders>
            <w:insideH w:val="single" w:sz="4" w:space="0" w:color="auto"/>
          </w:tblBorders>
        </w:tblPrEx>
        <w:tc>
          <w:tcPr>
            <w:tcW w:w="2268" w:type="dxa"/>
          </w:tcPr>
          <w:p w:rsidR="00B1281E" w:rsidRDefault="00BE03ED">
            <w:pPr>
              <w:pStyle w:val="ConsPlusNormal0"/>
            </w:pPr>
            <w:r>
              <w:t>Перечень подпрограмм государственной программы</w:t>
            </w:r>
          </w:p>
        </w:tc>
        <w:tc>
          <w:tcPr>
            <w:tcW w:w="6803" w:type="dxa"/>
          </w:tcPr>
          <w:p w:rsidR="00B1281E" w:rsidRDefault="00BE03ED">
            <w:pPr>
              <w:pStyle w:val="ConsPlusNormal0"/>
              <w:jc w:val="both"/>
            </w:pPr>
            <w:r>
              <w:t>В рамках государственной программы не предусмотрена реализация подпрограмм</w:t>
            </w:r>
          </w:p>
        </w:tc>
      </w:tr>
      <w:tr w:rsidR="00B1281E">
        <w:tc>
          <w:tcPr>
            <w:tcW w:w="2268" w:type="dxa"/>
            <w:tcBorders>
              <w:bottom w:val="nil"/>
            </w:tcBorders>
          </w:tcPr>
          <w:p w:rsidR="00B1281E" w:rsidRDefault="00BE03ED">
            <w:pPr>
              <w:pStyle w:val="ConsPlusNormal0"/>
            </w:pPr>
            <w:r>
              <w:t>Сроки (этапы) реализации государственной программы</w:t>
            </w:r>
          </w:p>
        </w:tc>
        <w:tc>
          <w:tcPr>
            <w:tcW w:w="6803" w:type="dxa"/>
            <w:tcBorders>
              <w:bottom w:val="nil"/>
            </w:tcBorders>
          </w:tcPr>
          <w:p w:rsidR="00B1281E" w:rsidRDefault="00BE03ED">
            <w:pPr>
              <w:pStyle w:val="ConsPlusNormal0"/>
              <w:jc w:val="both"/>
            </w:pPr>
            <w:r>
              <w:t>Период реализации государственной программы 2017 - 2024 годы.</w:t>
            </w:r>
          </w:p>
          <w:p w:rsidR="00B1281E" w:rsidRDefault="00BE03ED">
            <w:pPr>
              <w:pStyle w:val="ConsPlusNormal0"/>
              <w:jc w:val="both"/>
            </w:pPr>
            <w:r>
              <w:t>Этапы реализации государственной программы не выделяются</w:t>
            </w:r>
          </w:p>
        </w:tc>
      </w:tr>
      <w:tr w:rsidR="00B1281E">
        <w:tc>
          <w:tcPr>
            <w:tcW w:w="9071" w:type="dxa"/>
            <w:gridSpan w:val="2"/>
            <w:tcBorders>
              <w:top w:val="nil"/>
            </w:tcBorders>
          </w:tcPr>
          <w:p w:rsidR="00B1281E" w:rsidRDefault="00BE03ED">
            <w:pPr>
              <w:pStyle w:val="ConsPlusNormal0"/>
              <w:jc w:val="both"/>
            </w:pPr>
            <w:r>
              <w:t xml:space="preserve">(в ред. </w:t>
            </w:r>
            <w:hyperlink r:id="rId116"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tc>
      </w:tr>
      <w:tr w:rsidR="00B1281E">
        <w:tc>
          <w:tcPr>
            <w:tcW w:w="2268" w:type="dxa"/>
            <w:tcBorders>
              <w:bottom w:val="nil"/>
            </w:tcBorders>
          </w:tcPr>
          <w:p w:rsidR="00B1281E" w:rsidRDefault="00BE03ED">
            <w:pPr>
              <w:pStyle w:val="ConsPlusNormal0"/>
            </w:pPr>
            <w:r>
              <w:t>Объемы финансирования государственной программы</w:t>
            </w:r>
          </w:p>
        </w:tc>
        <w:tc>
          <w:tcPr>
            <w:tcW w:w="6803" w:type="dxa"/>
            <w:tcBorders>
              <w:bottom w:val="nil"/>
            </w:tcBorders>
          </w:tcPr>
          <w:p w:rsidR="00B1281E" w:rsidRDefault="00BE03ED">
            <w:pPr>
              <w:pStyle w:val="ConsPlusNormal0"/>
              <w:jc w:val="both"/>
            </w:pPr>
            <w:r>
              <w:t>Общие объемы финансирования</w:t>
            </w:r>
            <w:r>
              <w:t xml:space="preserve"> государственной программы на 2019 - 2024 годы составляют 30 626 799,6 тыс. руб. за период 2017 - 2024 годов.</w:t>
            </w:r>
          </w:p>
          <w:p w:rsidR="00B1281E" w:rsidRDefault="00BE03ED">
            <w:pPr>
              <w:pStyle w:val="ConsPlusNormal0"/>
              <w:jc w:val="both"/>
            </w:pPr>
            <w:r>
              <w:t>В том числе по годам реализации государственной программы:</w:t>
            </w:r>
          </w:p>
          <w:p w:rsidR="00B1281E" w:rsidRDefault="00BE03ED">
            <w:pPr>
              <w:pStyle w:val="ConsPlusNormal0"/>
              <w:jc w:val="both"/>
            </w:pPr>
            <w:r>
              <w:t>2017 год - 2 216 600,8 тыс. руб.;</w:t>
            </w:r>
          </w:p>
          <w:p w:rsidR="00B1281E" w:rsidRDefault="00BE03ED">
            <w:pPr>
              <w:pStyle w:val="ConsPlusNormal0"/>
              <w:jc w:val="both"/>
            </w:pPr>
            <w:r>
              <w:t>2018 год - 2 400 189,6 тыс. руб.;</w:t>
            </w:r>
          </w:p>
          <w:p w:rsidR="00B1281E" w:rsidRDefault="00BE03ED">
            <w:pPr>
              <w:pStyle w:val="ConsPlusNormal0"/>
              <w:jc w:val="both"/>
            </w:pPr>
            <w:r>
              <w:t>2019 год - 4 780 80</w:t>
            </w:r>
            <w:r>
              <w:t>8,0 тыс. руб.;</w:t>
            </w:r>
          </w:p>
          <w:p w:rsidR="00B1281E" w:rsidRDefault="00BE03ED">
            <w:pPr>
              <w:pStyle w:val="ConsPlusNormal0"/>
              <w:jc w:val="both"/>
            </w:pPr>
            <w:r>
              <w:t>2020 год - 4 323 746,6 тыс. руб.;</w:t>
            </w:r>
          </w:p>
          <w:p w:rsidR="00B1281E" w:rsidRDefault="00BE03ED">
            <w:pPr>
              <w:pStyle w:val="ConsPlusNormal0"/>
              <w:jc w:val="both"/>
            </w:pPr>
            <w:r>
              <w:t>2021 год - 4 181 720,4 тыс. руб.;</w:t>
            </w:r>
          </w:p>
          <w:p w:rsidR="00B1281E" w:rsidRDefault="00BE03ED">
            <w:pPr>
              <w:pStyle w:val="ConsPlusNormal0"/>
              <w:jc w:val="both"/>
            </w:pPr>
            <w:r>
              <w:t>2022 год - 4 225 823,4 тыс. руб.;</w:t>
            </w:r>
          </w:p>
          <w:p w:rsidR="00B1281E" w:rsidRDefault="00BE03ED">
            <w:pPr>
              <w:pStyle w:val="ConsPlusNormal0"/>
              <w:jc w:val="both"/>
            </w:pPr>
            <w:r>
              <w:t>2023 год - 4 256 699,0 тыс. руб.;</w:t>
            </w:r>
          </w:p>
          <w:p w:rsidR="00B1281E" w:rsidRDefault="00BE03ED">
            <w:pPr>
              <w:pStyle w:val="ConsPlusNormal0"/>
              <w:jc w:val="both"/>
            </w:pPr>
            <w:r>
              <w:t>2024 год - 4 241 211,8 тыс. руб.</w:t>
            </w:r>
          </w:p>
          <w:p w:rsidR="00B1281E" w:rsidRDefault="00BE03ED">
            <w:pPr>
              <w:pStyle w:val="ConsPlusNormal0"/>
              <w:jc w:val="both"/>
            </w:pPr>
            <w:r>
              <w:t>В том числе по источникам финансирования:</w:t>
            </w:r>
          </w:p>
          <w:p w:rsidR="00B1281E" w:rsidRDefault="00BE03ED">
            <w:pPr>
              <w:pStyle w:val="ConsPlusNormal0"/>
              <w:jc w:val="both"/>
            </w:pPr>
            <w:r>
              <w:t>средства из федерального бюджета за период 2017 - 2024 годов - 3 241 264,9 тыс. руб., в том числе:</w:t>
            </w:r>
          </w:p>
          <w:p w:rsidR="00B1281E" w:rsidRDefault="00BE03ED">
            <w:pPr>
              <w:pStyle w:val="ConsPlusNormal0"/>
              <w:jc w:val="both"/>
            </w:pPr>
            <w:r>
              <w:t>2017 год - 145 559,7 тыс. руб.;</w:t>
            </w:r>
          </w:p>
          <w:p w:rsidR="00B1281E" w:rsidRDefault="00BE03ED">
            <w:pPr>
              <w:pStyle w:val="ConsPlusNormal0"/>
              <w:jc w:val="both"/>
            </w:pPr>
            <w:r>
              <w:t>2018 год - 75 905,2 тыс. руб.;</w:t>
            </w:r>
          </w:p>
          <w:p w:rsidR="00B1281E" w:rsidRDefault="00BE03ED">
            <w:pPr>
              <w:pStyle w:val="ConsPlusNormal0"/>
              <w:jc w:val="both"/>
            </w:pPr>
            <w:r>
              <w:t>2019 год - 1 267 762,4 тыс. руб.;</w:t>
            </w:r>
          </w:p>
          <w:p w:rsidR="00B1281E" w:rsidRDefault="00BE03ED">
            <w:pPr>
              <w:pStyle w:val="ConsPlusNormal0"/>
              <w:jc w:val="both"/>
            </w:pPr>
            <w:r>
              <w:t>2020 год - 419 381,4 тыс. руб.;</w:t>
            </w:r>
          </w:p>
          <w:p w:rsidR="00B1281E" w:rsidRDefault="00BE03ED">
            <w:pPr>
              <w:pStyle w:val="ConsPlusNormal0"/>
              <w:jc w:val="both"/>
            </w:pPr>
            <w:r>
              <w:t>2021 год - 241 276,5 тыс. ру</w:t>
            </w:r>
            <w:r>
              <w:t>б.;</w:t>
            </w:r>
          </w:p>
          <w:p w:rsidR="00B1281E" w:rsidRDefault="00BE03ED">
            <w:pPr>
              <w:pStyle w:val="ConsPlusNormal0"/>
              <w:jc w:val="both"/>
            </w:pPr>
            <w:r>
              <w:t>2022 год - 346 531,2 тыс. руб.;</w:t>
            </w:r>
          </w:p>
          <w:p w:rsidR="00B1281E" w:rsidRDefault="00BE03ED">
            <w:pPr>
              <w:pStyle w:val="ConsPlusNormal0"/>
              <w:jc w:val="both"/>
            </w:pPr>
            <w:r>
              <w:t>2023 год - 379 858,1 тыс. руб.;</w:t>
            </w:r>
          </w:p>
          <w:p w:rsidR="00B1281E" w:rsidRDefault="00BE03ED">
            <w:pPr>
              <w:pStyle w:val="ConsPlusNormal0"/>
              <w:jc w:val="both"/>
            </w:pPr>
            <w:r>
              <w:t>2024 год - 364 990,4 тыс. руб.;</w:t>
            </w:r>
          </w:p>
          <w:p w:rsidR="00B1281E" w:rsidRDefault="00BE03ED">
            <w:pPr>
              <w:pStyle w:val="ConsPlusNormal0"/>
              <w:jc w:val="both"/>
            </w:pPr>
            <w:r>
              <w:t>областной бюджет Новосибирской области за период 2017 - 2024 годов - 1 050 304,2 тыс. руб., в том числе:</w:t>
            </w:r>
          </w:p>
          <w:p w:rsidR="00B1281E" w:rsidRDefault="00BE03ED">
            <w:pPr>
              <w:pStyle w:val="ConsPlusNormal0"/>
              <w:jc w:val="both"/>
            </w:pPr>
            <w:r>
              <w:t>2017 год - 126 319,1 тыс. руб.;</w:t>
            </w:r>
          </w:p>
          <w:p w:rsidR="00B1281E" w:rsidRDefault="00BE03ED">
            <w:pPr>
              <w:pStyle w:val="ConsPlusNormal0"/>
              <w:jc w:val="both"/>
            </w:pPr>
            <w:r>
              <w:t>2018 год - 125 521,</w:t>
            </w:r>
            <w:r>
              <w:t>0 тыс. руб.;</w:t>
            </w:r>
          </w:p>
          <w:p w:rsidR="00B1281E" w:rsidRDefault="00BE03ED">
            <w:pPr>
              <w:pStyle w:val="ConsPlusNormal0"/>
              <w:jc w:val="both"/>
            </w:pPr>
            <w:r>
              <w:t>2019 год - 162 737,4 тыс. руб.;</w:t>
            </w:r>
          </w:p>
          <w:p w:rsidR="00B1281E" w:rsidRDefault="00BE03ED">
            <w:pPr>
              <w:pStyle w:val="ConsPlusNormal0"/>
              <w:jc w:val="both"/>
            </w:pPr>
            <w:r>
              <w:t>2020 год - 178 633,5 тыс. руб.;</w:t>
            </w:r>
          </w:p>
          <w:p w:rsidR="00B1281E" w:rsidRDefault="00BE03ED">
            <w:pPr>
              <w:pStyle w:val="ConsPlusNormal0"/>
              <w:jc w:val="both"/>
            </w:pPr>
            <w:r>
              <w:t>2021 год - 110 171,5 тыс. руб.;</w:t>
            </w:r>
          </w:p>
          <w:p w:rsidR="00B1281E" w:rsidRDefault="00BE03ED">
            <w:pPr>
              <w:pStyle w:val="ConsPlusNormal0"/>
              <w:jc w:val="both"/>
            </w:pPr>
            <w:r>
              <w:t>2022 год - 115 649,0 тыс. руб.;</w:t>
            </w:r>
          </w:p>
          <w:p w:rsidR="00B1281E" w:rsidRDefault="00BE03ED">
            <w:pPr>
              <w:pStyle w:val="ConsPlusNormal0"/>
              <w:jc w:val="both"/>
            </w:pPr>
            <w:r>
              <w:t>2023 год - 115 946,1 тыс. руб.;</w:t>
            </w:r>
          </w:p>
          <w:p w:rsidR="00B1281E" w:rsidRDefault="00BE03ED">
            <w:pPr>
              <w:pStyle w:val="ConsPlusNormal0"/>
              <w:jc w:val="both"/>
            </w:pPr>
            <w:r>
              <w:t>2024 год - 115 326,6 тыс. руб.;</w:t>
            </w:r>
          </w:p>
          <w:p w:rsidR="00B1281E" w:rsidRDefault="00BE03ED">
            <w:pPr>
              <w:pStyle w:val="ConsPlusNormal0"/>
              <w:jc w:val="both"/>
            </w:pPr>
            <w:r>
              <w:t>местные бюджеты за период 2017 - 2024 годов - 301 7</w:t>
            </w:r>
            <w:r>
              <w:t>09,4 тыс. руб., в том числе:</w:t>
            </w:r>
          </w:p>
          <w:p w:rsidR="00B1281E" w:rsidRDefault="00BE03ED">
            <w:pPr>
              <w:pStyle w:val="ConsPlusNormal0"/>
              <w:jc w:val="both"/>
            </w:pPr>
            <w:r>
              <w:t>2017 год - 50,0 тыс. руб.;</w:t>
            </w:r>
          </w:p>
          <w:p w:rsidR="00B1281E" w:rsidRDefault="00BE03ED">
            <w:pPr>
              <w:pStyle w:val="ConsPlusNormal0"/>
              <w:jc w:val="both"/>
            </w:pPr>
            <w:r>
              <w:t>2018 год - 25 291,4 тыс. руб.;</w:t>
            </w:r>
          </w:p>
          <w:p w:rsidR="00B1281E" w:rsidRDefault="00BE03ED">
            <w:pPr>
              <w:pStyle w:val="ConsPlusNormal0"/>
              <w:jc w:val="both"/>
            </w:pPr>
            <w:r>
              <w:t>2019 год - 26 906,0 тыс. руб.;</w:t>
            </w:r>
          </w:p>
          <w:p w:rsidR="00B1281E" w:rsidRDefault="00BE03ED">
            <w:pPr>
              <w:pStyle w:val="ConsPlusNormal0"/>
              <w:jc w:val="both"/>
            </w:pPr>
            <w:r>
              <w:t>2020 год - 49 946,8 тыс. руб.;</w:t>
            </w:r>
          </w:p>
          <w:p w:rsidR="00B1281E" w:rsidRDefault="00BE03ED">
            <w:pPr>
              <w:pStyle w:val="ConsPlusNormal0"/>
              <w:jc w:val="both"/>
            </w:pPr>
            <w:r>
              <w:t>2021 год - 46 872,4 тыс. руб.;</w:t>
            </w:r>
          </w:p>
          <w:p w:rsidR="00B1281E" w:rsidRDefault="00BE03ED">
            <w:pPr>
              <w:pStyle w:val="ConsPlusNormal0"/>
              <w:jc w:val="both"/>
            </w:pPr>
            <w:r>
              <w:t>2022 год - 52 713,2 тыс. руб.;</w:t>
            </w:r>
          </w:p>
          <w:p w:rsidR="00B1281E" w:rsidRDefault="00BE03ED">
            <w:pPr>
              <w:pStyle w:val="ConsPlusNormal0"/>
              <w:jc w:val="both"/>
            </w:pPr>
            <w:r>
              <w:t>2023 год - 49 964,8 тыс. руб.;</w:t>
            </w:r>
          </w:p>
          <w:p w:rsidR="00B1281E" w:rsidRDefault="00BE03ED">
            <w:pPr>
              <w:pStyle w:val="ConsPlusNormal0"/>
              <w:jc w:val="both"/>
            </w:pPr>
            <w:r>
              <w:t>2024 год - 49 964,8 тыс. руб.;</w:t>
            </w:r>
          </w:p>
          <w:p w:rsidR="00B1281E" w:rsidRDefault="00BE03ED">
            <w:pPr>
              <w:pStyle w:val="ConsPlusNormal0"/>
              <w:jc w:val="both"/>
            </w:pPr>
            <w:r>
              <w:t xml:space="preserve">внебюджетные источники за период 2017 - 2024 годов - 26 033 521,1 тыс. руб. </w:t>
            </w:r>
            <w:hyperlink w:anchor="P228" w:tooltip="&lt;*&gt; Прогнозные объемы.">
              <w:r>
                <w:rPr>
                  <w:color w:val="0000FF"/>
                </w:rPr>
                <w:t>&lt;*&gt;</w:t>
              </w:r>
            </w:hyperlink>
            <w:r>
              <w:t>, в том числе:</w:t>
            </w:r>
          </w:p>
          <w:p w:rsidR="00B1281E" w:rsidRDefault="00BE03ED">
            <w:pPr>
              <w:pStyle w:val="ConsPlusNormal0"/>
              <w:jc w:val="both"/>
            </w:pPr>
            <w:r>
              <w:t>2017 год - 1 944 672,0 тыс. руб.;</w:t>
            </w:r>
          </w:p>
          <w:p w:rsidR="00B1281E" w:rsidRDefault="00BE03ED">
            <w:pPr>
              <w:pStyle w:val="ConsPlusNormal0"/>
              <w:jc w:val="both"/>
            </w:pPr>
            <w:r>
              <w:t>2018 год - 2 173 472,0 тыс. руб.;</w:t>
            </w:r>
          </w:p>
          <w:p w:rsidR="00B1281E" w:rsidRDefault="00BE03ED">
            <w:pPr>
              <w:pStyle w:val="ConsPlusNormal0"/>
              <w:jc w:val="both"/>
            </w:pPr>
            <w:r>
              <w:t>2019 год</w:t>
            </w:r>
            <w:r>
              <w:t xml:space="preserve"> - 3 323 402,2 тыс. руб.;</w:t>
            </w:r>
          </w:p>
          <w:p w:rsidR="00B1281E" w:rsidRDefault="00BE03ED">
            <w:pPr>
              <w:pStyle w:val="ConsPlusNormal0"/>
              <w:jc w:val="both"/>
            </w:pPr>
            <w:r>
              <w:t>2020 год - 3 675 784,9 тыс. руб.;</w:t>
            </w:r>
          </w:p>
          <w:p w:rsidR="00B1281E" w:rsidRDefault="00BE03ED">
            <w:pPr>
              <w:pStyle w:val="ConsPlusNormal0"/>
              <w:jc w:val="both"/>
            </w:pPr>
            <w:r>
              <w:t>2021 год - 3 783 400,0 тыс. руб.;</w:t>
            </w:r>
          </w:p>
          <w:p w:rsidR="00B1281E" w:rsidRDefault="00BE03ED">
            <w:pPr>
              <w:pStyle w:val="ConsPlusNormal0"/>
              <w:jc w:val="both"/>
            </w:pPr>
            <w:r>
              <w:t xml:space="preserve">2022 год - 3 710 930,0 тыс. руб. </w:t>
            </w:r>
            <w:hyperlink w:anchor="P228" w:tooltip="&lt;*&gt; Прогнозные объемы.">
              <w:r>
                <w:rPr>
                  <w:color w:val="0000FF"/>
                </w:rPr>
                <w:t>&lt;*&gt;</w:t>
              </w:r>
            </w:hyperlink>
            <w:r>
              <w:t>;</w:t>
            </w:r>
          </w:p>
          <w:p w:rsidR="00B1281E" w:rsidRDefault="00BE03ED">
            <w:pPr>
              <w:pStyle w:val="ConsPlusNormal0"/>
              <w:jc w:val="both"/>
            </w:pPr>
            <w:r>
              <w:t xml:space="preserve">2023 год - 3 710 930,0 тыс. руб. </w:t>
            </w:r>
            <w:hyperlink w:anchor="P228" w:tooltip="&lt;*&gt; Прогнозные объемы.">
              <w:r>
                <w:rPr>
                  <w:color w:val="0000FF"/>
                </w:rPr>
                <w:t>&lt;*&gt;</w:t>
              </w:r>
            </w:hyperlink>
            <w:r>
              <w:t>;</w:t>
            </w:r>
          </w:p>
          <w:p w:rsidR="00B1281E" w:rsidRDefault="00BE03ED">
            <w:pPr>
              <w:pStyle w:val="ConsPlusNormal0"/>
              <w:jc w:val="both"/>
            </w:pPr>
            <w:r>
              <w:t xml:space="preserve">2024 год - 3 710 930,0 тыс. руб. </w:t>
            </w:r>
            <w:hyperlink w:anchor="P228" w:tooltip="&lt;*&gt; Прогнозные объемы.">
              <w:r>
                <w:rPr>
                  <w:color w:val="0000FF"/>
                </w:rPr>
                <w:t>&lt;*&gt;</w:t>
              </w:r>
            </w:hyperlink>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30.03.2022 </w:t>
            </w:r>
            <w:hyperlink r:id="rId11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t xml:space="preserve">, от 25.08.2022 </w:t>
            </w:r>
            <w:hyperlink r:id="rId118"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xml:space="preserve">, от 29.11.2022 </w:t>
            </w:r>
            <w:hyperlink r:id="rId11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tc>
      </w:tr>
      <w:tr w:rsidR="00B1281E">
        <w:tc>
          <w:tcPr>
            <w:tcW w:w="2268" w:type="dxa"/>
            <w:tcBorders>
              <w:bottom w:val="nil"/>
            </w:tcBorders>
          </w:tcPr>
          <w:p w:rsidR="00B1281E" w:rsidRDefault="00BE03ED">
            <w:pPr>
              <w:pStyle w:val="ConsPlusNormal0"/>
              <w:jc w:val="both"/>
            </w:pPr>
            <w:r>
              <w:t>Объемы налоговых расходов в рамках государственной программы</w:t>
            </w:r>
          </w:p>
        </w:tc>
        <w:tc>
          <w:tcPr>
            <w:tcW w:w="6803" w:type="dxa"/>
            <w:tcBorders>
              <w:bottom w:val="nil"/>
            </w:tcBorders>
          </w:tcPr>
          <w:p w:rsidR="00B1281E" w:rsidRDefault="00BE03ED">
            <w:pPr>
              <w:pStyle w:val="ConsPlusNormal0"/>
              <w:jc w:val="both"/>
            </w:pPr>
            <w:r>
              <w:t>Объем налоговых расходов в рамках государственной программы - 387 497,0 тыс. руб., в том числе по годам:</w:t>
            </w:r>
          </w:p>
          <w:p w:rsidR="00B1281E" w:rsidRDefault="00BE03ED">
            <w:pPr>
              <w:pStyle w:val="ConsPlusNormal0"/>
              <w:jc w:val="both"/>
            </w:pPr>
            <w:r>
              <w:t>2020 год - 55 000,0 тыс. руб.;</w:t>
            </w:r>
          </w:p>
          <w:p w:rsidR="00B1281E" w:rsidRDefault="00BE03ED">
            <w:pPr>
              <w:pStyle w:val="ConsPlusNormal0"/>
              <w:jc w:val="both"/>
            </w:pPr>
            <w:r>
              <w:t>2021 год - 99 751,0 тыс. руб.;</w:t>
            </w:r>
          </w:p>
          <w:p w:rsidR="00B1281E" w:rsidRDefault="00BE03ED">
            <w:pPr>
              <w:pStyle w:val="ConsPlusNormal0"/>
              <w:jc w:val="both"/>
            </w:pPr>
            <w:r>
              <w:t>2022 год - 113 517,0 тыс. руб.;</w:t>
            </w:r>
          </w:p>
          <w:p w:rsidR="00B1281E" w:rsidRDefault="00BE03ED">
            <w:pPr>
              <w:pStyle w:val="ConsPlusNormal0"/>
              <w:jc w:val="both"/>
            </w:pPr>
            <w:r>
              <w:t>2023 год - 119 229,0 тыс. руб.;</w:t>
            </w:r>
          </w:p>
          <w:p w:rsidR="00B1281E" w:rsidRDefault="00BE03ED">
            <w:pPr>
              <w:pStyle w:val="ConsPlusNormal0"/>
              <w:jc w:val="both"/>
            </w:pPr>
            <w:r>
              <w:t>2024 год - 0,0 тыс. руб.</w:t>
            </w:r>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27.07.2021 </w:t>
            </w:r>
            <w:hyperlink r:id="rId120"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t xml:space="preserve">, от 25.08.2022 </w:t>
            </w:r>
            <w:hyperlink r:id="rId121"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tc>
      </w:tr>
      <w:tr w:rsidR="00B1281E">
        <w:tc>
          <w:tcPr>
            <w:tcW w:w="2268" w:type="dxa"/>
            <w:tcBorders>
              <w:bottom w:val="nil"/>
            </w:tcBorders>
          </w:tcPr>
          <w:p w:rsidR="00B1281E" w:rsidRDefault="00BE03ED">
            <w:pPr>
              <w:pStyle w:val="ConsPlusNormal0"/>
            </w:pPr>
            <w:r>
              <w:t>Основные целевые индикаторы государственной программы</w:t>
            </w:r>
          </w:p>
        </w:tc>
        <w:tc>
          <w:tcPr>
            <w:tcW w:w="6803" w:type="dxa"/>
            <w:tcBorders>
              <w:bottom w:val="nil"/>
            </w:tcBorders>
          </w:tcPr>
          <w:p w:rsidR="00B1281E" w:rsidRDefault="00BE03ED">
            <w:pPr>
              <w:pStyle w:val="ConsPlusNormal0"/>
              <w:jc w:val="both"/>
            </w:pPr>
            <w:r>
              <w:t>Основные целевые индикаторы государственной программы:</w:t>
            </w:r>
          </w:p>
          <w:p w:rsidR="00B1281E" w:rsidRDefault="00BE03ED">
            <w:pPr>
              <w:pStyle w:val="ConsPlusNormal0"/>
              <w:jc w:val="both"/>
            </w:pPr>
            <w:r>
              <w:t>1. Количество субъектов малого и среднего предпринимательства (включая индивидуальных предпринимателей) в расчете на 1 тыс. человек населения.</w:t>
            </w:r>
          </w:p>
          <w:p w:rsidR="00B1281E" w:rsidRDefault="00BE03ED">
            <w:pPr>
              <w:pStyle w:val="ConsPlusNormal0"/>
              <w:jc w:val="both"/>
            </w:pPr>
            <w:r>
              <w:t>2. Д</w:t>
            </w:r>
            <w:r>
              <w:t>оля обрабатывающей промышленности в обороте субъектов малого и среднего предпринимательства (без учета индивидуальных предпринимателей).</w:t>
            </w:r>
          </w:p>
          <w:p w:rsidR="00B1281E" w:rsidRDefault="00BE03ED">
            <w:pPr>
              <w:pStyle w:val="ConsPlusNormal0"/>
              <w:jc w:val="both"/>
            </w:pPr>
            <w:r>
              <w:t>3. Доля среднесписочной численности работников (без внешних совместителей), занятых у субъектов малого и среднего предп</w:t>
            </w:r>
            <w:r>
              <w:t>ринимательства, в общей численности занятого населения.</w:t>
            </w:r>
          </w:p>
          <w:p w:rsidR="00B1281E" w:rsidRDefault="00BE03ED">
            <w:pPr>
              <w:pStyle w:val="ConsPlusNormal0"/>
              <w:jc w:val="both"/>
            </w:pPr>
            <w:r>
              <w:t>4. Коэффициент "рождаемости" субъектов малого и среднего предпринимательства (количество созданных в отчетном периоде малых и средних предприятий на 1 тыс. действующих на дату окончания отчетного пери</w:t>
            </w:r>
            <w:r>
              <w:t>ода малых и средних предприятий).</w:t>
            </w:r>
          </w:p>
          <w:p w:rsidR="00B1281E" w:rsidRDefault="00BE03ED">
            <w:pPr>
              <w:pStyle w:val="ConsPlusNormal0"/>
              <w:jc w:val="both"/>
            </w:pPr>
            <w:r>
              <w:t>5. Количество субъектов малого и среднего предпринимательства и самозанятых граждан, получивших поддержку в рамках реализации мероприятий государственной программы.</w:t>
            </w:r>
          </w:p>
          <w:p w:rsidR="00B1281E" w:rsidRDefault="00BE03ED">
            <w:pPr>
              <w:pStyle w:val="ConsPlusNormal0"/>
              <w:jc w:val="both"/>
            </w:pPr>
            <w:r>
              <w:t>6. Количество вновь созданных рабочих мест (включая вновь</w:t>
            </w:r>
            <w:r>
              <w:t xml:space="preserve"> зарегистрированных индивидуальных предпринимателей) субъектами малого и среднего предпринимательства, получившими государственную поддержку.</w:t>
            </w:r>
          </w:p>
          <w:p w:rsidR="00B1281E" w:rsidRDefault="00BE03ED">
            <w:pPr>
              <w:pStyle w:val="ConsPlusNormal0"/>
              <w:jc w:val="both"/>
            </w:pPr>
            <w:r>
              <w:t>7. Оборот субъектов малого и среднего предпринимательства в постоянных ценах по отношению к показателю 2014 года.</w:t>
            </w:r>
          </w:p>
          <w:p w:rsidR="00B1281E" w:rsidRDefault="00BE03ED">
            <w:pPr>
              <w:pStyle w:val="ConsPlusNormal0"/>
              <w:jc w:val="both"/>
            </w:pPr>
            <w:r>
              <w:t>8. Оборот в расчете на одного работника субъекта малого и среднего предпринимательства в постоянных ценах по отношению к показателю 2014 года.</w:t>
            </w:r>
          </w:p>
          <w:p w:rsidR="00B1281E" w:rsidRDefault="00BE03ED">
            <w:pPr>
              <w:pStyle w:val="ConsPlusNormal0"/>
              <w:jc w:val="both"/>
            </w:pPr>
            <w:r>
              <w:t xml:space="preserve">9. Утратил силу. - </w:t>
            </w:r>
            <w:hyperlink r:id="rId12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02.04.2019 N 128-п.</w:t>
            </w:r>
          </w:p>
          <w:p w:rsidR="00B1281E" w:rsidRDefault="00BE03ED">
            <w:pPr>
              <w:pStyle w:val="ConsPlusNormal0"/>
              <w:jc w:val="both"/>
            </w:pPr>
            <w:r>
              <w:t xml:space="preserve">10. Утратил силу. - </w:t>
            </w:r>
            <w:hyperlink r:id="rId123"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w:t>
            </w:r>
            <w:r>
              <w:t>ирской области от 30.03.2022 N 134-п.</w:t>
            </w:r>
          </w:p>
          <w:p w:rsidR="00B1281E" w:rsidRDefault="00BE03ED">
            <w:pPr>
              <w:pStyle w:val="ConsPlusNormal0"/>
              <w:jc w:val="both"/>
            </w:pPr>
            <w:r>
              <w:t>11. Численность занятых в сфере малого и среднего предпринимательства, включая индивидуальных предпринимателей и самозанятых</w:t>
            </w:r>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11.10.2017 </w:t>
            </w:r>
            <w:hyperlink r:id="rId12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02.04.2019 </w:t>
            </w:r>
            <w:hyperlink r:id="rId12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 от 2</w:t>
            </w:r>
            <w:r>
              <w:t xml:space="preserve">5.08.2020 </w:t>
            </w:r>
            <w:hyperlink r:id="rId126" w:tooltip="Постановление Правительства Новосибирской области от 25.08.2020 N 355-п &quot;О внесении изменений в постановление Правительства Новосибирской области от 31.01.2017 N 14-п&quot; {КонсультантПлюс}">
              <w:r>
                <w:rPr>
                  <w:color w:val="0000FF"/>
                </w:rPr>
                <w:t>N 355-п</w:t>
              </w:r>
            </w:hyperlink>
            <w:r>
              <w:t xml:space="preserve">, от 30.03.2022 </w:t>
            </w:r>
            <w:hyperlink r:id="rId12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w:t>
              </w:r>
              <w:r>
                <w:rPr>
                  <w:color w:val="0000FF"/>
                </w:rPr>
                <w:t xml:space="preserve"> 134-п</w:t>
              </w:r>
            </w:hyperlink>
            <w:r>
              <w:t>)</w:t>
            </w:r>
          </w:p>
        </w:tc>
      </w:tr>
      <w:tr w:rsidR="00B1281E">
        <w:tc>
          <w:tcPr>
            <w:tcW w:w="2268" w:type="dxa"/>
            <w:tcBorders>
              <w:bottom w:val="nil"/>
            </w:tcBorders>
          </w:tcPr>
          <w:p w:rsidR="00B1281E" w:rsidRDefault="00BE03ED">
            <w:pPr>
              <w:pStyle w:val="ConsPlusNormal0"/>
            </w:pPr>
            <w:r>
              <w:t>Ожидаемые результаты реализации государственной программы, выраженные в количественно измеримых показателях</w:t>
            </w:r>
          </w:p>
        </w:tc>
        <w:tc>
          <w:tcPr>
            <w:tcW w:w="6803" w:type="dxa"/>
            <w:tcBorders>
              <w:bottom w:val="nil"/>
            </w:tcBorders>
          </w:tcPr>
          <w:p w:rsidR="00B1281E" w:rsidRDefault="00BE03ED">
            <w:pPr>
              <w:pStyle w:val="ConsPlusNormal0"/>
              <w:jc w:val="both"/>
            </w:pPr>
            <w:r>
              <w:t>Реализация государственной программы позволит достичь следующих результатов:</w:t>
            </w:r>
          </w:p>
          <w:p w:rsidR="00B1281E" w:rsidRDefault="00BE03ED">
            <w:pPr>
              <w:pStyle w:val="ConsPlusNormal0"/>
              <w:jc w:val="both"/>
            </w:pPr>
            <w:r>
              <w:t>количество субъектов малого и среднего предпринимательства (вк</w:t>
            </w:r>
            <w:r>
              <w:t>лючая индивидуальных предпринимателей) на 1 тыс. человек населения в период реализации государственной программы составит не менее 50,0 ед. ежегодно (2016 год - 51 ед.);</w:t>
            </w:r>
          </w:p>
          <w:p w:rsidR="00B1281E" w:rsidRDefault="00BE03ED">
            <w:pPr>
              <w:pStyle w:val="ConsPlusNormal0"/>
              <w:jc w:val="both"/>
            </w:pPr>
            <w:r>
              <w:t xml:space="preserve">абзац утратил силу. - </w:t>
            </w:r>
            <w:hyperlink r:id="rId128"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30.03.2022 N 134-п;</w:t>
            </w:r>
          </w:p>
          <w:p w:rsidR="00B1281E" w:rsidRDefault="00BE03ED">
            <w:pPr>
              <w:pStyle w:val="ConsPlusNormal0"/>
              <w:jc w:val="both"/>
            </w:pPr>
            <w:r>
              <w:t>доля среднесписочной численности работников (без внешних совместителей), занятых у субъектов малого и среднего предпринимательства, в об</w:t>
            </w:r>
            <w:r>
              <w:t>щей численности занятого населения увеличится до 34,8% (2016 год - 33,4%);</w:t>
            </w:r>
          </w:p>
          <w:p w:rsidR="00B1281E" w:rsidRDefault="00BE03ED">
            <w:pPr>
              <w:pStyle w:val="ConsPlusNormal0"/>
              <w:jc w:val="both"/>
            </w:pPr>
            <w:r>
              <w:t>коэффициент "рождаемости" субъектов малого и среднего предпринимательства составит не менее 150 единиц (2016 год - 213 единиц);</w:t>
            </w:r>
          </w:p>
          <w:p w:rsidR="00B1281E" w:rsidRDefault="00BE03ED">
            <w:pPr>
              <w:pStyle w:val="ConsPlusNormal0"/>
              <w:jc w:val="both"/>
            </w:pPr>
            <w:r>
              <w:t>количество субъектов малого и среднего предпринимательства и самозанятых граждан, получивших государственную поддержку в рамках реализации мероприятий государственной программы, ежегодно составит более 6047 единиц, начиная с 2019 года;</w:t>
            </w:r>
          </w:p>
          <w:p w:rsidR="00B1281E" w:rsidRDefault="00BE03ED">
            <w:pPr>
              <w:pStyle w:val="ConsPlusNormal0"/>
              <w:jc w:val="both"/>
            </w:pPr>
            <w:r>
              <w:t>количество вновь соз</w:t>
            </w:r>
            <w:r>
              <w:t>данных рабочих мест (включая вновь зарегистрированных индивидуальных предпринимателей) в секторе малого и среднего предпринимательства при реализации государственной программы за весь период реализации государственной программы составит не менее 4952 едини</w:t>
            </w:r>
            <w:r>
              <w:t>ц;</w:t>
            </w:r>
          </w:p>
          <w:p w:rsidR="00B1281E" w:rsidRDefault="00BE03ED">
            <w:pPr>
              <w:pStyle w:val="ConsPlusNormal0"/>
              <w:jc w:val="both"/>
            </w:pPr>
            <w:r>
              <w:t>оборот субъектов малого и среднего предпринимательства в постоянных ценах по отношению к показателю 2014 года увеличится до 155% (2016 год - 109%);</w:t>
            </w:r>
          </w:p>
          <w:p w:rsidR="00B1281E" w:rsidRDefault="00BE03ED">
            <w:pPr>
              <w:pStyle w:val="ConsPlusNormal0"/>
              <w:jc w:val="both"/>
            </w:pPr>
            <w:r>
              <w:t xml:space="preserve">абзац утратил силу. - </w:t>
            </w:r>
            <w:hyperlink r:id="rId129"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30.03.2022 N 134-п;</w:t>
            </w:r>
          </w:p>
          <w:p w:rsidR="00B1281E" w:rsidRDefault="00BE03ED">
            <w:pPr>
              <w:pStyle w:val="ConsPlusNormal0"/>
              <w:jc w:val="both"/>
            </w:pPr>
            <w:r>
              <w:t xml:space="preserve">численность занятых в сфере малого и среднего предпринимательства, включая индивидуальных предпринимателей и самозанятых, увеличится до 604,9 тыс. человек </w:t>
            </w:r>
            <w:r>
              <w:t>(2021 год - 576,4 тыс. человек)</w:t>
            </w:r>
          </w:p>
        </w:tc>
      </w:tr>
      <w:tr w:rsidR="00B1281E">
        <w:tc>
          <w:tcPr>
            <w:tcW w:w="9071" w:type="dxa"/>
            <w:gridSpan w:val="2"/>
            <w:tcBorders>
              <w:top w:val="nil"/>
            </w:tcBorders>
          </w:tcPr>
          <w:p w:rsidR="00B1281E" w:rsidRDefault="00BE03ED">
            <w:pPr>
              <w:pStyle w:val="ConsPlusNormal0"/>
              <w:jc w:val="both"/>
            </w:pPr>
            <w:r>
              <w:t xml:space="preserve">(в ред. постановлений Правительства Новосибирской области от 29.03.2021 </w:t>
            </w:r>
            <w:hyperlink r:id="rId130"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 xml:space="preserve">, от 30.03.2022 </w:t>
            </w:r>
            <w:hyperlink r:id="rId131"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t xml:space="preserve">, от 25.08.2022 </w:t>
            </w:r>
            <w:hyperlink r:id="rId132"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от 2</w:t>
            </w:r>
            <w:r>
              <w:t xml:space="preserve">9.11.2022 </w:t>
            </w:r>
            <w:hyperlink r:id="rId133"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tc>
      </w:tr>
      <w:tr w:rsidR="00B1281E">
        <w:tblPrEx>
          <w:tblBorders>
            <w:insideH w:val="single" w:sz="4" w:space="0" w:color="auto"/>
          </w:tblBorders>
        </w:tblPrEx>
        <w:tc>
          <w:tcPr>
            <w:tcW w:w="2268" w:type="dxa"/>
          </w:tcPr>
          <w:p w:rsidR="00B1281E" w:rsidRDefault="00BE03ED">
            <w:pPr>
              <w:pStyle w:val="ConsPlusNormal0"/>
            </w:pPr>
            <w:r>
              <w:t>Электронный адрес размещения государственной программы в сети Интернет</w:t>
            </w:r>
          </w:p>
        </w:tc>
        <w:tc>
          <w:tcPr>
            <w:tcW w:w="6803" w:type="dxa"/>
          </w:tcPr>
          <w:p w:rsidR="00B1281E" w:rsidRDefault="00BE03ED">
            <w:pPr>
              <w:pStyle w:val="ConsPlusNormal0"/>
              <w:jc w:val="both"/>
            </w:pPr>
            <w:r>
              <w:t>http://www.minrpp.nso.ru/Documentation/programm/razvitmsp/Pages/default.aspx</w:t>
            </w:r>
          </w:p>
        </w:tc>
      </w:tr>
    </w:tbl>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bookmarkStart w:id="1" w:name="P228"/>
      <w:bookmarkEnd w:id="1"/>
      <w:r>
        <w:t>&lt;*&gt; Прогнозные объемы.</w:t>
      </w:r>
    </w:p>
    <w:p w:rsidR="00B1281E" w:rsidRDefault="00BE03ED">
      <w:pPr>
        <w:pStyle w:val="ConsPlusNormal0"/>
        <w:spacing w:before="200"/>
        <w:ind w:firstLine="540"/>
        <w:jc w:val="both"/>
      </w:pPr>
      <w:r>
        <w:t xml:space="preserve">&lt;**&gt; Сноска исключена. - </w:t>
      </w:r>
      <w:hyperlink r:id="rId134"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31.12.2019 N 526-п.</w:t>
      </w:r>
    </w:p>
    <w:p w:rsidR="00B1281E" w:rsidRDefault="00B1281E">
      <w:pPr>
        <w:pStyle w:val="ConsPlusNormal0"/>
        <w:ind w:firstLine="540"/>
        <w:jc w:val="both"/>
      </w:pPr>
    </w:p>
    <w:p w:rsidR="00B1281E" w:rsidRDefault="00BE03ED">
      <w:pPr>
        <w:pStyle w:val="ConsPlusTitle0"/>
        <w:jc w:val="center"/>
        <w:outlineLvl w:val="1"/>
      </w:pPr>
      <w:r>
        <w:t>II. Обоснование необходимости реализации</w:t>
      </w:r>
    </w:p>
    <w:p w:rsidR="00B1281E" w:rsidRDefault="00BE03ED">
      <w:pPr>
        <w:pStyle w:val="ConsPlusTitle0"/>
        <w:jc w:val="center"/>
      </w:pPr>
      <w:r>
        <w:t>государственной программы</w:t>
      </w:r>
    </w:p>
    <w:p w:rsidR="00B1281E" w:rsidRDefault="00BE03ED">
      <w:pPr>
        <w:pStyle w:val="ConsPlusNormal0"/>
        <w:jc w:val="center"/>
      </w:pPr>
      <w:r>
        <w:t xml:space="preserve">(в ред. </w:t>
      </w:r>
      <w:hyperlink r:id="rId135"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11.10.2017 N 391-п)</w:t>
      </w:r>
    </w:p>
    <w:p w:rsidR="00B1281E" w:rsidRDefault="00B1281E">
      <w:pPr>
        <w:pStyle w:val="ConsPlusNormal0"/>
        <w:ind w:firstLine="540"/>
        <w:jc w:val="both"/>
      </w:pPr>
    </w:p>
    <w:p w:rsidR="00B1281E" w:rsidRDefault="00BE03ED">
      <w:pPr>
        <w:pStyle w:val="ConsPlusNormal0"/>
        <w:ind w:firstLine="540"/>
        <w:jc w:val="both"/>
      </w:pPr>
      <w:r>
        <w:t xml:space="preserve">Государственная политика в сфере развития субъектов малого и среднего предпринимательства (далее также - СМиСП и субъекты МСП) осуществляется в целях формирования </w:t>
      </w:r>
      <w:r>
        <w:t>конкурентной среды в экономике Российской Федерации, обеспечения благоприятных условий для развития субъектов малого и среднего предпринимательства, обеспечения конкурентоспособности субъектов малого и среднего предпринимательства, оказания содействия субъ</w:t>
      </w:r>
      <w:r>
        <w:t>ектам малого и среднего предпринимательства в продвижении производимых ими товаров (работ, услуг), результатов интеллектуальной деятельности на рынок Российской Федерации и рынки иностранных государств, увеличения количества субъектов малого и среднего пре</w:t>
      </w:r>
      <w:r>
        <w:t>дпринимательства, обеспечения занятости населения и развития самозанятости, увеличения доли производимых субъектами малого и среднего предпринимательства товаров (работ, услуг) в объеме валового внутреннего продукта, увеличения доли уплаченных субъектами м</w:t>
      </w:r>
      <w:r>
        <w:t>алого и среднего предпринимательства налогов в налоговых доходах федерального бюджета, бюджетов субъектов Российской Федерации и местных бюджетов.</w:t>
      </w:r>
    </w:p>
    <w:p w:rsidR="00B1281E" w:rsidRDefault="00BE03ED">
      <w:pPr>
        <w:pStyle w:val="ConsPlusNormal0"/>
        <w:spacing w:before="200"/>
        <w:ind w:firstLine="540"/>
        <w:jc w:val="both"/>
      </w:pPr>
      <w:r>
        <w:t>По количеству малых предприятий в 2016 &lt;1&gt; году Новосибирская область находилась на шестом месте в России (2,</w:t>
      </w:r>
      <w:r>
        <w:t>9% от общего числа малых предприятий по России) и на первом - в Сибирском федеральном округе (далее - СФО) (25,2% от общего числа малых предприятий по СФО).</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&lt;1&gt; Информация приведена на основании данных Федеральной службы государственной статистики "Основные показатели деятельности малых предприятий (без микропредприятий) по субъектам Российской Федерации за 2016 г.", опубликованной в сети Интернет http://www.g</w:t>
      </w:r>
      <w:r>
        <w:t>ks.ru/wps/wcm/connect/rosstat_main/rosstat/ru/statistics/enterprise/reform/#.</w:t>
      </w:r>
    </w:p>
    <w:p w:rsidR="00B1281E" w:rsidRDefault="00B1281E">
      <w:pPr>
        <w:pStyle w:val="ConsPlusNormal0"/>
        <w:ind w:firstLine="540"/>
        <w:jc w:val="both"/>
      </w:pPr>
    </w:p>
    <w:p w:rsidR="00B1281E" w:rsidRDefault="00BE03ED">
      <w:pPr>
        <w:pStyle w:val="ConsPlusNormal0"/>
        <w:ind w:firstLine="540"/>
        <w:jc w:val="both"/>
      </w:pPr>
      <w:r>
        <w:t>В соответствии с данными единого реестра субъектов малого и среднего предпринимательства &lt;2&gt; по состоянию на 10.01.2017 в Новосибирской области действуют 141 849 субъектов малог</w:t>
      </w:r>
      <w:r>
        <w:t>о и среднего предпринимательства, в том числе:</w:t>
      </w:r>
    </w:p>
    <w:p w:rsidR="00B1281E" w:rsidRDefault="00BE03ED">
      <w:pPr>
        <w:pStyle w:val="ConsPlusNormal0"/>
        <w:spacing w:before="200"/>
        <w:ind w:firstLine="540"/>
        <w:jc w:val="both"/>
      </w:pPr>
      <w:r>
        <w:t>84 672 юридических лица, среди которых 78 295 микропредприятий, 5 958 малых предприятий и 409 средних предприятий;</w:t>
      </w:r>
    </w:p>
    <w:p w:rsidR="00B1281E" w:rsidRDefault="00BE03ED">
      <w:pPr>
        <w:pStyle w:val="ConsPlusNormal0"/>
        <w:spacing w:before="200"/>
        <w:ind w:firstLine="540"/>
        <w:jc w:val="both"/>
      </w:pPr>
      <w:r>
        <w:t>57 177 индивидуальных предпринимателей (далее - ИП), среди которых 56 777 относятся к микропре</w:t>
      </w:r>
      <w:r>
        <w:t>дприятиям, 396 - к малым предприятиям и 4 - к средним предприятиям.</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&lt;2&gt; Реестр публикуется Федеральной налоговой службой в сети Интернет https://rmsp.nalog.ru.</w:t>
      </w:r>
    </w:p>
    <w:p w:rsidR="00B1281E" w:rsidRDefault="00B1281E">
      <w:pPr>
        <w:pStyle w:val="ConsPlusNormal0"/>
        <w:ind w:firstLine="540"/>
        <w:jc w:val="both"/>
      </w:pPr>
    </w:p>
    <w:p w:rsidR="00B1281E" w:rsidRDefault="00BE03ED">
      <w:pPr>
        <w:pStyle w:val="ConsPlusNormal0"/>
        <w:ind w:firstLine="540"/>
        <w:jc w:val="both"/>
      </w:pPr>
      <w:r>
        <w:t>На тысячу человек населения количество СМиСП составляет 51 еди</w:t>
      </w:r>
      <w:r>
        <w:t>ницу.</w:t>
      </w:r>
    </w:p>
    <w:p w:rsidR="00B1281E" w:rsidRDefault="00BE03ED">
      <w:pPr>
        <w:pStyle w:val="ConsPlusNormal0"/>
        <w:spacing w:before="200"/>
        <w:ind w:firstLine="540"/>
        <w:jc w:val="both"/>
      </w:pPr>
      <w:r>
        <w:t>За годы реализации государственной программы количество субъектов МСП на территории Новосибирской области должно увеличиться на 4,9 тыс. ед. и составить 146,7 тыс. ед., учитывая рост населения Новосибирской области, количество субъектов МСП на тысячу</w:t>
      </w:r>
      <w:r>
        <w:t xml:space="preserve"> человек населения останется неизменным.</w:t>
      </w:r>
    </w:p>
    <w:p w:rsidR="00B1281E" w:rsidRDefault="00BE03ED">
      <w:pPr>
        <w:pStyle w:val="ConsPlusNormal0"/>
        <w:spacing w:before="200"/>
        <w:ind w:firstLine="540"/>
        <w:jc w:val="both"/>
      </w:pPr>
      <w:r>
        <w:t xml:space="preserve">Оборот малых предприятий (включая микропредприятия) и средних предприятий в 2016 году составил 1073,6 &lt;3&gt; млрд. рублей, доля оборота малых предприятий (включая микропредприятия) и средних предприятий в обороте всех </w:t>
      </w:r>
      <w:r>
        <w:t>предприятий и организаций Новосибирской области составила в 2016 году 49%, по сравнению с 2015 годом доля увеличилась на 4,9 процентного пункта.</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&lt;3&gt; Данные приведены на основе Бюллетеня adm-03-1 "Статистические показатели м</w:t>
      </w:r>
      <w:r>
        <w:t>алого бизнеса (с учетом микропредприятий) городских округов и муниципальных районов Новосибирской области" и бюллетеня adm-04-203 "Основные экономические показатели деятельности средних предприятий по городским округам и муниципальным районам Новосибирской</w:t>
      </w:r>
      <w:r>
        <w:t xml:space="preserve"> области".</w:t>
      </w:r>
    </w:p>
    <w:p w:rsidR="00B1281E" w:rsidRDefault="00B1281E">
      <w:pPr>
        <w:pStyle w:val="ConsPlusNormal0"/>
        <w:ind w:firstLine="540"/>
        <w:jc w:val="both"/>
      </w:pPr>
    </w:p>
    <w:p w:rsidR="00B1281E" w:rsidRDefault="00BE03ED">
      <w:pPr>
        <w:pStyle w:val="ConsPlusNormal0"/>
        <w:ind w:firstLine="540"/>
        <w:jc w:val="both"/>
      </w:pPr>
      <w:r>
        <w:t>Темп роста оборота малых (включая микро-) и средних предприятий в 2016 году к 2015 году составил 125%, в сопоставимых ценах &lt;4&gt; - 117,8%. Темп роста оборота малых (включая микро-) и средних предприятий в 2016 году в постоянных ценах по отношени</w:t>
      </w:r>
      <w:r>
        <w:t>ю к показателю 2014 года составил 109%, темп роста оборота малых (включая микро-) и средних предприятий в 2016 году в расчете на одного работника в постоянных ценах по отношению к показателю 2014 года составил 142%.</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&lt;4&gt; Цен</w:t>
      </w:r>
      <w:r>
        <w:t>ы приведены к уровню предшествующего года с учетом индекса потребительских цен, опубликованных в Бюллетене 6.34 "Индексы потребительских цен и средние цены на товары и услуги - представители по Новосибирской области".</w:t>
      </w:r>
    </w:p>
    <w:p w:rsidR="00B1281E" w:rsidRDefault="00B1281E">
      <w:pPr>
        <w:pStyle w:val="ConsPlusNormal0"/>
        <w:ind w:firstLine="540"/>
        <w:jc w:val="both"/>
      </w:pPr>
    </w:p>
    <w:p w:rsidR="00B1281E" w:rsidRDefault="00BE03ED">
      <w:pPr>
        <w:pStyle w:val="ConsPlusNormal0"/>
        <w:ind w:firstLine="540"/>
        <w:jc w:val="both"/>
      </w:pPr>
      <w:r>
        <w:t>Задачей развития малого и среднего пр</w:t>
      </w:r>
      <w:r>
        <w:t xml:space="preserve">едпринимательства в соответствии со </w:t>
      </w:r>
      <w:hyperlink r:id="rId136" w:tooltip="Распоряжение Правительства РФ от 02.06.2016 N 1083-р (ред. от 30.03.2018) &lt;Об утверждении Стратегии развития малого и среднего предпринимательства в Российской Федерации на период до 2030 года&gt; (вместе с &quot;Планом мероприятий (&quot;дорожной картой&quot;) по реализации Ст">
        <w:r>
          <w:rPr>
            <w:color w:val="0000FF"/>
          </w:rPr>
          <w:t>Стратегией</w:t>
        </w:r>
      </w:hyperlink>
      <w:r>
        <w:t xml:space="preserve"> развития малого и среднего пре</w:t>
      </w:r>
      <w:r>
        <w:t>дпринимательства в Российской Федерации на период до 2030 года, утвержденной распоряжением Правительства Российской Федерации от 02.06.2016 N 1083-р (далее - Стратегия развития МСП), является обеспечение к 2020 году темпа роста оборота субъектов малого и с</w:t>
      </w:r>
      <w:r>
        <w:t>реднего предпринимательства в постоянных ценах по отношению к показателю 2014 года, равного 134%, а к 2030 году - 250% и темпа роста оборота в расчете на одного работника субъекта малого и среднего предпринимательства в постоянных ценах по отношению к пока</w:t>
      </w:r>
      <w:r>
        <w:t>зателю 2014 года к 2020 году до 123,5% и к 2030 году - 200%.</w:t>
      </w:r>
    </w:p>
    <w:p w:rsidR="00B1281E" w:rsidRDefault="00BE03ED">
      <w:pPr>
        <w:pStyle w:val="ConsPlusNormal0"/>
        <w:spacing w:before="200"/>
        <w:ind w:firstLine="540"/>
        <w:jc w:val="both"/>
      </w:pPr>
      <w:r>
        <w:t>Сектор малого и среднего предпринимательства Новосибирской области сосредоточен в основном в сферах торговли и предоставления услуг населению. Оборот малых (включая микро-) и средних предприятий,</w:t>
      </w:r>
      <w:r>
        <w:t xml:space="preserve"> относящихся к виду деятельности "оптовая и розничная торговля; ремонт автотранспортных средств, мотоциклов, бытовых изделий и предметов личного пользования", в 2016 году составил 655 092 &lt;5&gt; млн. руб., что составляет 61% от оборота малых (включая микро-) </w:t>
      </w:r>
      <w:r>
        <w:t>и средних предприятий. Тогда как доля обрабатывающей промышленности в обороте субъектов малого и среднего предпринимательства (без учета индивидуальных предпринимателей) в 2016 году составила 13,6%, по сравнению с 2015 годом доля выросла на 0,9 процентного</w:t>
      </w:r>
      <w:r>
        <w:t xml:space="preserve"> пункта. Несмотря на такую положительную динамику, доля оборота малых и средних предприятий, относящихся к сфере деятельности обрабатывающей промышленности, остается низкой. </w:t>
      </w:r>
      <w:hyperlink r:id="rId137" w:tooltip="Распоряжение Правительства РФ от 02.06.2016 N 1083-р (ред. от 30.03.2018) &lt;Об утверждении Стратегии развития малого и среднего предпринимательства в Российской Федерации на период до 2030 года&gt; (вместе с &quot;Планом мероприятий (&quot;дорожной картой&quot;) по реализации Ст">
        <w:r>
          <w:rPr>
            <w:color w:val="0000FF"/>
          </w:rPr>
          <w:t>Стратегией</w:t>
        </w:r>
      </w:hyperlink>
      <w:r>
        <w:t xml:space="preserve"> развития МСП поставлена задача увеличения этого показателя к 2030 году до 20%.</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 xml:space="preserve">&lt;5&gt; Данные приведены на основе Бюллетеня adm-03-1 "Статистические показатели малого бизнеса (с учетом микропредприятий) городских округов и муниципальных районов Новосибирской области" и бюллетеня adm-04-203 "Основные экономические показатели деятельности </w:t>
      </w:r>
      <w:r>
        <w:t>средних предприятий по городским округам и муниципальным районам Новосибирской области".</w:t>
      </w:r>
    </w:p>
    <w:p w:rsidR="00B1281E" w:rsidRDefault="00B1281E">
      <w:pPr>
        <w:pStyle w:val="ConsPlusNormal0"/>
        <w:ind w:firstLine="540"/>
        <w:jc w:val="both"/>
      </w:pPr>
    </w:p>
    <w:p w:rsidR="00B1281E" w:rsidRDefault="00BE03ED">
      <w:pPr>
        <w:pStyle w:val="ConsPlusNormal0"/>
        <w:ind w:firstLine="540"/>
        <w:jc w:val="both"/>
      </w:pPr>
      <w:r>
        <w:t>Средняя численность работников списочного состава (без внешних совместителей) малых предприятий Новосибирской области в 2016 году составила 211,6 тыс. человек &lt;6&gt;, чт</w:t>
      </w:r>
      <w:r>
        <w:t xml:space="preserve">о соответствовало восьмому месту среди регионов Российской Федерации (2,1% от средней численности работников списочного состава малых предприятий в России) и первому месту в СФО (18,2% от средней численности работников списочного состава малых предприятий </w:t>
      </w:r>
      <w:r>
        <w:t>в СФО).</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&lt;6&gt; Данные приведены на основе Бюллетеня (по каталогу 3.10) "Основные показатели деятельности малых предприятий Новосибирской области (без микро-)".</w:t>
      </w:r>
    </w:p>
    <w:p w:rsidR="00B1281E" w:rsidRDefault="00B1281E">
      <w:pPr>
        <w:pStyle w:val="ConsPlusNormal0"/>
        <w:ind w:firstLine="540"/>
        <w:jc w:val="both"/>
      </w:pPr>
    </w:p>
    <w:p w:rsidR="00B1281E" w:rsidRDefault="00BE03ED">
      <w:pPr>
        <w:pStyle w:val="ConsPlusNormal0"/>
        <w:ind w:firstLine="540"/>
        <w:jc w:val="both"/>
      </w:pPr>
      <w:r>
        <w:t>Оборот малых предприятий в 2016 году составил 894,6 млрд. рублей &lt;7&gt;, что соответствовало восьмому месту среди регионов Российской Федерации (2,3% от общероссийского оборота малых предприятий) и первому месту в СФО (24,6% от оборота малых предприятий в СФО</w:t>
      </w:r>
      <w:r>
        <w:t>).</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&lt;7&gt; Данные приведены на основе Бюллетеня (по каталогу 3.10) "Основные показатели деятельности малых предприятий Новосибирской области (без микро-)".</w:t>
      </w:r>
    </w:p>
    <w:p w:rsidR="00B1281E" w:rsidRDefault="00B1281E">
      <w:pPr>
        <w:pStyle w:val="ConsPlusNormal0"/>
        <w:ind w:firstLine="540"/>
        <w:jc w:val="both"/>
      </w:pPr>
    </w:p>
    <w:p w:rsidR="00B1281E" w:rsidRDefault="00BE03ED">
      <w:pPr>
        <w:pStyle w:val="ConsPlusNormal0"/>
        <w:ind w:firstLine="540"/>
        <w:jc w:val="both"/>
      </w:pPr>
      <w:r>
        <w:t>Анализ основных показателей свидетельствует о положительной динамике р</w:t>
      </w:r>
      <w:r>
        <w:t xml:space="preserve">азвития сферы МСП в Новосибирской области, чему, безусловно, способствовала реализация мероприятий поддержки субъектов МСП в рамках государственной </w:t>
      </w:r>
      <w:hyperlink r:id="rId138" w:tooltip="Постановление Правительства Новосибирской области от 19.08.2011 N 360-п (ред. от 27.12.2016) &quot;Об утверждении государственной программы Новосибирской области &quot;Развитие субъектов малого и среднего предпринимательства в Новосибирской области на 2012 - 2016 годы&quot; ">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на 2012 - 2016 годы".</w:t>
      </w:r>
    </w:p>
    <w:p w:rsidR="00B1281E" w:rsidRDefault="00BE03ED">
      <w:pPr>
        <w:pStyle w:val="ConsPlusNormal0"/>
        <w:spacing w:before="200"/>
        <w:ind w:firstLine="540"/>
        <w:jc w:val="both"/>
      </w:pPr>
      <w:r>
        <w:t>Основными направлениями реализации государс</w:t>
      </w:r>
      <w:r>
        <w:t xml:space="preserve">твенной </w:t>
      </w:r>
      <w:hyperlink r:id="rId139" w:tooltip="Постановление Правительства Новосибирской области от 19.08.2011 N 360-п (ред. от 27.12.2016) &quot;Об утверждении государственной программы Новосибирской области &quot;Развитие субъектов малого и среднего предпринимательства в Новосибирской области на 2012 - 2016 годы&quot; ">
        <w:r>
          <w:rPr>
            <w:color w:val="0000FF"/>
          </w:rPr>
          <w:t>программы</w:t>
        </w:r>
      </w:hyperlink>
      <w:r>
        <w:t xml:space="preserve"> Новосибирской области "Развитие субъектов малого и ср</w:t>
      </w:r>
      <w:r>
        <w:t>еднего предпринимательства в Новосибирской области на 2012 - 2016 годы" являлись:</w:t>
      </w:r>
    </w:p>
    <w:p w:rsidR="00B1281E" w:rsidRDefault="00BE03ED">
      <w:pPr>
        <w:pStyle w:val="ConsPlusNormal0"/>
        <w:spacing w:before="200"/>
        <w:ind w:firstLine="540"/>
        <w:jc w:val="both"/>
      </w:pPr>
      <w:r>
        <w:t>оказание финансовых и нефинансовых мер поддержки СМиСП;</w:t>
      </w:r>
    </w:p>
    <w:p w:rsidR="00B1281E" w:rsidRDefault="00BE03ED">
      <w:pPr>
        <w:pStyle w:val="ConsPlusNormal0"/>
        <w:spacing w:before="200"/>
        <w:ind w:firstLine="540"/>
        <w:jc w:val="both"/>
      </w:pPr>
      <w:r>
        <w:t>создание и развитие инфраструктуры поддержки субъектов МСП;</w:t>
      </w:r>
    </w:p>
    <w:p w:rsidR="00B1281E" w:rsidRDefault="00BE03ED">
      <w:pPr>
        <w:pStyle w:val="ConsPlusNormal0"/>
        <w:spacing w:before="200"/>
        <w:ind w:firstLine="540"/>
        <w:jc w:val="both"/>
      </w:pPr>
      <w:r>
        <w:t>стимулирование муниципальных программ развития СМиСП на ус</w:t>
      </w:r>
      <w:r>
        <w:t>ловиях софинансирования из средств областного бюджета Новосибирской области.</w:t>
      </w:r>
    </w:p>
    <w:p w:rsidR="00B1281E" w:rsidRDefault="00BE03ED">
      <w:pPr>
        <w:pStyle w:val="ConsPlusNormal0"/>
        <w:spacing w:before="200"/>
        <w:ind w:firstLine="540"/>
        <w:jc w:val="both"/>
      </w:pPr>
      <w:r>
        <w:t xml:space="preserve">Несмотря на достижения последних лет в сфере развития малого и среднего предпринимательства в Новосибирской области, очевидна актуальность принятия на региональном уровне мер для </w:t>
      </w:r>
      <w:r>
        <w:t>его дальнейшего развития, обусловленная необходимостью увеличения темпов экономического роста в области за счет стимулирования деловой активности СМиСП.</w:t>
      </w:r>
    </w:p>
    <w:p w:rsidR="00B1281E" w:rsidRDefault="00BE03ED">
      <w:pPr>
        <w:pStyle w:val="ConsPlusNormal0"/>
        <w:spacing w:before="200"/>
        <w:ind w:firstLine="540"/>
        <w:jc w:val="both"/>
      </w:pPr>
      <w:r>
        <w:t xml:space="preserve">Существование проблем в сфере развития субъектов МСП подтверждается социологическими опросами, мнением </w:t>
      </w:r>
      <w:r>
        <w:t>администраций муниципальных образований Новосибирской области, ассоциаций и общественных объединений предпринимателей, статистическими данными.</w:t>
      </w:r>
    </w:p>
    <w:p w:rsidR="00B1281E" w:rsidRDefault="00BE03ED">
      <w:pPr>
        <w:pStyle w:val="ConsPlusNormal0"/>
        <w:spacing w:before="200"/>
        <w:ind w:firstLine="540"/>
        <w:jc w:val="both"/>
      </w:pPr>
      <w:r>
        <w:t>Среднесписочная численность работников малых (включая микро-) и средних предприятий в 2016 году сократилась до 2</w:t>
      </w:r>
      <w:r>
        <w:t>54,8 &lt;8&gt; тыс. чел., доля в среднесписочной численности работников предприятий и организаций Новосибирской области составила 28%, что на 6,7 процентного пункта ниже, чем в 2015 году.</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 xml:space="preserve">&lt;8&gt; Данные приведены на основе Бюллетеня </w:t>
      </w:r>
      <w:r>
        <w:t xml:space="preserve">adm-03-1 "Статистические показатели малого бизнеса (с учетом микропредприятий) городских округов и муниципальных районов Новосибирской области" и бюллетеня adm-04-203 "Основные экономические показатели деятельности средних предприятий по городским округам </w:t>
      </w:r>
      <w:r>
        <w:t>и муниципальным районам Новосибирской области".</w:t>
      </w:r>
    </w:p>
    <w:p w:rsidR="00B1281E" w:rsidRDefault="00B1281E">
      <w:pPr>
        <w:pStyle w:val="ConsPlusNormal0"/>
        <w:ind w:firstLine="540"/>
        <w:jc w:val="both"/>
      </w:pPr>
    </w:p>
    <w:p w:rsidR="00B1281E" w:rsidRDefault="00BE03ED">
      <w:pPr>
        <w:pStyle w:val="ConsPlusNormal0"/>
        <w:ind w:firstLine="540"/>
        <w:jc w:val="both"/>
      </w:pPr>
      <w:r>
        <w:t>По данным Новосибирскоблстата &lt;9&gt;, степень износа основных фондов в 2015 году составила 44,9%, доля полностью изношенных машин и оборудования - 18,7%.</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&lt;9&gt; Статистический сбор</w:t>
      </w:r>
      <w:r>
        <w:t>ник "Основные фонды Новосибирской области - 2017" (по каталогу 1.14).</w:t>
      </w:r>
    </w:p>
    <w:p w:rsidR="00B1281E" w:rsidRDefault="00B1281E">
      <w:pPr>
        <w:pStyle w:val="ConsPlusNormal0"/>
        <w:ind w:firstLine="540"/>
        <w:jc w:val="both"/>
      </w:pPr>
    </w:p>
    <w:p w:rsidR="00B1281E" w:rsidRDefault="00BE03ED">
      <w:pPr>
        <w:pStyle w:val="ConsPlusNormal0"/>
        <w:ind w:firstLine="540"/>
        <w:jc w:val="both"/>
      </w:pPr>
      <w:r>
        <w:t>В целях создания благоприятных условий для ведения предпринимательской деятельности и сокращения коэффициента ликвидации предприятий в рамках мероприятий государственной программы Новос</w:t>
      </w:r>
      <w:r>
        <w:t>ибирской области "Развитие субъектов малого и среднего предпринимательства в Новосибирской области" осуществляется финансовая поддержка субъектов МСП, направленная на компенсацию осуществленных затрат. Финансовая поддержка предусмотрена как для вновь созда</w:t>
      </w:r>
      <w:r>
        <w:t>нных юридических лиц и индивидуальных предпринимателей, так и для действующих субъектов МСП.</w:t>
      </w:r>
    </w:p>
    <w:p w:rsidR="00B1281E" w:rsidRDefault="00BE03ED">
      <w:pPr>
        <w:pStyle w:val="ConsPlusNormal0"/>
        <w:jc w:val="both"/>
      </w:pPr>
      <w:r>
        <w:t xml:space="preserve">(в ред. </w:t>
      </w:r>
      <w:hyperlink r:id="rId14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w:t>
      </w:r>
      <w:r>
        <w:t>ласти от 02.04.2019 N 128-п)</w:t>
      </w:r>
    </w:p>
    <w:p w:rsidR="00B1281E" w:rsidRDefault="00BE03ED">
      <w:pPr>
        <w:pStyle w:val="ConsPlusNormal0"/>
        <w:spacing w:before="200"/>
        <w:ind w:firstLine="540"/>
        <w:jc w:val="both"/>
      </w:pPr>
      <w:r>
        <w:t>Реализация мероприятий государственной программы, которые направлены на оказание финансовой поддержки субъектам МСП, за период с 2017 по 2024 год позволит обеспечить предоставление государственной поддержки более 59 тыс. субъек</w:t>
      </w:r>
      <w:r>
        <w:t>тов МСП, что должно привести к увеличению доли среднесписочной численности работников, занятых у субъектов МСП, в общей численности занятого населения на 1,4% по сравнению с 2016 годом (в 2024 году доля составит 34,8%).</w:t>
      </w:r>
    </w:p>
    <w:p w:rsidR="00B1281E" w:rsidRDefault="00BE03ED">
      <w:pPr>
        <w:pStyle w:val="ConsPlusNormal0"/>
        <w:jc w:val="both"/>
      </w:pPr>
      <w:r>
        <w:t xml:space="preserve">(в ред. </w:t>
      </w:r>
      <w:hyperlink r:id="rId141"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Низкая инновационная активность малых и средних предприятий, низкая доступность производственных помещ</w:t>
      </w:r>
      <w:r>
        <w:t>ений в Новосибирской области также являются ключевыми проблемами.</w:t>
      </w:r>
    </w:p>
    <w:p w:rsidR="00B1281E" w:rsidRDefault="00BE03ED">
      <w:pPr>
        <w:pStyle w:val="ConsPlusNormal0"/>
        <w:spacing w:before="200"/>
        <w:ind w:firstLine="540"/>
        <w:jc w:val="both"/>
      </w:pPr>
      <w:r>
        <w:t xml:space="preserve">В целях поддержки начинающих субъектов малого предпринимательства, осуществляющих инновационную деятельность, посредством предоставления им в аренду площадей на льготных условиях и оказания </w:t>
      </w:r>
      <w:r>
        <w:t xml:space="preserve">ряда услуг, содействующих развитию предпринимательства, в Новосибирской области созданы и функционируют объекты инфраструктуры поддержки субъектов МСП (бизнес-инкубаторы, центры прототипирования, Центр молодежного инновационного творчества, инжиниринговые </w:t>
      </w:r>
      <w:r>
        <w:t>центры).</w:t>
      </w:r>
    </w:p>
    <w:p w:rsidR="00B1281E" w:rsidRDefault="00BE03ED">
      <w:pPr>
        <w:pStyle w:val="ConsPlusNormal0"/>
        <w:spacing w:before="200"/>
        <w:ind w:firstLine="540"/>
        <w:jc w:val="both"/>
      </w:pPr>
      <w:r>
        <w:t>С 2007 года действует инновационный бизнес-инкубатор в наукограде Кольцово. Предоставление площадей в бизнес-инкубаторе осуществляется на конкурсной основе. По итогам 2016 года в бизнес-инкубаторе размещаются 19 малых инновационных компаний, заним</w:t>
      </w:r>
      <w:r>
        <w:t>ающих 80% площади, предназначенной для сдачи в аренду СМиСП, 3 компании - нерезиденты, обслуживающие резидентов и занимающие 8,6% площади. Годовой оборот субъектов малого предпринимательства, размещающихся в бизнес-инкубаторе, в 2016 году составил 89,8 млн</w:t>
      </w:r>
      <w:r>
        <w:t>. рублей, количество сотрудников компаний-резидентов - 174 человека, объем налоговых поступлений компаний-резидентов - 21 млн. рублей.</w:t>
      </w:r>
    </w:p>
    <w:p w:rsidR="00B1281E" w:rsidRDefault="00BE03ED">
      <w:pPr>
        <w:pStyle w:val="ConsPlusNormal0"/>
        <w:spacing w:before="200"/>
        <w:ind w:firstLine="540"/>
        <w:jc w:val="both"/>
      </w:pPr>
      <w:r>
        <w:t>За весь период работы бизнес-инкубатора его резидентами были 70 субъектов малого предпринимательства.</w:t>
      </w:r>
    </w:p>
    <w:p w:rsidR="00B1281E" w:rsidRDefault="00BE03ED">
      <w:pPr>
        <w:pStyle w:val="ConsPlusNormal0"/>
        <w:spacing w:before="200"/>
        <w:ind w:firstLine="540"/>
        <w:jc w:val="both"/>
      </w:pPr>
      <w:r>
        <w:t>В 2011 году в Дзержинском районе города Новосибирска начал функционировать бизнес-инкубатор общей площадью 1539,7 кв. м. В настоящее время там размещаются 17 малых предприятий.</w:t>
      </w:r>
    </w:p>
    <w:p w:rsidR="00B1281E" w:rsidRDefault="00BE03ED">
      <w:pPr>
        <w:pStyle w:val="ConsPlusNormal0"/>
        <w:spacing w:before="200"/>
        <w:ind w:firstLine="540"/>
        <w:jc w:val="both"/>
      </w:pPr>
      <w:r>
        <w:t>В 2013 году было начато строительство еще одного бизнес-инкубатора в городе Нов</w:t>
      </w:r>
      <w:r>
        <w:t>осибирске по адресу: Троллейная, 87/1. Бизнес-инкубатор начал функционировать с 11.09.2015. По состоянию на 01.01.2017 в нем размещается 19 резидентов, занимающих 95,5% площади, предназначенной для сдачи в аренду СМиСП, создано 93 рабочих места.</w:t>
      </w:r>
    </w:p>
    <w:p w:rsidR="00B1281E" w:rsidRDefault="00BE03ED">
      <w:pPr>
        <w:pStyle w:val="ConsPlusNormal0"/>
        <w:spacing w:before="200"/>
        <w:ind w:firstLine="540"/>
        <w:jc w:val="both"/>
      </w:pPr>
      <w:r>
        <w:t>К 2022 год</w:t>
      </w:r>
      <w:r>
        <w:t>у количество рабочих мест в относящихся к малым предприятиям компаниях-резидентах бизнес-инкубаторов составит 113 рабочих мест.</w:t>
      </w:r>
    </w:p>
    <w:p w:rsidR="00B1281E" w:rsidRDefault="00BE03ED">
      <w:pPr>
        <w:pStyle w:val="ConsPlusNormal0"/>
        <w:jc w:val="both"/>
      </w:pPr>
      <w:r>
        <w:t xml:space="preserve">(в ред. постановлений Правительства Новосибирской области от 01.04.2020 </w:t>
      </w:r>
      <w:hyperlink r:id="rId142"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t xml:space="preserve">, от 29.03.2021 </w:t>
      </w:r>
      <w:hyperlink r:id="rId143"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 xml:space="preserve">, от 30.03.2022 </w:t>
      </w:r>
      <w:hyperlink r:id="rId144"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t>)</w:t>
      </w:r>
    </w:p>
    <w:p w:rsidR="00B1281E" w:rsidRDefault="00BE03ED">
      <w:pPr>
        <w:pStyle w:val="ConsPlusNormal0"/>
        <w:spacing w:before="200"/>
        <w:ind w:firstLine="540"/>
        <w:jc w:val="both"/>
      </w:pPr>
      <w:r>
        <w:t>В 2013</w:t>
      </w:r>
      <w:r>
        <w:t xml:space="preserve"> году создан и функционирует Центр молодежного инновационного творчества (далее - центр). В последующие годы при поддержке бюджетных средств было создано еще два центра для осуществления деятельности в сфере высоких технологий, научных исследований и разра</w:t>
      </w:r>
      <w:r>
        <w:t>боток. В данных центрах созданы условия, позволяющие детям и молодежи выполнить на основе современных технологий быстрое прототипирование, изготовление опытных образцов, единичной и мелкосерийной продукции в научно-технической сфере, проводить исследования</w:t>
      </w:r>
      <w:r>
        <w:t xml:space="preserve"> и испытания. В рамках своей деятельности в период до 2024 года в центрах на регулярной основе будут заниматься не менее 900 человек ежегодно. Поддержка деятельности центров за счет бюджетных средств в 2020 - 2024 годах не планируется.</w:t>
      </w:r>
    </w:p>
    <w:p w:rsidR="00B1281E" w:rsidRDefault="00BE03ED">
      <w:pPr>
        <w:pStyle w:val="ConsPlusNormal0"/>
        <w:jc w:val="both"/>
      </w:pPr>
      <w:r>
        <w:t xml:space="preserve">(в ред. </w:t>
      </w:r>
      <w:hyperlink r:id="rId145"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В 2010 году было начато создание центра прототипирования в Технопарке Новосибирского А</w:t>
      </w:r>
      <w:r>
        <w:t>кадемгородка. Центр прототипирования создан в форме группы специализированных технологических предприятий, координируемых управляющей компанией, способных обеспечить инновационное сообщество качественными и конкурентными производственными и технологическим</w:t>
      </w:r>
      <w:r>
        <w:t>и услугами, востребованными при разработке и производстве сложного высокотехнологического оборудования и приборов. Созданы следующие технологические участки: участок листообработки, участок контрольно-испытательной службы, копировально-полиграфический цент</w:t>
      </w:r>
      <w:r>
        <w:t>р, участок упаковки, участок механики (механообработки), участок высокоточной механообработки, сварочный участок, участок моточного производства и DIP-монтажа &lt;10&gt;, участок слесарного (и радиомонтажного) прототипирования, участок монтажа чип-компонентов (ч</w:t>
      </w:r>
      <w:r>
        <w:t>ип-монтаж) &lt;11&gt;, участок термообработки, гальванический комплекс, участок новых материалов, специализирующийся на создании технологий и изделий с использованием углеродных нанотрубок.</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&lt;10&gt; DIP-монтаж - способ крепления элек</w:t>
      </w:r>
      <w:r>
        <w:t>тронных радиоэлементов на печатную плату путем запайки ножек деталей в специальные отверстия в плате, обеспечивающий механический крепеж элементов.</w:t>
      </w:r>
    </w:p>
    <w:p w:rsidR="00B1281E" w:rsidRDefault="00BE03ED">
      <w:pPr>
        <w:pStyle w:val="ConsPlusNormal0"/>
        <w:spacing w:before="200"/>
        <w:ind w:firstLine="540"/>
        <w:jc w:val="both"/>
      </w:pPr>
      <w:r>
        <w:t>&lt;11&gt; Монтаж чип-компонентов - способ крепления электронных радиоэлементов на печатную плату путем пайки комп</w:t>
      </w:r>
      <w:r>
        <w:t>онентов на поверхность печатной платы, компоненты для поверхностного монтажа также называют чип-компонентами.</w:t>
      </w:r>
    </w:p>
    <w:p w:rsidR="00B1281E" w:rsidRDefault="00B1281E">
      <w:pPr>
        <w:pStyle w:val="ConsPlusNormal0"/>
        <w:ind w:firstLine="540"/>
        <w:jc w:val="both"/>
      </w:pPr>
    </w:p>
    <w:p w:rsidR="00B1281E" w:rsidRDefault="00BE03ED">
      <w:pPr>
        <w:pStyle w:val="ConsPlusNormal0"/>
        <w:ind w:firstLine="540"/>
        <w:jc w:val="both"/>
      </w:pPr>
      <w:r>
        <w:t>В 2016 году услугами Центра прототипирования в Технопарке Новосибирского Академгородка воспользовались 5,3 тыс. СМиСП, выполнено 10,5 тыс. заказо</w:t>
      </w:r>
      <w:r>
        <w:t>в на изготовление изделий от СМиСП на сумму 156,9 млн. рублей, объем реализованной продукции составил 219,7 млн. рублей, предоставлено 188 консультаций.</w:t>
      </w:r>
    </w:p>
    <w:p w:rsidR="00B1281E" w:rsidRDefault="00BE03ED">
      <w:pPr>
        <w:pStyle w:val="ConsPlusNormal0"/>
        <w:spacing w:before="200"/>
        <w:ind w:firstLine="540"/>
        <w:jc w:val="both"/>
      </w:pPr>
      <w:r>
        <w:t>Дальнейшее развитие Центра прототипирования в Технопарке Новосибирского Академгородка (в том числе доос</w:t>
      </w:r>
      <w:r>
        <w:t>нащение его новым оборудованием) необходимо для того, чтобы обеспечить возможность предоставления современных технологических услуг инновационным малым и средним предприятиям.</w:t>
      </w:r>
    </w:p>
    <w:p w:rsidR="00B1281E" w:rsidRDefault="00BE03ED">
      <w:pPr>
        <w:pStyle w:val="ConsPlusNormal0"/>
        <w:spacing w:before="200"/>
        <w:ind w:firstLine="540"/>
        <w:jc w:val="both"/>
      </w:pPr>
      <w:r>
        <w:t>В 2013 году начал функционировать центр прототипирования медицинских изделий и т</w:t>
      </w:r>
      <w:r>
        <w:t>ехнологий, который является одной из составных частей Инновационного Медико-Технологического Центра, - первого в России медицинского технопарка.</w:t>
      </w:r>
    </w:p>
    <w:p w:rsidR="00B1281E" w:rsidRDefault="00BE03ED">
      <w:pPr>
        <w:pStyle w:val="ConsPlusNormal0"/>
        <w:spacing w:before="200"/>
        <w:ind w:firstLine="540"/>
        <w:jc w:val="both"/>
      </w:pPr>
      <w:r>
        <w:t>Центр состоит из 4 медико-технологических участков: центр таргетных медицинских технологий, центр регенеративны</w:t>
      </w:r>
      <w:r>
        <w:t>х технологий, центр новых материалов, центр остеопороза.</w:t>
      </w:r>
    </w:p>
    <w:p w:rsidR="00B1281E" w:rsidRDefault="00BE03ED">
      <w:pPr>
        <w:pStyle w:val="ConsPlusNormal0"/>
        <w:spacing w:before="200"/>
        <w:ind w:firstLine="540"/>
        <w:jc w:val="both"/>
      </w:pPr>
      <w:r>
        <w:t xml:space="preserve">В рамках центра прототипирования медицинских изделий и технологий на введенном в эксплуатацию оборудовании в 2016 году оказаны 24 услуги, 44 консультационные услуги, услуг оказано на сумму 30,5 млн. </w:t>
      </w:r>
      <w:r>
        <w:t>рублей, объем реализованной продукции - 5,4 млн. рублей, количество созданных новых образцов продукции - 105.</w:t>
      </w:r>
    </w:p>
    <w:p w:rsidR="00B1281E" w:rsidRDefault="00BE03ED">
      <w:pPr>
        <w:pStyle w:val="ConsPlusNormal0"/>
        <w:spacing w:before="200"/>
        <w:ind w:firstLine="540"/>
        <w:jc w:val="both"/>
      </w:pPr>
      <w:r>
        <w:t>В 2014 году были созданы два инжиниринговых центра (медико-технологический и в области лабораторной диагностики), основной целью деятельности кото</w:t>
      </w:r>
      <w:r>
        <w:t>рых является повышение технологической готовности субъектов малого и среднего предпринимательства за счет разработки (проектирования) технологических и технических процессов и обеспечения решения проектных, инженерных, технологических и организационно-внед</w:t>
      </w:r>
      <w:r>
        <w:t>ренческих задач, возникающих у субъектов малого и среднего предпринимательства. Инжиниринговые центры организуют предоставление СМиСП следующих услуг: консультационных, инженерно-консультационных, проектно-конструкторских и расчетно-аналитических услуг, ра</w:t>
      </w:r>
      <w:r>
        <w:t>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 с применением современных методов, средств и технологий управления проектами; подготовка т</w:t>
      </w:r>
      <w:r>
        <w:t>ехнико-экономического обоснования реализации проектов модернизации, технического перевооружения и (или) создания новых производств. В 2016 году инжиниринговыми центрами оказано 116 услуг для 73 СМиСП. Начиная с 2020 года инжиниринговые услуги будут предост</w:t>
      </w:r>
      <w:r>
        <w:t>авляться через Центр "Мой бизнес" ежегодно не менее 150 субъектам малого и среднего предпринимательства.</w:t>
      </w:r>
    </w:p>
    <w:p w:rsidR="00B1281E" w:rsidRDefault="00BE03ED">
      <w:pPr>
        <w:pStyle w:val="ConsPlusNormal0"/>
        <w:jc w:val="both"/>
      </w:pPr>
      <w:r>
        <w:t xml:space="preserve">(в ред. </w:t>
      </w:r>
      <w:hyperlink r:id="rId146"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w:t>
      </w:r>
      <w:r>
        <w:t>ибирской области от 01.04.2020 N 91-п)</w:t>
      </w:r>
    </w:p>
    <w:p w:rsidR="00B1281E" w:rsidRDefault="00BE03ED">
      <w:pPr>
        <w:pStyle w:val="ConsPlusNormal0"/>
        <w:spacing w:before="200"/>
        <w:ind w:firstLine="540"/>
        <w:jc w:val="both"/>
      </w:pPr>
      <w:r>
        <w:t>Созданные объекты инфраструктуры поддержки и развития инновационного предпринимательства (такие как центры прототипирования и инжиниринговые центры) являются единым комплексом, содействующим инновационному развитию пр</w:t>
      </w:r>
      <w:r>
        <w:t>едпринимательства, - от решения задач по созданию прототипа нового товара, оказанию консалтинговых услуг по оценке технологической готовности предприятия к производству такого товара, содействию в сертификации, патентованию до производства мелкой серии тов</w:t>
      </w:r>
      <w:r>
        <w:t>ара.</w:t>
      </w:r>
    </w:p>
    <w:p w:rsidR="00B1281E" w:rsidRDefault="00BE03ED">
      <w:pPr>
        <w:pStyle w:val="ConsPlusNormal0"/>
        <w:spacing w:before="200"/>
        <w:ind w:firstLine="540"/>
        <w:jc w:val="both"/>
      </w:pPr>
      <w:r>
        <w:t>Комплекс мероприятий по развитию малого и среднего предпринимательства в Новосибирской области предусматривает также создание единого органа управления организациями, образующими инфраструктуру поддержки субъектов малого и среднего предпринимательства</w:t>
      </w:r>
      <w:r>
        <w:t>.</w:t>
      </w:r>
    </w:p>
    <w:p w:rsidR="00B1281E" w:rsidRDefault="00BE03ED">
      <w:pPr>
        <w:pStyle w:val="ConsPlusNormal0"/>
        <w:jc w:val="both"/>
      </w:pPr>
      <w:r>
        <w:t xml:space="preserve">(абзац введен </w:t>
      </w:r>
      <w:hyperlink r:id="rId147"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Единый орган управления организациями, образующими инфр</w:t>
      </w:r>
      <w:r>
        <w:t>аструктуру поддержки субъектов малого и среднего предпринимательства, создается посредством издания акта Правительства Новосибирской области, в соответствии с которым юридическое лицо, на базе которого функционирует одна или несколько из организаций, образ</w:t>
      </w:r>
      <w:r>
        <w:t>ующих инфраструктуру поддержки субъектов малого и среднего предпринимательства, наделяется следующими функциями:</w:t>
      </w:r>
    </w:p>
    <w:p w:rsidR="00B1281E" w:rsidRDefault="00BE03ED">
      <w:pPr>
        <w:pStyle w:val="ConsPlusNormal0"/>
        <w:jc w:val="both"/>
      </w:pPr>
      <w:r>
        <w:t xml:space="preserve">(абзац введен </w:t>
      </w:r>
      <w:hyperlink r:id="rId148"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w:t>
      </w:r>
      <w:r>
        <w:t>вительства Новосибирской области от 30.11.2018 N 495-п)</w:t>
      </w:r>
    </w:p>
    <w:p w:rsidR="00B1281E" w:rsidRDefault="00BE03ED">
      <w:pPr>
        <w:pStyle w:val="ConsPlusNormal0"/>
        <w:spacing w:before="200"/>
        <w:ind w:firstLine="540"/>
        <w:jc w:val="both"/>
      </w:pPr>
      <w:r>
        <w:t xml:space="preserve">заключение соглашений о взаимодействии с организациями, образующими инфраструктуру поддержки субъектов малого и среднего предпринимательства, в том числе расположенными на территории других субъектов </w:t>
      </w:r>
      <w:r>
        <w:t>Российской Федерации, в целях организации предоставления услуг заявителям, находящимся на территории Новосибирской области;</w:t>
      </w:r>
    </w:p>
    <w:p w:rsidR="00B1281E" w:rsidRDefault="00BE03ED">
      <w:pPr>
        <w:pStyle w:val="ConsPlusNormal0"/>
        <w:jc w:val="both"/>
      </w:pPr>
      <w:r>
        <w:t xml:space="preserve">(абзац введен </w:t>
      </w:r>
      <w:hyperlink r:id="rId149"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w:t>
        </w:r>
        <w:r>
          <w:rPr>
            <w:color w:val="0000FF"/>
          </w:rPr>
          <w:t>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осуществление мониторинга деятельности организаций, образующих инфраструктуру поддержки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150"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представление в Министерство экономического развития Российской Федерации</w:t>
      </w:r>
      <w:r>
        <w:t xml:space="preserve"> отчетов о деятельности организаций, образующих инфраструктуру поддержки субъектов малого и среднего предпринимательства;</w:t>
      </w:r>
    </w:p>
    <w:p w:rsidR="00B1281E" w:rsidRDefault="00BE03ED">
      <w:pPr>
        <w:pStyle w:val="ConsPlusNormal0"/>
        <w:jc w:val="both"/>
      </w:pPr>
      <w:r>
        <w:t xml:space="preserve">(абзац введен </w:t>
      </w:r>
      <w:hyperlink r:id="rId151"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w:t>
        </w:r>
        <w:r>
          <w:rPr>
            <w:color w:val="0000FF"/>
          </w:rPr>
          <w:t>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осуществление методической и консультационной поддержки организаций, образующих инфраструктуру поддержки субъектов малого и среднего предпринимательства, по вопросам организации предоставления услуг;</w:t>
      </w:r>
    </w:p>
    <w:p w:rsidR="00B1281E" w:rsidRDefault="00BE03ED">
      <w:pPr>
        <w:pStyle w:val="ConsPlusNormal0"/>
        <w:jc w:val="both"/>
      </w:pPr>
      <w:r>
        <w:t xml:space="preserve">(абзац введен </w:t>
      </w:r>
      <w:hyperlink r:id="rId152"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участие в формировании и ведении перечней услуг и мер поддержки организаций инфраструктуры поддержки субъектов ма</w:t>
      </w:r>
      <w:r>
        <w:t>лого и среднего предпринимательства;</w:t>
      </w:r>
    </w:p>
    <w:p w:rsidR="00B1281E" w:rsidRDefault="00BE03ED">
      <w:pPr>
        <w:pStyle w:val="ConsPlusNormal0"/>
        <w:jc w:val="both"/>
      </w:pPr>
      <w:r>
        <w:t xml:space="preserve">(абзац введен </w:t>
      </w:r>
      <w:hyperlink r:id="rId153"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обеспечение формиров</w:t>
      </w:r>
      <w:r>
        <w:t>ания и ведения в электронном виде в формате открытых данных регионального реестра услуг организаций, образующих инфраструктуру поддержки малого и среднего предпринимательства;</w:t>
      </w:r>
    </w:p>
    <w:p w:rsidR="00B1281E" w:rsidRDefault="00BE03ED">
      <w:pPr>
        <w:pStyle w:val="ConsPlusNormal0"/>
        <w:jc w:val="both"/>
      </w:pPr>
      <w:r>
        <w:t xml:space="preserve">(абзац введен </w:t>
      </w:r>
      <w:hyperlink r:id="rId154"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осуществление взаимодействия с уполномоченным многофункциональным центром.</w:t>
      </w:r>
    </w:p>
    <w:p w:rsidR="00B1281E" w:rsidRDefault="00BE03ED">
      <w:pPr>
        <w:pStyle w:val="ConsPlusNormal0"/>
        <w:jc w:val="both"/>
      </w:pPr>
      <w:r>
        <w:t xml:space="preserve">(абзац введен </w:t>
      </w:r>
      <w:hyperlink r:id="rId155"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Единый орган управления организациями, образующими инфраструктуру поддержки субъектов малого и среднего предприниматель</w:t>
      </w:r>
      <w:r>
        <w:t>ства, должен находиться в ведении Новосибирской области.</w:t>
      </w:r>
    </w:p>
    <w:p w:rsidR="00B1281E" w:rsidRDefault="00BE03ED">
      <w:pPr>
        <w:pStyle w:val="ConsPlusNormal0"/>
        <w:jc w:val="both"/>
      </w:pPr>
      <w:r>
        <w:t xml:space="preserve">(абзац введен </w:t>
      </w:r>
      <w:hyperlink r:id="rId156"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30.11.2018 N 495-п)</w:t>
      </w:r>
    </w:p>
    <w:p w:rsidR="00B1281E" w:rsidRDefault="00BE03ED">
      <w:pPr>
        <w:pStyle w:val="ConsPlusNormal0"/>
        <w:spacing w:before="200"/>
        <w:ind w:firstLine="540"/>
        <w:jc w:val="both"/>
      </w:pPr>
      <w:r>
        <w:t>Следующим шагом в поддержке инновационного предпринимательства является создание условий для промышленного производства, в том числе путем создания промышленных (индустриальных) парков, в том числе поддержка и стимулирование создания частных промышленных п</w:t>
      </w:r>
      <w:r>
        <w:t>арков.</w:t>
      </w:r>
    </w:p>
    <w:p w:rsidR="00B1281E" w:rsidRDefault="00BE03ED">
      <w:pPr>
        <w:pStyle w:val="ConsPlusNormal0"/>
        <w:jc w:val="both"/>
      </w:pPr>
      <w:r>
        <w:t xml:space="preserve">(в ред. </w:t>
      </w:r>
      <w:hyperlink r:id="rId15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 xml:space="preserve">В 2016 году в рамках государственной </w:t>
      </w:r>
      <w:hyperlink r:id="rId158" w:tooltip="Постановление Правительства Новосибирской области от 19.08.2011 N 360-п (ред. от 27.12.2016) &quot;Об утверждении государственной программы Новосибирской области &quot;Развитие субъектов малого и среднего предпринимательства в Новосибирской области на 2012 - 2016 годы&quot; ">
        <w:r>
          <w:rPr>
            <w:color w:val="0000FF"/>
          </w:rPr>
          <w:t>программы</w:t>
        </w:r>
      </w:hyperlink>
      <w:r>
        <w:t xml:space="preserve"> "Развитие субъектов малого и среднего предпринимательства в Новосибирской области н</w:t>
      </w:r>
      <w:r>
        <w:t xml:space="preserve">а 2012 - 2016 годы" поддержку получил частный медицинский промышленный парк. Создание Медицинского промышленного парка направлено на организацию импортозамещающих производств и повышение конкурентоспособности российских медицинских изделий. Первая очередь </w:t>
      </w:r>
      <w:r>
        <w:t>Медицинского промышленного парка введена в эксплуатацию в мае 2016 года. Проект будет запущен тремя очередями и должен в полном объеме заработать в конце 2019 года.</w:t>
      </w:r>
    </w:p>
    <w:p w:rsidR="00B1281E" w:rsidRDefault="00BE03ED">
      <w:pPr>
        <w:pStyle w:val="ConsPlusNormal0"/>
        <w:spacing w:before="200"/>
        <w:ind w:firstLine="540"/>
        <w:jc w:val="both"/>
      </w:pPr>
      <w:r>
        <w:t>Министерством промышленности, торговли и развития предпринимательства Новосибирской области</w:t>
      </w:r>
      <w:r>
        <w:t xml:space="preserve"> начиная с 2021 года планируется участие в конкурсе, проводимом министерством экономического развития Российской Федерации, на создание и (или) развитие промышленного (индустриального) парка, агропромышленного парка; создание и (или) развитие технопарка, п</w:t>
      </w:r>
      <w:r>
        <w:t>ромышленного технопарка в рамках федерального проекта "Акселерация субъектов малого и среднего предпринимательства". В результате планируется создание индустриального парка, резидентами которого станут не менее 10 субъектов малого и среднего предпринимател</w:t>
      </w:r>
      <w:r>
        <w:t>ьства. К 2024 году будет создано не менее 200 новых рабочих мест, объем инвестиций в основной капитал субъектов малого и среднего предпринимательства, получивших доступ к производственным площадям и помещениям в рамках промышленных парков, технопарков, сос</w:t>
      </w:r>
      <w:r>
        <w:t>тавит не менее 3,7 млрд. рублей.</w:t>
      </w:r>
    </w:p>
    <w:p w:rsidR="00B1281E" w:rsidRDefault="00BE03ED">
      <w:pPr>
        <w:pStyle w:val="ConsPlusNormal0"/>
        <w:jc w:val="both"/>
      </w:pPr>
      <w:r>
        <w:t xml:space="preserve">(абзац введен </w:t>
      </w:r>
      <w:hyperlink r:id="rId159"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01.04.2020 N 91-п; в ред. </w:t>
      </w:r>
      <w:hyperlink r:id="rId160"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На решение проблемы, связанной с недостаточной информированностью СМиСП по различным вопросам</w:t>
      </w:r>
      <w:r>
        <w:t xml:space="preserve"> ведения предпринимательской деятельности (особенно в муниципальных образованиях области, удаленных от областного центра), направлены мероприятия, связанные с размещением информации по вопросам развития и поддержки малого и среднего предпринимательства в Н</w:t>
      </w:r>
      <w:r>
        <w:t>овосибирской области, о проведении конкурсов на оказание финансовой поддержки СМиСП и прочей информации о развитии малого и среднего предпринимательства на портале "Малое и среднее предпринимательства Новосибирской области" и на иных сайтах, обеспечением ф</w:t>
      </w:r>
      <w:r>
        <w:t>ункционирования Бизнес-навигатора МСП в Новосибирской области, а также созданием Центра поддержки предпринимательства Новосибирской области.</w:t>
      </w:r>
    </w:p>
    <w:p w:rsidR="00B1281E" w:rsidRDefault="00BE03ED">
      <w:pPr>
        <w:pStyle w:val="ConsPlusNormal0"/>
        <w:spacing w:before="200"/>
        <w:ind w:firstLine="540"/>
        <w:jc w:val="both"/>
      </w:pPr>
      <w:r>
        <w:t>Наряду с низкой информированностью субъектов МСП существует проблема низкого уровня знаний предпринимателей по вопр</w:t>
      </w:r>
      <w:r>
        <w:t>осам ведения предпринимательской деятельности, недостаточной квалификации кадров. Проведение в рамках мероприятия государственной программы обучающих семинаров, курсов для субъектов малого и среднего предпринимательства, их сотрудников и потенциальных пред</w:t>
      </w:r>
      <w:r>
        <w:t>принимателей Новосибирской области позволит повысить уровень знаний предпринимателей и обеспечить СМиСП квалифицированными кадрами не только в городских округах, но и в городских и сельских поселениях Новосибирской области.</w:t>
      </w:r>
    </w:p>
    <w:p w:rsidR="00B1281E" w:rsidRDefault="00BE03ED">
      <w:pPr>
        <w:pStyle w:val="ConsPlusNormal0"/>
        <w:spacing w:before="200"/>
        <w:ind w:firstLine="540"/>
        <w:jc w:val="both"/>
      </w:pPr>
      <w:r>
        <w:t>К концу периода реализации госуд</w:t>
      </w:r>
      <w:r>
        <w:t>арственной программы доля субъектов МСП, воспользовавшихся информационной поддержкой, составит не менее 35%.</w:t>
      </w:r>
    </w:p>
    <w:p w:rsidR="00B1281E" w:rsidRDefault="00BE03ED">
      <w:pPr>
        <w:pStyle w:val="ConsPlusNormal0"/>
        <w:spacing w:before="200"/>
        <w:ind w:firstLine="540"/>
        <w:jc w:val="both"/>
      </w:pPr>
      <w:r>
        <w:t>Остается актуальной проблема продвижения продукции субъектов МСП на внутренний, межрегиональный и международный рынки.</w:t>
      </w:r>
    </w:p>
    <w:p w:rsidR="00B1281E" w:rsidRDefault="00BE03ED">
      <w:pPr>
        <w:pStyle w:val="ConsPlusNormal0"/>
        <w:spacing w:before="200"/>
        <w:ind w:firstLine="540"/>
        <w:jc w:val="both"/>
      </w:pPr>
      <w:r>
        <w:t>С 2008 года функционирует це</w:t>
      </w:r>
      <w:r>
        <w:t>нтр субконтрактации, основная задача которого - поиск партнеров для производственной деятельности (кооперации) - поставщиков и заказчиков продукции промышленного назначения, комплектующих, производственных услуг, производственных помещений. Субъекты малого</w:t>
      </w:r>
      <w:r>
        <w:t xml:space="preserve"> и среднего предпринимательства области вправе воспользоваться услугами центра субконтрактации. Субконтрактация позволяет субъектам малого и среднего предпринимательства - заказчикам снизить себестоимость продукции за счет приобретения более дешевых детале</w:t>
      </w:r>
      <w:r>
        <w:t>й; сократить товарно-материальные запасы; сэкономить вложения в основное производственное оборудование; оптимизировать использование ресурсов, сосредоточившись на сборке продукции, контроле качества, маркетинге продукции, научно-исследовательских и опытно-</w:t>
      </w:r>
      <w:r>
        <w:t>конструкторских работах; построить более эффективную организационную структуру предприятия. Всего в рамках исполнения государственного контракта в 2016 году услуги центра субконтрактации оказаны 254 СМиСП. В последующие годы будет продолжена работа по оказ</w:t>
      </w:r>
      <w:r>
        <w:t>анию центром субконтрактации услуг субъектам малого и среднего предпринимательства.</w:t>
      </w:r>
    </w:p>
    <w:p w:rsidR="00B1281E" w:rsidRDefault="00BE03ED">
      <w:pPr>
        <w:pStyle w:val="ConsPlusNormal0"/>
        <w:spacing w:before="200"/>
        <w:ind w:firstLine="540"/>
        <w:jc w:val="both"/>
      </w:pPr>
      <w:r>
        <w:t>По данным таможенной статистики, опубликованной на интернет-сайте акционерного общества "Российский Экспортный Центр" &lt;12&gt;, Новосибирская область занимает 28 место среди су</w:t>
      </w:r>
      <w:r>
        <w:t>бъектов Российской Федерации по объему экспорта. Доля сырьевого экспорта предприятий Новосибирской области составляет по итогам 2016 года 14,6%, тогда как в целом по Российской Федерации доля сырьевого экспорта составляла 44,6%.</w:t>
      </w:r>
    </w:p>
    <w:p w:rsidR="00B1281E" w:rsidRDefault="00BE03ED">
      <w:pPr>
        <w:pStyle w:val="ConsPlusNormal0"/>
        <w:spacing w:before="200"/>
        <w:ind w:firstLine="540"/>
        <w:jc w:val="both"/>
      </w:pPr>
      <w:r>
        <w:t>---------------------------</w:t>
      </w:r>
      <w:r>
        <w:t>-----</w:t>
      </w:r>
    </w:p>
    <w:p w:rsidR="00B1281E" w:rsidRDefault="00BE03ED">
      <w:pPr>
        <w:pStyle w:val="ConsPlusNormal0"/>
        <w:spacing w:before="200"/>
        <w:ind w:firstLine="540"/>
        <w:jc w:val="both"/>
      </w:pPr>
      <w:r>
        <w:t>&lt;12&gt; http://regionstat.exportcenter.ru/regions/list/.</w:t>
      </w:r>
    </w:p>
    <w:p w:rsidR="00B1281E" w:rsidRDefault="00B1281E">
      <w:pPr>
        <w:pStyle w:val="ConsPlusNormal0"/>
        <w:ind w:firstLine="540"/>
        <w:jc w:val="both"/>
      </w:pPr>
    </w:p>
    <w:p w:rsidR="00B1281E" w:rsidRDefault="00BE03ED">
      <w:pPr>
        <w:pStyle w:val="ConsPlusNormal0"/>
        <w:ind w:firstLine="540"/>
        <w:jc w:val="both"/>
      </w:pPr>
      <w:r>
        <w:t>Однако в 2016 году поставки на экспорт осуществляли 377 &lt;13&gt; субъектов МСП Новосибирской области, что составляет 0,25% от общего количества. В настоящее время актуальной задачей является увеличение несырьевого экспорта, а также увеличение количества экспор</w:t>
      </w:r>
      <w:r>
        <w:t>теров - субъектов МСП. В целях поддержки экспортно ориентированных субъектов МСП в области с 2012 года функционирует Центр координации поддержки экспортно ориентированных субъектов малого и среднего предпринимательства (далее - Центр экспорта) &lt;14&gt;, задача</w:t>
      </w:r>
      <w:r>
        <w:t>ми которого являются развитие стимулирующей среды, способствующей выходу российских малых и средних предприятий на внешние рынки и повышению их общей конкурентоспособности; развитие инфраструктуры содействия экспортно ориентированным малым и средним предпр</w:t>
      </w:r>
      <w:r>
        <w:t>иятиям на региональном уровне; поддержка экспортно ориентированных малых и средних предприятий в выходе на внешние и межрегиональные рынки для формирования историй успеха.</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&lt;13&gt; http://www.gks.ru/metod/pred-export.htm.</w:t>
      </w:r>
    </w:p>
    <w:p w:rsidR="00B1281E" w:rsidRDefault="00BE03ED">
      <w:pPr>
        <w:pStyle w:val="ConsPlusNormal0"/>
        <w:spacing w:before="200"/>
        <w:ind w:firstLine="540"/>
        <w:jc w:val="both"/>
      </w:pPr>
      <w:r>
        <w:t>&lt;14&gt; В настоящее время Центр экспорта является структурным подразделением государственного унитарного предприятия Новосибирской области "Новосибирский областной центр развития промышленности и предпринимательства".</w:t>
      </w:r>
    </w:p>
    <w:p w:rsidR="00B1281E" w:rsidRDefault="00B1281E">
      <w:pPr>
        <w:pStyle w:val="ConsPlusNormal0"/>
        <w:ind w:firstLine="540"/>
        <w:jc w:val="both"/>
      </w:pPr>
    </w:p>
    <w:p w:rsidR="00B1281E" w:rsidRDefault="00BE03ED">
      <w:pPr>
        <w:pStyle w:val="ConsPlusNormal0"/>
        <w:ind w:firstLine="540"/>
        <w:jc w:val="both"/>
      </w:pPr>
      <w:r>
        <w:t>За период своей деятельности Центр экспо</w:t>
      </w:r>
      <w:r>
        <w:t>рта организовал коллективные экспозиции СМиСП Новосибирской области на 47 международных выставках. Из них более 90% - на зарубежных международных выставках. Организовано и проведено 37 бизнес-миссий в зарубежные страны. Проведено 69 различных семинаров, пр</w:t>
      </w:r>
      <w:r>
        <w:t>актикумов, круглых столов по вопросам внешнеэкономической деятельности. Оказаны информационно-консультационные услуги более 550 СМиСП Новосибирской области по вопросам внешнеэкономической деятельности, в том числе с привлечением сторонних экспертов на плат</w:t>
      </w:r>
      <w:r>
        <w:t>ной основе - более 300 СМиСП. Всего за 2012 - 2016 гг. проведено мероприятий на общую сумму 91,9 млн. руб. Всего в виде услуг Центра экспорта получили поддержку 1 959 СМиСП, при непосредственной поддержке Центра экспорта заключено более 100 экспортных конт</w:t>
      </w:r>
      <w:r>
        <w:t>рактов.</w:t>
      </w:r>
    </w:p>
    <w:p w:rsidR="00B1281E" w:rsidRDefault="00BE03ED">
      <w:pPr>
        <w:pStyle w:val="ConsPlusNormal0"/>
        <w:spacing w:before="200"/>
        <w:ind w:firstLine="540"/>
        <w:jc w:val="both"/>
      </w:pPr>
      <w:r>
        <w:t>При содействии центра координации поддержки экспортно ориентированных субъектов МСП Новосибирской области в 2024 году 10% от числа обратившихся в Центр за поддержкой субъектов МСП должны заключить экспортные контракты, что должно привести к увеличе</w:t>
      </w:r>
      <w:r>
        <w:t>нию числа экспортеров - субъектов МСП.</w:t>
      </w:r>
    </w:p>
    <w:p w:rsidR="00B1281E" w:rsidRDefault="00BE03ED">
      <w:pPr>
        <w:pStyle w:val="ConsPlusNormal0"/>
        <w:jc w:val="both"/>
      </w:pPr>
      <w:r>
        <w:t xml:space="preserve">(в ред. </w:t>
      </w:r>
      <w:hyperlink r:id="rId161"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Ключевой проблемой в привле</w:t>
      </w:r>
      <w:r>
        <w:t xml:space="preserve">чении средств на развитие малого и среднего бизнеса является не только стоимость кредитных ресурсов (процентная ставка), но и их доступность - большинство начинающих и быстрорастущих предприятий не обладает ликвидным залоговым обеспечением для привлечения </w:t>
      </w:r>
      <w:r>
        <w:t>банковских кредитов. В рамках решения данной проблемы в 2009 году был создан и успешно функционирует Фонд развития малого и среднего предпринимательства Новосибирской области (далее - гарантийный фонд), основным видом деятельности которого является предост</w:t>
      </w:r>
      <w:r>
        <w:t>авление финансовых гарантий при кредитовании банковскими учреждениями субъектов малого и среднего предпринимательства. С начала деятельности по состоянию на 01.01.2017 гарантийным фондом было выдано 2 182 поручительства на общую сумму 8,7 млрд. рублей. Это</w:t>
      </w:r>
      <w:r>
        <w:t xml:space="preserve"> позволило субъектам малого и среднего предпринимательства привлечь кредитные ресурсы (банковские гарантии, заключить лизинговые договоры) на сумму 17,1 млрд. рублей. При осуществлении дальнейшей деятельности гарантийного фонда ежегодно объем действующих к</w:t>
      </w:r>
      <w:r>
        <w:t>редитов, банковских гарантий, лизинговых договоров, предоставленных СМиСП банками и лизинговыми компаниями, являющимися партнерами гарантийного фонда, будет превышать капитализацию гарантийного фонда в 5 раз.</w:t>
      </w:r>
    </w:p>
    <w:p w:rsidR="00B1281E" w:rsidRDefault="00BE03ED">
      <w:pPr>
        <w:pStyle w:val="ConsPlusNormal0"/>
        <w:spacing w:before="200"/>
        <w:ind w:firstLine="540"/>
        <w:jc w:val="both"/>
      </w:pPr>
      <w:r>
        <w:t>В 2010 году в рамках содействия субъектам малог</w:t>
      </w:r>
      <w:r>
        <w:t>о и среднего предпринимательства в привлечении финансовых ресурсов для осуществления предпринимательской деятельности также была создана Микрокредитная компания Новосибирский областной фонд микрофинансирования субъектов малого и среднего предпринимательств</w:t>
      </w:r>
      <w:r>
        <w:t>а (далее - фонд микрофинансирования), основной вид деятельности которой - предоставление микрозаймов субъектам малого и среднего предпринимательства Новосибирской области. С начала деятельности по состоянию на 01.01.2017 фондом микрофинансирования было выд</w:t>
      </w:r>
      <w:r>
        <w:t>ано более 2 086 микрозаймов на общую сумму 1 666 млн. рублей. Действующий портфель микрозаймов, выданных СМиСП фондом микрофинансирования, к 2024 году будет составлять 850 млн. рублей, что будет соответствовать эффективности размещения средств микрофинансо</w:t>
      </w:r>
      <w:r>
        <w:t>вой организации - 70%.</w:t>
      </w:r>
    </w:p>
    <w:p w:rsidR="00B1281E" w:rsidRDefault="00BE03ED">
      <w:pPr>
        <w:pStyle w:val="ConsPlusNormal0"/>
        <w:jc w:val="both"/>
      </w:pPr>
      <w:r>
        <w:t xml:space="preserve">(в ред. </w:t>
      </w:r>
      <w:hyperlink r:id="rId162"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Следует отметить более низкую стоимость фин</w:t>
      </w:r>
      <w:r>
        <w:t>ансовых ресурсов, предоставляемых субъектам малого и среднего предпринимательства гарантийным фондом и фондом микрофинансирования. Гарантийный фонд выбирает банки-партнеры при условии, если последние берут на себя обязательства по льготному кредитованию су</w:t>
      </w:r>
      <w:r>
        <w:t>бъектов малого и среднего предпринимательства по эффективной ставке. Фонд микрофинансирования предоставляет микрозаймы до 3 млн. рублей на срок до 3 лет под 10% годовых, а для предпринимателей сферы материального производства - 8,25% годовых.</w:t>
      </w:r>
    </w:p>
    <w:p w:rsidR="00B1281E" w:rsidRDefault="00BE03ED">
      <w:pPr>
        <w:pStyle w:val="ConsPlusNormal0"/>
        <w:spacing w:before="200"/>
        <w:ind w:firstLine="540"/>
        <w:jc w:val="both"/>
      </w:pPr>
      <w:r>
        <w:t xml:space="preserve">При принятии </w:t>
      </w:r>
      <w:r>
        <w:t xml:space="preserve">государственной программы осуществлена преемственность мероприятий поддержки малого и среднего предпринимательства с ранее действовавшими документами, включая государственную </w:t>
      </w:r>
      <w:hyperlink r:id="rId163" w:tooltip="Постановление Правительства Новосибирской области от 19.08.2011 N 360-п (ред. от 27.12.2016) &quot;Об утверждении государственной программы Новосибирской области &quot;Развитие субъектов малого и среднего предпринимательства в Новосибирской области на 2012 - 2016 годы&quot; ">
        <w:r>
          <w:rPr>
            <w:color w:val="0000FF"/>
          </w:rPr>
          <w:t>программу</w:t>
        </w:r>
      </w:hyperlink>
      <w:r>
        <w:t xml:space="preserve"> Новосибирской области "Развитие субъектов малого и среднего предпринимательства в Новосибирской области на 2012 - 2016 годы".</w:t>
      </w:r>
    </w:p>
    <w:p w:rsidR="00B1281E" w:rsidRDefault="00BE03ED">
      <w:pPr>
        <w:pStyle w:val="ConsPlusNormal0"/>
        <w:spacing w:before="200"/>
        <w:ind w:firstLine="540"/>
        <w:jc w:val="both"/>
      </w:pPr>
      <w:r>
        <w:t>Цель государстве</w:t>
      </w:r>
      <w:r>
        <w:t>нной программы имеет долгосрочный характер, ее достижение невозможно обеспечить в рамках очередного финансового года и последующего планового периода.</w:t>
      </w:r>
    </w:p>
    <w:p w:rsidR="00B1281E" w:rsidRDefault="00BE03ED">
      <w:pPr>
        <w:pStyle w:val="ConsPlusNormal0"/>
        <w:spacing w:before="200"/>
        <w:ind w:firstLine="540"/>
        <w:jc w:val="both"/>
      </w:pPr>
      <w:r>
        <w:t xml:space="preserve">Также мероприятия государственной программы направлены на реализацию </w:t>
      </w:r>
      <w:hyperlink r:id="rId164" w:tooltip="Постановление Губернатора Новосибирской области от 20.12.2019 N 287 (ред. от 29.07.2022) &quot;Об утверждении перечня товарных рынков для содействия развитию конкуренции и плана мероприятий (&quot;дорожной карты&quot;) по содействию развитию конкуренции в Новосибирской облас">
        <w:r>
          <w:rPr>
            <w:color w:val="0000FF"/>
          </w:rPr>
          <w:t>плана</w:t>
        </w:r>
      </w:hyperlink>
      <w:r>
        <w:t xml:space="preserve"> мероприятий ("дорожной карты") по содействию развитию конкуренции в Новосибирской области, утвержде</w:t>
      </w:r>
      <w:r>
        <w:t>нного постановлением Губернатора Новосибирской области от 20.12.2019 N 287 "Об утверждении перечня товарных рынков для содействия развитию конкуренции и плана мероприятий ("дорожной карты") по содействию развитию конкуренции в Новосибирской области".</w:t>
      </w:r>
    </w:p>
    <w:p w:rsidR="00B1281E" w:rsidRDefault="00BE03ED">
      <w:pPr>
        <w:pStyle w:val="ConsPlusNormal0"/>
        <w:jc w:val="both"/>
      </w:pPr>
      <w:r>
        <w:t>(в ре</w:t>
      </w:r>
      <w:r>
        <w:t xml:space="preserve">д. </w:t>
      </w:r>
      <w:hyperlink r:id="rId165"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566-п)</w:t>
      </w:r>
    </w:p>
    <w:p w:rsidR="00B1281E" w:rsidRDefault="00BE03ED">
      <w:pPr>
        <w:pStyle w:val="ConsPlusNormal0"/>
        <w:spacing w:before="200"/>
        <w:ind w:firstLine="540"/>
        <w:jc w:val="both"/>
      </w:pPr>
      <w:r>
        <w:t>Помимо программно-целевого метода в Новосибирской области сформирован</w:t>
      </w:r>
      <w:r>
        <w:t>ы нормативные правовые и организационные основы государственной поддержки малого и среднего предпринимательства.</w:t>
      </w:r>
    </w:p>
    <w:p w:rsidR="00B1281E" w:rsidRDefault="00BE03ED">
      <w:pPr>
        <w:pStyle w:val="ConsPlusNormal0"/>
        <w:spacing w:before="200"/>
        <w:ind w:firstLine="540"/>
        <w:jc w:val="both"/>
      </w:pPr>
      <w:r>
        <w:t>Для малых предприятий предусмотрены специальные налоговые режимы, позволяющие оптимизировать систему учета налоговых платежей.</w:t>
      </w:r>
    </w:p>
    <w:p w:rsidR="00B1281E" w:rsidRDefault="00BE03ED">
      <w:pPr>
        <w:pStyle w:val="ConsPlusNormal0"/>
        <w:spacing w:before="200"/>
        <w:ind w:firstLine="540"/>
        <w:jc w:val="both"/>
      </w:pPr>
      <w:r>
        <w:t>Приоритеты госуд</w:t>
      </w:r>
      <w:r>
        <w:t>арственной политики в сфере реализации государственной программы определены в следующих документах:</w:t>
      </w:r>
    </w:p>
    <w:p w:rsidR="00B1281E" w:rsidRDefault="00BE03ED">
      <w:pPr>
        <w:pStyle w:val="ConsPlusNormal0"/>
        <w:spacing w:before="200"/>
        <w:ind w:firstLine="540"/>
        <w:jc w:val="both"/>
      </w:pPr>
      <w:hyperlink r:id="rId166" w:tooltip="Распоряжение Правительства РФ от 02.06.2016 N 1083-р (ред. от 30.03.2018) &lt;Об утверждении Стратегии развития малого и среднего предпринимательства в Российской Федерации на период до 2030 года&gt; (вместе с &quot;Планом мероприятий (&quot;дорожной картой&quot;) по реализации Ст">
        <w:r>
          <w:rPr>
            <w:color w:val="0000FF"/>
          </w:rPr>
          <w:t>Стратегия</w:t>
        </w:r>
      </w:hyperlink>
      <w:r>
        <w:t xml:space="preserve"> развития малого и среднего предпринимательства в Российской Федерации на период до 2030 года, утвержденная распоряжением Правительства Российской Федерации от 02.06.2016 N 1083-р;</w:t>
      </w:r>
    </w:p>
    <w:p w:rsidR="00B1281E" w:rsidRDefault="00BE03ED">
      <w:pPr>
        <w:pStyle w:val="ConsPlusNormal0"/>
        <w:spacing w:before="200"/>
        <w:ind w:firstLine="540"/>
        <w:jc w:val="both"/>
      </w:pPr>
      <w:hyperlink r:id="rId167" w:tooltip="Постановление Правительства Новосибирской области от 27.12.2016 N 450-п (ред. от 15.08.2017) &quot;Об утверждении прогноза социально-экономического развития Новосибирской области на 2016 - 2030 годы&quot; {КонсультантПлюс}">
        <w:r>
          <w:rPr>
            <w:color w:val="0000FF"/>
          </w:rPr>
          <w:t>постановление</w:t>
        </w:r>
      </w:hyperlink>
      <w:r>
        <w:t xml:space="preserve"> Правительства Новосибирской области от 27.12.2016 N 450-п "Об утверждении прогноза социально-экономического развития Новосибирской области на 2016 - 2030 годы";</w:t>
      </w:r>
    </w:p>
    <w:p w:rsidR="00B1281E" w:rsidRDefault="00BE03ED">
      <w:pPr>
        <w:pStyle w:val="ConsPlusNormal0"/>
        <w:spacing w:before="200"/>
        <w:ind w:firstLine="540"/>
        <w:jc w:val="both"/>
      </w:pPr>
      <w:hyperlink r:id="rId168" w:tooltip="Постановление Правительства Новосибирской области от 01.04.2016 N 89-п (ред. от 11.07.2017) &quot;Об утверждении программы реиндустриализации экономики Новосибирской области до 2025 года&quot; {КонсультантПлюс}">
        <w:r>
          <w:rPr>
            <w:color w:val="0000FF"/>
          </w:rPr>
          <w:t>постановление</w:t>
        </w:r>
      </w:hyperlink>
      <w:r>
        <w:t xml:space="preserve"> Правительства Новосибирской области от 01.04.2016 N 89-п "Об утверждении программы реиндустриализации экономики Новосибирской области до 2025 года</w:t>
      </w:r>
      <w:r>
        <w:t>";</w:t>
      </w:r>
    </w:p>
    <w:p w:rsidR="00B1281E" w:rsidRDefault="00BE03ED">
      <w:pPr>
        <w:pStyle w:val="ConsPlusNormal0"/>
        <w:spacing w:before="200"/>
        <w:ind w:firstLine="540"/>
        <w:jc w:val="both"/>
      </w:pPr>
      <w:hyperlink r:id="rId169" w:tooltip="Указ Президента РФ от 05.06.2015 N 287 &quot;О мерах по дальнейшему развитию малого и среднего предпринимательства&quot; {КонсультантПлюс}">
        <w:r>
          <w:rPr>
            <w:color w:val="0000FF"/>
          </w:rPr>
          <w:t>Указ</w:t>
        </w:r>
      </w:hyperlink>
      <w:r>
        <w:t xml:space="preserve"> Президента Российской Федерации от 05.06.2015 N 287 "О мерах по дальнейшему развитию малого и среднего предпринимательства".</w:t>
      </w:r>
    </w:p>
    <w:p w:rsidR="00B1281E" w:rsidRDefault="00BE03ED">
      <w:pPr>
        <w:pStyle w:val="ConsPlusNormal0"/>
        <w:spacing w:before="200"/>
        <w:ind w:firstLine="540"/>
        <w:jc w:val="both"/>
      </w:pPr>
      <w:r>
        <w:t xml:space="preserve">В соответствии с указанными документами сформированы следующие приоритеты государственной политики </w:t>
      </w:r>
      <w:r>
        <w:t>в сфере реализации государственной программы:</w:t>
      </w:r>
    </w:p>
    <w:p w:rsidR="00B1281E" w:rsidRDefault="00BE03ED">
      <w:pPr>
        <w:pStyle w:val="ConsPlusNormal0"/>
        <w:spacing w:before="200"/>
        <w:ind w:firstLine="540"/>
        <w:jc w:val="both"/>
      </w:pPr>
      <w:r>
        <w:t>обеспечение высоких темпов устойчивого роста экономики региона и создание потенциала будущего развития за счет формирования благоприятных условий для бизнеса;</w:t>
      </w:r>
    </w:p>
    <w:p w:rsidR="00B1281E" w:rsidRDefault="00BE03ED">
      <w:pPr>
        <w:pStyle w:val="ConsPlusNormal0"/>
        <w:spacing w:before="200"/>
        <w:ind w:firstLine="540"/>
        <w:jc w:val="both"/>
      </w:pPr>
      <w:r>
        <w:t>преимущественное развитие быстрорастущих компаний; компаний, реализующих проекты "</w:t>
      </w:r>
      <w:hyperlink r:id="rId170" w:tooltip="Постановление Правительства Новосибирской области от 01.04.2016 N 89-п (ред. от 11.07.2017) &quot;Об утверждении программы реиндустриализации экономики Новосибирской области до 2025 года&quot; {КонсультантПлюс}">
        <w:r>
          <w:rPr>
            <w:color w:val="0000FF"/>
          </w:rPr>
          <w:t>Программы</w:t>
        </w:r>
      </w:hyperlink>
      <w:r>
        <w:t xml:space="preserve"> реиндустриализации экономики Новосибир</w:t>
      </w:r>
      <w:r>
        <w:t>ской области до 2025 года"; осуществляющих экспорт товаров (работ, услуг); осуществляющих деятельность в моногородах в 2019 - 2020 годах;</w:t>
      </w:r>
    </w:p>
    <w:p w:rsidR="00B1281E" w:rsidRDefault="00BE03ED">
      <w:pPr>
        <w:pStyle w:val="ConsPlusNormal0"/>
        <w:jc w:val="both"/>
      </w:pPr>
      <w:r>
        <w:t xml:space="preserve">(в ред. постановлений Правительства Новосибирской области от 11.07.2018 </w:t>
      </w:r>
      <w:hyperlink r:id="rId171"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t xml:space="preserve">, от 25.08.2022 </w:t>
      </w:r>
      <w:hyperlink r:id="rId172"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p w:rsidR="00B1281E" w:rsidRDefault="00BE03ED">
      <w:pPr>
        <w:pStyle w:val="ConsPlusNormal0"/>
        <w:spacing w:before="200"/>
        <w:ind w:firstLine="540"/>
        <w:jc w:val="both"/>
      </w:pPr>
      <w:r>
        <w:t>целенаправленное воздействие на пространственное размещение бизнеса в Новосибирской области;</w:t>
      </w:r>
    </w:p>
    <w:p w:rsidR="00B1281E" w:rsidRDefault="00BE03ED">
      <w:pPr>
        <w:pStyle w:val="ConsPlusNormal0"/>
        <w:spacing w:before="200"/>
        <w:ind w:firstLine="540"/>
        <w:jc w:val="both"/>
      </w:pPr>
      <w:r>
        <w:t>развитие инновационной инфраструктуры;</w:t>
      </w:r>
    </w:p>
    <w:p w:rsidR="00B1281E" w:rsidRDefault="00BE03ED">
      <w:pPr>
        <w:pStyle w:val="ConsPlusNormal0"/>
        <w:spacing w:before="200"/>
        <w:ind w:firstLine="540"/>
        <w:jc w:val="both"/>
      </w:pPr>
      <w:r>
        <w:t>содействие развитию конкуренции на территории Новосиб</w:t>
      </w:r>
      <w:r>
        <w:t>ирской области;</w:t>
      </w:r>
    </w:p>
    <w:p w:rsidR="00B1281E" w:rsidRDefault="00BE03ED">
      <w:pPr>
        <w:pStyle w:val="ConsPlusNormal0"/>
        <w:spacing w:before="200"/>
        <w:ind w:firstLine="540"/>
        <w:jc w:val="both"/>
      </w:pPr>
      <w:r>
        <w:t>поддержка самозанятости населения.</w:t>
      </w:r>
    </w:p>
    <w:p w:rsidR="00B1281E" w:rsidRDefault="00BE03ED">
      <w:pPr>
        <w:pStyle w:val="ConsPlusNormal0"/>
        <w:spacing w:before="200"/>
        <w:ind w:firstLine="540"/>
        <w:jc w:val="both"/>
      </w:pPr>
      <w:r>
        <w:t>Таким образом, приоритеты и цели государственной политики в сфере реализации государственной программы определяют необходимость комплексного решения задач, направленных на формирование условий для развития</w:t>
      </w:r>
      <w:r>
        <w:t xml:space="preserve"> малого и среднего предпринимательства в Новосибирской области.</w:t>
      </w:r>
    </w:p>
    <w:p w:rsidR="00B1281E" w:rsidRDefault="00BE03ED">
      <w:pPr>
        <w:pStyle w:val="ConsPlusNormal0"/>
        <w:spacing w:before="200"/>
        <w:ind w:firstLine="540"/>
        <w:jc w:val="both"/>
      </w:pPr>
      <w:r>
        <w:t>Реализация государственной программы обеспечит комплексное урегулирование основных проблем в сфере развития малого и среднего предпринимательства, позволит увеличить оборот малых и средних пре</w:t>
      </w:r>
      <w:r>
        <w:t>дприятий, количество занятых на таких предприятиях, а также объем отгруженных товаров собственного производства.</w:t>
      </w:r>
    </w:p>
    <w:p w:rsidR="00B1281E" w:rsidRDefault="00B1281E">
      <w:pPr>
        <w:pStyle w:val="ConsPlusNormal0"/>
        <w:ind w:firstLine="540"/>
        <w:jc w:val="both"/>
      </w:pPr>
    </w:p>
    <w:p w:rsidR="00B1281E" w:rsidRDefault="00BE03ED">
      <w:pPr>
        <w:pStyle w:val="ConsPlusTitle0"/>
        <w:jc w:val="center"/>
        <w:outlineLvl w:val="1"/>
      </w:pPr>
      <w:r>
        <w:t>III. Цели и задачи, важнейшие целевые</w:t>
      </w:r>
    </w:p>
    <w:p w:rsidR="00B1281E" w:rsidRDefault="00BE03ED">
      <w:pPr>
        <w:pStyle w:val="ConsPlusTitle0"/>
        <w:jc w:val="center"/>
      </w:pPr>
      <w:r>
        <w:t>индикаторы государственной программы</w:t>
      </w:r>
    </w:p>
    <w:p w:rsidR="00B1281E" w:rsidRDefault="00B1281E">
      <w:pPr>
        <w:pStyle w:val="ConsPlusNormal0"/>
        <w:ind w:firstLine="540"/>
        <w:jc w:val="both"/>
      </w:pPr>
    </w:p>
    <w:p w:rsidR="00B1281E" w:rsidRDefault="00BE03ED">
      <w:pPr>
        <w:pStyle w:val="ConsPlusNormal0"/>
        <w:ind w:firstLine="540"/>
        <w:jc w:val="both"/>
      </w:pPr>
      <w:r>
        <w:t>С учетом положений стратегических документов федерального и регион</w:t>
      </w:r>
      <w:r>
        <w:t>ального уровня и приоритетных направлений государственной политики в области развития малого и среднего предпринимательства целью государственной программы является создание благоприятных условий для развития малого и среднего предпринимательства, способст</w:t>
      </w:r>
      <w:r>
        <w:t>вующих инновационному развитию и улучшению отраслевой структуры экономики, а также социальному развитию и обеспечению стабильно высокого уровня занятости.</w:t>
      </w:r>
    </w:p>
    <w:p w:rsidR="00B1281E" w:rsidRDefault="00BE03ED">
      <w:pPr>
        <w:pStyle w:val="ConsPlusNormal0"/>
        <w:jc w:val="both"/>
      </w:pPr>
      <w:r>
        <w:t xml:space="preserve">(в ред. </w:t>
      </w:r>
      <w:hyperlink r:id="rId17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На достижение поставленной цели направлены следующие задачи:</w:t>
      </w:r>
    </w:p>
    <w:p w:rsidR="00B1281E" w:rsidRDefault="00BE03ED">
      <w:pPr>
        <w:pStyle w:val="ConsPlusNormal0"/>
        <w:spacing w:before="200"/>
        <w:ind w:firstLine="540"/>
        <w:jc w:val="both"/>
      </w:pPr>
      <w:r>
        <w:t>повышение информированности субъектов малого и среднего предпринимательства по вопросам ведения предприн</w:t>
      </w:r>
      <w:r>
        <w:t>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w:t>
      </w:r>
    </w:p>
    <w:p w:rsidR="00B1281E" w:rsidRDefault="00BE03ED">
      <w:pPr>
        <w:pStyle w:val="ConsPlusNormal0"/>
        <w:spacing w:before="200"/>
        <w:ind w:firstLine="540"/>
        <w:jc w:val="both"/>
      </w:pPr>
      <w:r>
        <w:t>содействие территориальному развитию субъектов малого и среднего предпринимательств</w:t>
      </w:r>
      <w:r>
        <w:t>а и самозанятости населения;</w:t>
      </w:r>
    </w:p>
    <w:p w:rsidR="00B1281E" w:rsidRDefault="00BE03ED">
      <w:pPr>
        <w:pStyle w:val="ConsPlusNormal0"/>
        <w:spacing w:before="200"/>
        <w:ind w:firstLine="540"/>
        <w:jc w:val="both"/>
      </w:pPr>
      <w:r>
        <w:t>содействие субъектам малого и среднего предпринимательства в Новосибирской области в продвижении продукции (товаров, работ и услуг) на региональные рынки Российской Федерации;</w:t>
      </w:r>
    </w:p>
    <w:p w:rsidR="00B1281E" w:rsidRDefault="00BE03ED">
      <w:pPr>
        <w:pStyle w:val="ConsPlusNormal0"/>
        <w:jc w:val="both"/>
      </w:pPr>
      <w:r>
        <w:t xml:space="preserve">(в ред. </w:t>
      </w:r>
      <w:hyperlink r:id="rId17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содействие субъектам малого и среднего предпринимательства в Новосибирской области в повышении инвестиционной и инн</w:t>
      </w:r>
      <w:r>
        <w:t>овационной активности, а также развитию кооперации;</w:t>
      </w:r>
    </w:p>
    <w:p w:rsidR="00B1281E" w:rsidRDefault="00BE03ED">
      <w:pPr>
        <w:pStyle w:val="ConsPlusNormal0"/>
        <w:spacing w:before="200"/>
        <w:ind w:firstLine="540"/>
        <w:jc w:val="both"/>
      </w:pPr>
      <w:r>
        <w:t>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p w:rsidR="00B1281E" w:rsidRDefault="00BE03ED">
      <w:pPr>
        <w:pStyle w:val="ConsPlusNormal0"/>
        <w:spacing w:before="200"/>
        <w:ind w:firstLine="540"/>
        <w:jc w:val="both"/>
      </w:pPr>
      <w:r>
        <w:t>К основным целевым индикаторам реал</w:t>
      </w:r>
      <w:r>
        <w:t>изации государственной программы относятся:</w:t>
      </w:r>
    </w:p>
    <w:p w:rsidR="00B1281E" w:rsidRDefault="00BE03ED">
      <w:pPr>
        <w:pStyle w:val="ConsPlusNormal0"/>
        <w:jc w:val="both"/>
      </w:pPr>
      <w:r>
        <w:t xml:space="preserve">(абзац введен </w:t>
      </w:r>
      <w:hyperlink r:id="rId175"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1. Количество</w:t>
      </w:r>
      <w:r>
        <w:t xml:space="preserve"> субъектов малого и среднего предпринимательства (включая индивидуальных предпринимателей) в расчете на 1 тыс. человек населения.</w:t>
      </w:r>
    </w:p>
    <w:p w:rsidR="00B1281E" w:rsidRDefault="00BE03ED">
      <w:pPr>
        <w:pStyle w:val="ConsPlusNormal0"/>
        <w:jc w:val="both"/>
      </w:pPr>
      <w:r>
        <w:t xml:space="preserve">(п. 1 введен </w:t>
      </w:r>
      <w:hyperlink r:id="rId17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w:t>
        </w:r>
        <w:r>
          <w:rPr>
            <w:color w:val="0000FF"/>
          </w:rPr>
          <w:t>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2. Утратил силу. - </w:t>
      </w:r>
      <w:hyperlink r:id="rId17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30.03.2022 N 134-п.</w:t>
      </w:r>
    </w:p>
    <w:p w:rsidR="00B1281E" w:rsidRDefault="00BE03ED">
      <w:pPr>
        <w:pStyle w:val="ConsPlusNormal0"/>
        <w:spacing w:before="200"/>
        <w:ind w:firstLine="540"/>
        <w:jc w:val="both"/>
      </w:pPr>
      <w:r>
        <w:t>3. Доля среднесписочной численности работников (без внешних совместителей)</w:t>
      </w:r>
      <w:r>
        <w:t>, занятых у субъектов малого и среднего предпринимательства, в общей численности занятого населения.</w:t>
      </w:r>
    </w:p>
    <w:p w:rsidR="00B1281E" w:rsidRDefault="00BE03ED">
      <w:pPr>
        <w:pStyle w:val="ConsPlusNormal0"/>
        <w:jc w:val="both"/>
      </w:pPr>
      <w:r>
        <w:t xml:space="preserve">(п. 3 введен </w:t>
      </w:r>
      <w:hyperlink r:id="rId17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w:t>
      </w:r>
      <w:r>
        <w:t>восибирской области от 11.10.2017 N 391-п)</w:t>
      </w:r>
    </w:p>
    <w:p w:rsidR="00B1281E" w:rsidRDefault="00BE03ED">
      <w:pPr>
        <w:pStyle w:val="ConsPlusNormal0"/>
        <w:spacing w:before="200"/>
        <w:ind w:firstLine="540"/>
        <w:jc w:val="both"/>
      </w:pPr>
      <w:r>
        <w:t>4. Коэффициент "рождаемости" субъектов малого и среднего предпринимательства (количество созданных в отчетном периоде малых и средних предприятий на 1 тыс. действующих на дату окончания отчетного периода малых и с</w:t>
      </w:r>
      <w:r>
        <w:t>редних предприятий).</w:t>
      </w:r>
    </w:p>
    <w:p w:rsidR="00B1281E" w:rsidRDefault="00BE03ED">
      <w:pPr>
        <w:pStyle w:val="ConsPlusNormal0"/>
        <w:jc w:val="both"/>
      </w:pPr>
      <w:r>
        <w:t xml:space="preserve">(п. 4 введен </w:t>
      </w:r>
      <w:hyperlink r:id="rId17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5. Количество субъектов малого и среднего предпринимательства и самозанятых граждан, получивших поддержку в рамках реализации мероприятий государственной программы.</w:t>
      </w:r>
    </w:p>
    <w:p w:rsidR="00B1281E" w:rsidRDefault="00BE03ED">
      <w:pPr>
        <w:pStyle w:val="ConsPlusNormal0"/>
        <w:jc w:val="both"/>
      </w:pPr>
      <w:r>
        <w:t xml:space="preserve">(п. 5 в ред. </w:t>
      </w:r>
      <w:hyperlink r:id="rId18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6. Количество вновь созданных рабочих мест (включая вновь зарегистрированных индивидуальных предпринимателей) субъектами малого и среднего предпринима</w:t>
      </w:r>
      <w:r>
        <w:t>тельства, получившими государственную поддержку.</w:t>
      </w:r>
    </w:p>
    <w:p w:rsidR="00B1281E" w:rsidRDefault="00BE03ED">
      <w:pPr>
        <w:pStyle w:val="ConsPlusNormal0"/>
        <w:jc w:val="both"/>
      </w:pPr>
      <w:r>
        <w:t xml:space="preserve">(п. 6 введен </w:t>
      </w:r>
      <w:hyperlink r:id="rId181"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7. Оборот</w:t>
      </w:r>
      <w:r>
        <w:t xml:space="preserve"> субъектов малого и среднего предпринимательства в постоянных ценах по отношению к показателю 2014 года.</w:t>
      </w:r>
    </w:p>
    <w:p w:rsidR="00B1281E" w:rsidRDefault="00BE03ED">
      <w:pPr>
        <w:pStyle w:val="ConsPlusNormal0"/>
        <w:jc w:val="both"/>
      </w:pPr>
      <w:r>
        <w:t xml:space="preserve">(п. 7 введен </w:t>
      </w:r>
      <w:hyperlink r:id="rId182"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w:t>
      </w:r>
      <w:r>
        <w:t>а Новосибирской области от 11.10.2017 N 391-п)</w:t>
      </w:r>
    </w:p>
    <w:p w:rsidR="00B1281E" w:rsidRDefault="00BE03ED">
      <w:pPr>
        <w:pStyle w:val="ConsPlusNormal0"/>
        <w:spacing w:before="200"/>
        <w:ind w:firstLine="540"/>
        <w:jc w:val="both"/>
      </w:pPr>
      <w:r>
        <w:t>8. Оборот в расчете на одного работника субъекта малого и среднего предпринимательства в постоянных ценах по отношению к показателю 2014 года.</w:t>
      </w:r>
    </w:p>
    <w:p w:rsidR="00B1281E" w:rsidRDefault="00BE03ED">
      <w:pPr>
        <w:pStyle w:val="ConsPlusNormal0"/>
        <w:jc w:val="both"/>
      </w:pPr>
      <w:r>
        <w:t xml:space="preserve">(п. 8 введен </w:t>
      </w:r>
      <w:hyperlink r:id="rId18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9. Утратил силу. - </w:t>
      </w:r>
      <w:hyperlink r:id="rId18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10. Утратил силу. - </w:t>
      </w:r>
      <w:hyperlink r:id="rId185"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w:t>
      </w:r>
      <w:r>
        <w:t>сти от 30.03.2022 N 134-п.</w:t>
      </w:r>
    </w:p>
    <w:p w:rsidR="00B1281E" w:rsidRDefault="00BE03ED">
      <w:pPr>
        <w:pStyle w:val="ConsPlusNormal0"/>
        <w:spacing w:before="200"/>
        <w:ind w:firstLine="540"/>
        <w:jc w:val="both"/>
      </w:pPr>
      <w:r>
        <w:t>11. Численность занятых в сфере малого и среднего предпринимательства, включая индивидуальных предпринимателей и самозанятых.</w:t>
      </w:r>
    </w:p>
    <w:p w:rsidR="00B1281E" w:rsidRDefault="00BE03ED">
      <w:pPr>
        <w:pStyle w:val="ConsPlusNormal0"/>
        <w:jc w:val="both"/>
      </w:pPr>
      <w:r>
        <w:t xml:space="preserve">(п. 11 введен </w:t>
      </w:r>
      <w:hyperlink r:id="rId186"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30.03.2022 N 134-п)</w:t>
      </w:r>
    </w:p>
    <w:p w:rsidR="00B1281E" w:rsidRDefault="00BE03ED">
      <w:pPr>
        <w:pStyle w:val="ConsPlusNormal0"/>
        <w:spacing w:before="200"/>
        <w:ind w:firstLine="540"/>
        <w:jc w:val="both"/>
      </w:pPr>
      <w:r>
        <w:t xml:space="preserve">Цель и задачи государственной программы с указанием целевых индикаторов приведены в </w:t>
      </w:r>
      <w:hyperlink w:anchor="P891" w:tooltip="ЦЕЛИ, ЗАДАЧИ И ЦЕЛЕВЫЕ ИНДИКАТОРЫ">
        <w:r>
          <w:rPr>
            <w:color w:val="0000FF"/>
          </w:rPr>
          <w:t>приложении</w:t>
        </w:r>
        <w:r>
          <w:rPr>
            <w:color w:val="0000FF"/>
          </w:rPr>
          <w:t xml:space="preserve"> N 1</w:t>
        </w:r>
      </w:hyperlink>
      <w:r>
        <w:t xml:space="preserve"> к государственной программе. Методика расчета плановых и фактических значений целевых индикаторов приведена в плане реализации мероприятий государственной программы, утвержденном приказом министерства промышленности, торговли и развития предпринимател</w:t>
      </w:r>
      <w:r>
        <w:t>ьства Новосибирской области (далее - Министерство).</w:t>
      </w:r>
    </w:p>
    <w:p w:rsidR="00B1281E" w:rsidRDefault="00BE03ED">
      <w:pPr>
        <w:pStyle w:val="ConsPlusNormal0"/>
        <w:spacing w:before="200"/>
        <w:ind w:firstLine="540"/>
        <w:jc w:val="both"/>
      </w:pPr>
      <w:r>
        <w:t>Эффективность государственной программы определяется достижением запланированных показателей целевых индикаторов.</w:t>
      </w:r>
    </w:p>
    <w:p w:rsidR="00B1281E" w:rsidRDefault="00B1281E">
      <w:pPr>
        <w:pStyle w:val="ConsPlusNormal0"/>
        <w:ind w:firstLine="540"/>
        <w:jc w:val="both"/>
      </w:pPr>
    </w:p>
    <w:p w:rsidR="00B1281E" w:rsidRDefault="00BE03ED">
      <w:pPr>
        <w:pStyle w:val="ConsPlusTitle0"/>
        <w:jc w:val="center"/>
        <w:outlineLvl w:val="1"/>
      </w:pPr>
      <w:r>
        <w:t>IV. Система основных мероприятий государственной программы</w:t>
      </w:r>
    </w:p>
    <w:p w:rsidR="00B1281E" w:rsidRDefault="00B1281E">
      <w:pPr>
        <w:pStyle w:val="ConsPlusNormal0"/>
        <w:ind w:firstLine="540"/>
        <w:jc w:val="both"/>
      </w:pPr>
    </w:p>
    <w:p w:rsidR="00B1281E" w:rsidRDefault="00BE03ED">
      <w:pPr>
        <w:pStyle w:val="ConsPlusNormal0"/>
        <w:ind w:firstLine="540"/>
        <w:jc w:val="both"/>
      </w:pPr>
      <w:r>
        <w:t>Государственная программа буд</w:t>
      </w:r>
      <w:r>
        <w:t>ет реализовываться с 2017 года, этапы не выделяются.</w:t>
      </w:r>
    </w:p>
    <w:p w:rsidR="00B1281E" w:rsidRDefault="00BE03ED">
      <w:pPr>
        <w:pStyle w:val="ConsPlusNormal0"/>
        <w:jc w:val="both"/>
      </w:pPr>
      <w:r>
        <w:t xml:space="preserve">(в ред. </w:t>
      </w:r>
      <w:hyperlink r:id="rId18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1281E">
      <w:pPr>
        <w:pStyle w:val="ConsPlusNormal0"/>
        <w:ind w:firstLine="540"/>
        <w:jc w:val="both"/>
      </w:pPr>
    </w:p>
    <w:p w:rsidR="00B1281E" w:rsidRDefault="00BE03ED">
      <w:pPr>
        <w:pStyle w:val="ConsPlusTitle0"/>
        <w:jc w:val="center"/>
        <w:outlineLvl w:val="2"/>
      </w:pPr>
      <w:r>
        <w:t>Подраздел 1. Краткая характеристика основных мероприятий</w:t>
      </w:r>
    </w:p>
    <w:p w:rsidR="00B1281E" w:rsidRDefault="00BE03ED">
      <w:pPr>
        <w:pStyle w:val="ConsPlusTitle0"/>
        <w:jc w:val="center"/>
      </w:pPr>
      <w:r>
        <w:t>государственной программы, реализуемых в 2017 - 2018 годах</w:t>
      </w:r>
    </w:p>
    <w:p w:rsidR="00B1281E" w:rsidRDefault="00BE03ED">
      <w:pPr>
        <w:pStyle w:val="ConsPlusNormal0"/>
        <w:jc w:val="center"/>
      </w:pPr>
      <w:r>
        <w:t xml:space="preserve">(в ред. </w:t>
      </w:r>
      <w:hyperlink r:id="rId188"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w:t>
      </w:r>
      <w:r>
        <w:t>ьства Новосибирской области</w:t>
      </w:r>
    </w:p>
    <w:p w:rsidR="00B1281E" w:rsidRDefault="00BE03ED">
      <w:pPr>
        <w:pStyle w:val="ConsPlusNormal0"/>
        <w:jc w:val="center"/>
      </w:pPr>
      <w:r>
        <w:t>от 29.03.2021 N 92-п)</w:t>
      </w:r>
    </w:p>
    <w:p w:rsidR="00B1281E" w:rsidRDefault="00B1281E">
      <w:pPr>
        <w:pStyle w:val="ConsPlusNormal0"/>
        <w:ind w:firstLine="540"/>
        <w:jc w:val="both"/>
      </w:pPr>
    </w:p>
    <w:p w:rsidR="00B1281E" w:rsidRDefault="00BE03ED">
      <w:pPr>
        <w:pStyle w:val="ConsPlusNormal0"/>
        <w:ind w:firstLine="540"/>
        <w:jc w:val="both"/>
      </w:pPr>
      <w:r>
        <w:t>Для достижения цели государственной программы и решения задач планируется реализация мероприятий, направленных на информационно-методическую, организационную и финансовую поддержку малого и среднего предпринимательства в области, а также мероприятий по раз</w:t>
      </w:r>
      <w:r>
        <w:t>витию и обеспечению функционирования инфраструктуры поддержки малого и среднего предпринимательства (финансовая поддержка организаций, образующих инфраструктуру поддержки малого и среднего предпринимательства в Новосибирской области) и мероприятий по подде</w:t>
      </w:r>
      <w:r>
        <w:t>ржке муниципальных программ развития СМиСП.</w:t>
      </w:r>
    </w:p>
    <w:p w:rsidR="00B1281E" w:rsidRDefault="00BE03ED">
      <w:pPr>
        <w:pStyle w:val="ConsPlusNormal0"/>
        <w:spacing w:before="200"/>
        <w:ind w:firstLine="540"/>
        <w:jc w:val="both"/>
      </w:pPr>
      <w:r>
        <w:t xml:space="preserve">Система программных мероприятий, состоящая из перечня конкретных, увязанных с целью и задачами государственной программы мероприятий, и ресурсное обеспечение государственной программы представлены в </w:t>
      </w:r>
      <w:hyperlink w:anchor="P1534" w:tooltip="ОСНОВНЫЕ МЕРОПРИЯТИЯ">
        <w:r>
          <w:rPr>
            <w:color w:val="0000FF"/>
          </w:rPr>
          <w:t>приложении N 2</w:t>
        </w:r>
      </w:hyperlink>
      <w:r>
        <w:t xml:space="preserve"> к государственной программе.</w:t>
      </w:r>
    </w:p>
    <w:p w:rsidR="00B1281E" w:rsidRDefault="00BE03ED">
      <w:pPr>
        <w:pStyle w:val="ConsPlusNormal0"/>
        <w:spacing w:before="200"/>
        <w:ind w:firstLine="540"/>
        <w:jc w:val="both"/>
      </w:pPr>
      <w:r>
        <w:t>На решение задачи государственной программы "Повышение информированности субъектов малого и среднего предпринимательства по вопросам ведения предпринимательской деятельнос</w:t>
      </w:r>
      <w:r>
        <w:t>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 направлены мероприятия:</w:t>
      </w:r>
    </w:p>
    <w:p w:rsidR="00B1281E" w:rsidRDefault="00BE03ED">
      <w:pPr>
        <w:pStyle w:val="ConsPlusNormal0"/>
        <w:spacing w:before="200"/>
        <w:ind w:firstLine="540"/>
        <w:jc w:val="both"/>
      </w:pPr>
      <w:r>
        <w:t>"Развитие и обеспечение функционирования портала "Малое и среднее предприниматель</w:t>
      </w:r>
      <w:r>
        <w:t>ство Новосибирской области"; размещение информации о развитии малого и среднего предпринимательства в информационно-телекоммуникационной сети Интернет на иных сайтах" - мероприятие, направленное на повышение уровня осведомленности предпринимателей о состоя</w:t>
      </w:r>
      <w:r>
        <w:t>нии развития малого и среднего предпринимательства в области и основных тенденциях развития, обеспечение СМиСП актуальной информацией по вопросам развития и поддержки малого и среднего предпринимательства в Новосибирской области. Размещение информации о ра</w:t>
      </w:r>
      <w:r>
        <w:t>звитии малого и среднего предпринимательства осуществляется в информационно-телекоммуникационной сети Интернет, как на официальном сайте Министерства и портале "Малое и среднее предпринимательство Новосибирской области" в рамках текущей деятельности Минист</w:t>
      </w:r>
      <w:r>
        <w:t>ерства, так и на иных сайтах.</w:t>
      </w:r>
    </w:p>
    <w:p w:rsidR="00B1281E" w:rsidRDefault="00BE03ED">
      <w:pPr>
        <w:pStyle w:val="ConsPlusNormal0"/>
        <w:spacing w:before="200"/>
        <w:ind w:firstLine="540"/>
        <w:jc w:val="both"/>
      </w:pPr>
      <w:r>
        <w:t>"Развитие портала "Малое и среднее предпринимательство Новосибирской области" и размещение информации о развитии малого и среднего предпринимательства на иных сайтах осуществляется исполнителем мероприятия по результатам прове</w:t>
      </w:r>
      <w:r>
        <w:t xml:space="preserve">дения закупки в соответствии с Федеральным </w:t>
      </w:r>
      <w:hyperlink r:id="rId189"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w:t>
      </w:r>
      <w:r>
        <w:t xml:space="preserve"> муниципальных нужд".</w:t>
      </w:r>
    </w:p>
    <w:p w:rsidR="00B1281E" w:rsidRDefault="00BE03ED">
      <w:pPr>
        <w:pStyle w:val="ConsPlusNormal0"/>
        <w:jc w:val="both"/>
      </w:pPr>
      <w:r>
        <w:t xml:space="preserve">(в ред. </w:t>
      </w:r>
      <w:hyperlink r:id="rId19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"Обеспечение функционирования Бизнес-навиг</w:t>
      </w:r>
      <w:r>
        <w:t>атора МСП в Новосибирской области" - мероприятие, направленное на оказание маркетинговой и информационной поддержки субъектам малого и среднего предпринимательства, прежде всего представляющим массовый сектор. Бизнес-навигатор - это бесплатный интернет-рес</w:t>
      </w:r>
      <w:r>
        <w:t>урс для субъектов малого и среднего предпринимательства, который обеспечивает сбор, обработку, хранение и предоставление информации о перспективных местах для развития различных видов бизнеса СМиСП, каталоге типовых бизнес-планов для отдельных видов бизнес</w:t>
      </w:r>
      <w:r>
        <w:t>а, специальных кредитных продуктах, региональной инфраструктуре, имущественной поддержке и других видах поддержки СМиСП. В 2016 году за счет средств АО "Корпорация МСП" Бизнес-навигатор начал пополняться первичной и вторичной маркетинговой информацией по г</w:t>
      </w:r>
      <w:r>
        <w:t>ороду Новосибирску, в 2017 году продолжено пополнение Бизнес-навигатора информацией по городу Бердску. В 2018 году планируется за счет средств областного бюджета Новосибирской области наполнение Бизнес-навигатора информацией по монопрофильному муниципально</w:t>
      </w:r>
      <w:r>
        <w:t>му образованию р.п. Линево. В дальнейшем список муниципальных районов и городских округов, входящих в Бизнес-навигатор, будет расширяться. Благодаря Бизнес-навигатору для предпринимателей будет создана наиболее благоприятная среда для развития и осуществле</w:t>
      </w:r>
      <w:r>
        <w:t>ния предпринимательской деятельности.</w:t>
      </w:r>
    </w:p>
    <w:p w:rsidR="00B1281E" w:rsidRDefault="00BE03ED">
      <w:pPr>
        <w:pStyle w:val="ConsPlusNormal0"/>
        <w:jc w:val="both"/>
      </w:pPr>
      <w:r>
        <w:t xml:space="preserve">(в ред. постановлений Правительства Новосибирской области от 11.10.2017 </w:t>
      </w:r>
      <w:hyperlink r:id="rId191"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02.04.2019 </w:t>
      </w:r>
      <w:hyperlink r:id="rId19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E03ED">
      <w:pPr>
        <w:pStyle w:val="ConsPlusNormal0"/>
        <w:spacing w:before="200"/>
        <w:ind w:firstLine="540"/>
        <w:jc w:val="both"/>
      </w:pPr>
      <w:r>
        <w:t xml:space="preserve">Исполнитель мероприятия и объем финансирования определяются по результатам проведения закупки в соответствии с Федеральным </w:t>
      </w:r>
      <w:hyperlink r:id="rId193"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B1281E" w:rsidRDefault="00BE03ED">
      <w:pPr>
        <w:pStyle w:val="ConsPlusNormal0"/>
        <w:jc w:val="both"/>
      </w:pPr>
      <w:r>
        <w:t xml:space="preserve">(в ред. </w:t>
      </w:r>
      <w:hyperlink r:id="rId19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"Проведение обучающих семинаров, курсов по вопросам осуществления предпринимательской деятельности" направлено</w:t>
      </w:r>
      <w:r>
        <w:t xml:space="preserve"> на повышение уровня знаний предпринимателей по ведению предпринимательской деятельности, обеспечение СМиСП актуальной информацией по вопросам развития и поддержки малого и среднего предпринимательства в области.</w:t>
      </w:r>
    </w:p>
    <w:p w:rsidR="00B1281E" w:rsidRDefault="00BE03ED">
      <w:pPr>
        <w:pStyle w:val="ConsPlusNormal0"/>
        <w:jc w:val="both"/>
      </w:pPr>
      <w:r>
        <w:t xml:space="preserve">(в ред. </w:t>
      </w:r>
      <w:hyperlink r:id="rId195"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Исполнитель мероприятия и объем финансирования определяются по результатам проведения закупки в соответстви</w:t>
      </w:r>
      <w:r>
        <w:t xml:space="preserve">и с Федеральным </w:t>
      </w:r>
      <w:hyperlink r:id="rId196"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B1281E" w:rsidRDefault="00BE03ED">
      <w:pPr>
        <w:pStyle w:val="ConsPlusNormal0"/>
        <w:jc w:val="both"/>
      </w:pPr>
      <w:r>
        <w:t>(в ре</w:t>
      </w:r>
      <w:r>
        <w:t xml:space="preserve">д. </w:t>
      </w:r>
      <w:hyperlink r:id="rId19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"Поддержка и проведение конкурсов среди СМиСП по выявлению лучших СМи</w:t>
      </w:r>
      <w:r>
        <w:t>СП в Новосибирской области" направлено на пропаганду идеологии предпринимательства; выявление лучших представителей СМиСП; стимулирование производства и реализацию качественных товаров, работ и услуг; содействие сокращению теневого сектора экономики.</w:t>
      </w:r>
    </w:p>
    <w:p w:rsidR="00B1281E" w:rsidRDefault="00BE03ED">
      <w:pPr>
        <w:pStyle w:val="ConsPlusNormal0"/>
        <w:jc w:val="both"/>
      </w:pPr>
      <w:r>
        <w:t>(в ре</w:t>
      </w:r>
      <w:r>
        <w:t xml:space="preserve">д. </w:t>
      </w:r>
      <w:hyperlink r:id="rId19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Исполнители мероприятий и объем финансирования определяются по резуль</w:t>
      </w:r>
      <w:r>
        <w:t xml:space="preserve">татам проведения закупки в соответствии с Федеральным </w:t>
      </w:r>
      <w:hyperlink r:id="rId199"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B1281E" w:rsidRDefault="00BE03ED">
      <w:pPr>
        <w:pStyle w:val="ConsPlusNormal0"/>
        <w:jc w:val="both"/>
      </w:pPr>
      <w:r>
        <w:t xml:space="preserve">(в ред. </w:t>
      </w:r>
      <w:hyperlink r:id="rId20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"Организация и проведение исследований о развитии СМиСП" позволит выявить основные проблемы развития предпринимательства в муниципальных образованиях и городских округах, эффективно</w:t>
      </w:r>
      <w:r>
        <w:t>сть мер, содействующих улучшению показателей развития СМиСП в Новосибирской области.</w:t>
      </w:r>
    </w:p>
    <w:p w:rsidR="00B1281E" w:rsidRDefault="00BE03ED">
      <w:pPr>
        <w:pStyle w:val="ConsPlusNormal0"/>
        <w:jc w:val="both"/>
      </w:pPr>
      <w:r>
        <w:t xml:space="preserve">(в ред. </w:t>
      </w:r>
      <w:hyperlink r:id="rId201"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Исполнители мероприятий и объем финансирования определяются по результатам</w:t>
      </w:r>
      <w:r>
        <w:t xml:space="preserve"> проведения закупки в соответствии с Федеральным </w:t>
      </w:r>
      <w:hyperlink r:id="rId202"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w:t>
      </w:r>
      <w:r>
        <w:t>нных и муниципальных нужд".</w:t>
      </w:r>
    </w:p>
    <w:p w:rsidR="00B1281E" w:rsidRDefault="00BE03ED">
      <w:pPr>
        <w:pStyle w:val="ConsPlusNormal0"/>
        <w:jc w:val="both"/>
      </w:pPr>
      <w:r>
        <w:t xml:space="preserve">(в ред. </w:t>
      </w:r>
      <w:hyperlink r:id="rId20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"Создание и развитие Центра поддержк</w:t>
      </w:r>
      <w:r>
        <w:t>и предпринимательства Новосибирской области".</w:t>
      </w:r>
    </w:p>
    <w:p w:rsidR="00B1281E" w:rsidRDefault="00BE03ED">
      <w:pPr>
        <w:pStyle w:val="ConsPlusNormal0"/>
        <w:jc w:val="both"/>
      </w:pPr>
      <w:r>
        <w:t xml:space="preserve">(абзац введен </w:t>
      </w:r>
      <w:hyperlink r:id="rId20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205"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постановления</w:t>
        </w:r>
      </w:hyperlink>
      <w:r>
        <w:t xml:space="preserve"> Правительства Новосибирской области от 11.07.2018 N 301-п)</w:t>
      </w:r>
    </w:p>
    <w:p w:rsidR="00B1281E" w:rsidRDefault="00BE03ED">
      <w:pPr>
        <w:pStyle w:val="ConsPlusNormal0"/>
        <w:spacing w:before="200"/>
        <w:ind w:firstLine="540"/>
        <w:jc w:val="both"/>
      </w:pPr>
      <w:r>
        <w:t>Ц</w:t>
      </w:r>
      <w:r>
        <w:t>ентр поддержки предпринимательства Новосибирской области создается как юридическое лицо или структурное подразделение юридического лица, образующего инфраструктуру информационно-консультационной поддержки субъектов малого и среднего предпринимательства в Н</w:t>
      </w:r>
      <w:r>
        <w:t>овосибирской области.</w:t>
      </w:r>
    </w:p>
    <w:p w:rsidR="00B1281E" w:rsidRDefault="00BE03ED">
      <w:pPr>
        <w:pStyle w:val="ConsPlusNormal0"/>
        <w:jc w:val="both"/>
      </w:pPr>
      <w:r>
        <w:t xml:space="preserve">(абзац введен </w:t>
      </w:r>
      <w:hyperlink r:id="rId20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207"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постановления</w:t>
        </w:r>
      </w:hyperlink>
      <w:r>
        <w:t xml:space="preserve"> Правительства Новосибирской области от 11.07.2018 N 301-п)</w:t>
      </w:r>
    </w:p>
    <w:p w:rsidR="00B1281E" w:rsidRDefault="00BE03ED">
      <w:pPr>
        <w:pStyle w:val="ConsPlusNormal0"/>
        <w:spacing w:before="200"/>
        <w:ind w:firstLine="540"/>
        <w:jc w:val="both"/>
      </w:pPr>
      <w:r>
        <w:t>Субсидии Центру поддержки</w:t>
      </w:r>
      <w:r>
        <w:t xml:space="preserve"> предпринимательства Новосибирской области предоставляются за счет средств областного бюджета Новосибирской области, в том числе источником финансового обеспечения которых являются субсидии из федерального бюджета.</w:t>
      </w:r>
    </w:p>
    <w:p w:rsidR="00B1281E" w:rsidRDefault="00BE03ED">
      <w:pPr>
        <w:pStyle w:val="ConsPlusNormal0"/>
        <w:jc w:val="both"/>
      </w:pPr>
      <w:r>
        <w:t xml:space="preserve">(абзац введен </w:t>
      </w:r>
      <w:hyperlink r:id="rId20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Субсидии центру поддержки предпринимательства Новосибирской области предоставляются в соответствии</w:t>
      </w:r>
      <w:r>
        <w:t xml:space="preserve"> с </w:t>
      </w:r>
      <w:hyperlink w:anchor="P5196" w:tooltip="ПОРЯДОК">
        <w:r>
          <w:rPr>
            <w:color w:val="0000FF"/>
          </w:rPr>
          <w:t>Порядком</w:t>
        </w:r>
      </w:hyperlink>
      <w:r>
        <w:t xml:space="preserve"> предоставления субсидий организации, образующей инфраструктуру поддержки субъектов малого и среднего предпринимательства, - центру поддержки предпринимательства Новосибирской области, установленным согла</w:t>
      </w:r>
      <w:r>
        <w:t>сно приложению N 10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209"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постановлением</w:t>
        </w:r>
      </w:hyperlink>
      <w:r>
        <w:t xml:space="preserve"> Правительства Новосибирской области от 11.07.2018 N 301-п; в ред. </w:t>
      </w:r>
      <w:hyperlink r:id="rId21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На решение задачи государственной программы "Содействие территориальному развитию с</w:t>
      </w:r>
      <w:r>
        <w:t>убъектов малого и среднего предпринимательства и самозанятости населения" направлены мероприятия:</w:t>
      </w:r>
    </w:p>
    <w:p w:rsidR="00B1281E" w:rsidRDefault="00BE03ED">
      <w:pPr>
        <w:pStyle w:val="ConsPlusNormal0"/>
        <w:spacing w:before="200"/>
        <w:ind w:firstLine="540"/>
        <w:jc w:val="both"/>
      </w:pPr>
      <w:r>
        <w:t>"Предоставление грантов начинающим субъектам малого предпринимательства". Гранты начинающим субъектам малого предпринимательства (далее - СМП) предоставляются</w:t>
      </w:r>
      <w:r>
        <w:t xml:space="preserve"> в форме субсидий СМП, осуществляющим деятельность в муниципальных районах и городских округах Новосибирской области (за исключением г. Новосибирска), действующим менее одного года с момента государственной регистрации, на реализацию бизнес-плана предприни</w:t>
      </w:r>
      <w:r>
        <w:t>мательского проекта. При предоставлении грантов начинающим бизнес субсидированию подлежат 50% затрат СМП, связанных с реализацией бизнес-плана предпринимательского проекта юридического лица (индивидуального предпринимателя). Таким образом, предоставление г</w:t>
      </w:r>
      <w:r>
        <w:t>рантов начинающим СМП способствует развитию предпринимательской деятельности прежде всего в отдаленных от центра территориях.</w:t>
      </w:r>
    </w:p>
    <w:p w:rsidR="00B1281E" w:rsidRDefault="00BE03ED">
      <w:pPr>
        <w:pStyle w:val="ConsPlusNormal0"/>
        <w:jc w:val="both"/>
      </w:pPr>
      <w:r>
        <w:t xml:space="preserve">(в ред. </w:t>
      </w:r>
      <w:hyperlink r:id="rId211"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постановления</w:t>
        </w:r>
      </w:hyperlink>
      <w:r>
        <w:t xml:space="preserve"> Правительства Новосибирской области от 11.07.2018 N 301-п)</w:t>
      </w:r>
    </w:p>
    <w:p w:rsidR="00B1281E" w:rsidRDefault="00BE03ED">
      <w:pPr>
        <w:pStyle w:val="ConsPlusNormal0"/>
        <w:spacing w:before="200"/>
        <w:ind w:firstLine="540"/>
        <w:jc w:val="both"/>
      </w:pPr>
      <w:r>
        <w:t xml:space="preserve">Субсидии СМиСП предоставляются в соответствии с </w:t>
      </w:r>
      <w:hyperlink w:anchor="P3944" w:tooltip="ПОРЯДОК">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w:t>
      </w:r>
      <w:r>
        <w:t>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w:t>
      </w:r>
      <w:r>
        <w:t>лого и среднего предпринимательства в Новосибирской области".</w:t>
      </w:r>
    </w:p>
    <w:p w:rsidR="00B1281E" w:rsidRDefault="00BE03ED">
      <w:pPr>
        <w:pStyle w:val="ConsPlusNormal0"/>
        <w:jc w:val="both"/>
      </w:pPr>
      <w:r>
        <w:t xml:space="preserve">(в ред. </w:t>
      </w:r>
      <w:hyperlink r:id="rId21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"С</w:t>
      </w:r>
      <w:r>
        <w:t xml:space="preserve">убсидирование части арендных платежей СМиСП" осуществляется в соответствии с </w:t>
      </w:r>
      <w:hyperlink w:anchor="P3944" w:tooltip="ПОРЯДОК">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w:t>
      </w:r>
      <w:r>
        <w:t>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w:t>
      </w:r>
      <w:r>
        <w:t>ласти "Развитие субъектов малого и среднего предпринимательства в Новосибирской области". Субсидированию подлежат затраты СМиСП, действовавших менее трех лет с момента государственной регистрации, на аренду (субаренду) офисных, производственных помещений.</w:t>
      </w:r>
    </w:p>
    <w:p w:rsidR="00B1281E" w:rsidRDefault="00BE03ED">
      <w:pPr>
        <w:pStyle w:val="ConsPlusNormal0"/>
        <w:jc w:val="both"/>
      </w:pPr>
      <w:r>
        <w:t xml:space="preserve">(в ред. постановлений Правительства Новосибирской области от 11.10.2017 </w:t>
      </w:r>
      <w:hyperlink r:id="rId21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02.04.2019 </w:t>
      </w:r>
      <w:hyperlink r:id="rId21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E03ED">
      <w:pPr>
        <w:pStyle w:val="ConsPlusNormal0"/>
        <w:spacing w:before="200"/>
        <w:ind w:firstLine="540"/>
        <w:jc w:val="both"/>
      </w:pPr>
      <w:r>
        <w:t>"Субсидирование части затрат СМиСП, осуществляющих деятельность в сфере бытового обслуживания" направлено на повышение уровня потребления бытовых услуг населением области, создание услов</w:t>
      </w:r>
      <w:r>
        <w:t>ий самозанятости населения, повышение эффективности работы организаций и предпринимателей в сфере бытового обслуживания населения. Не менее 65% средств, выделяемых на реализацию данного мероприятия, направляется на поддержку СМиСП, осуществляющих свою деят</w:t>
      </w:r>
      <w:r>
        <w:t>ельность в городских и сельских поселениях Новосибирской области.</w:t>
      </w:r>
    </w:p>
    <w:p w:rsidR="00B1281E" w:rsidRDefault="00BE03ED">
      <w:pPr>
        <w:pStyle w:val="ConsPlusNormal0"/>
        <w:spacing w:before="200"/>
        <w:ind w:firstLine="540"/>
        <w:jc w:val="both"/>
      </w:pPr>
      <w:r>
        <w:t xml:space="preserve">Субсидии СМиСП предоставляются в соответствии с </w:t>
      </w:r>
      <w:hyperlink w:anchor="P3944" w:tooltip="ПОРЯДОК">
        <w:r>
          <w:rPr>
            <w:color w:val="0000FF"/>
          </w:rPr>
          <w:t>Порядком</w:t>
        </w:r>
      </w:hyperlink>
      <w:r>
        <w:t xml:space="preserve"> предоставления субсидий юридическим лицам (за исключением субсидий государственным (муниципа</w:t>
      </w:r>
      <w:r>
        <w:t>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w:t>
      </w:r>
      <w:r>
        <w:t>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1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w:t>
        </w:r>
        <w:r>
          <w:rPr>
            <w:color w:val="0000FF"/>
          </w:rPr>
          <w:t>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"Предоставление субсидий на софинансирование муниципальных программ развития малого и среднего предпринимательства".</w:t>
      </w:r>
    </w:p>
    <w:p w:rsidR="00B1281E" w:rsidRDefault="00BE03ED">
      <w:pPr>
        <w:pStyle w:val="ConsPlusNormal0"/>
        <w:jc w:val="both"/>
      </w:pPr>
      <w:r>
        <w:t xml:space="preserve">(в ред. </w:t>
      </w:r>
      <w:hyperlink r:id="rId21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Предоставление и расходование субсидий местным бюджетам на поддержку муниципальных программ развития СМиСП на территории Новосибирской облас</w:t>
      </w:r>
      <w:r>
        <w:t xml:space="preserve">ти осуществляется в соответствии с </w:t>
      </w:r>
      <w:hyperlink w:anchor="P5042" w:tooltip="УСЛОВИЯ">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СМиСП на территории Новосибирской области, установленными согласно пр</w:t>
      </w:r>
      <w:r>
        <w:t>иложению N 3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1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Абзац утратил силу. - </w:t>
      </w:r>
      <w:hyperlink r:id="rId218"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Постановление</w:t>
        </w:r>
      </w:hyperlink>
      <w:r>
        <w:t xml:space="preserve"> Правительства Новосибирской области от 11.07.2018 N 301-п.</w:t>
      </w:r>
    </w:p>
    <w:p w:rsidR="00B1281E" w:rsidRDefault="00BE03ED">
      <w:pPr>
        <w:pStyle w:val="ConsPlusNormal0"/>
        <w:spacing w:before="200"/>
        <w:ind w:firstLine="540"/>
        <w:jc w:val="both"/>
      </w:pPr>
      <w:r>
        <w:t>"Предоставление субсидий для софинансирования мероприятий муниципальных программ м</w:t>
      </w:r>
      <w:r>
        <w:t xml:space="preserve">онопрофильных муниципальных образований (моногородов), соответствующих </w:t>
      </w:r>
      <w:hyperlink r:id="rId219"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подпрограмме</w:t>
        </w:r>
      </w:hyperlink>
      <w:r>
        <w:t xml:space="preserve"> "Развитие малого и среднего предпринимательства" г</w:t>
      </w:r>
      <w:r>
        <w:t>осударственной программы Российской Федерации "Экономическое развитие и инновационная экономика", утвержденной постановлением Правительства Российской Федерации от 15.04.2014 N 316". Предоставление субсидий для софинансирования мероприятий муниципальных пр</w:t>
      </w:r>
      <w:r>
        <w:t xml:space="preserve">ограмм монопрофильных муниципальных образований (моногородов) осуществляется в целях равномерного развития малого и среднего предпринимательства на территории Новосибирской области. </w:t>
      </w:r>
      <w:hyperlink r:id="rId220" w:tooltip="Распоряжение Правительства РФ от 29.07.2014 N 1398-р (ред. от 21.01.2020) &lt;Об утверждении перечня монопрофильных муниципальных образований Российской Федерации (моногородов)&gt; {КонсультантПлюс}">
        <w:r>
          <w:rPr>
            <w:color w:val="0000FF"/>
          </w:rPr>
          <w:t>Перечень</w:t>
        </w:r>
      </w:hyperlink>
      <w:r>
        <w:t xml:space="preserve"> моногородов утвержден распоряжением Правительства Российской Федерации от 29.07.2014 N 1398-р.</w:t>
      </w:r>
    </w:p>
    <w:p w:rsidR="00B1281E" w:rsidRDefault="00BE03ED">
      <w:pPr>
        <w:pStyle w:val="ConsPlusNormal0"/>
        <w:jc w:val="both"/>
      </w:pPr>
      <w:r>
        <w:t xml:space="preserve">(в ред. </w:t>
      </w:r>
      <w:hyperlink r:id="rId221"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Предоставление и расходование субсидий для софинансирования мероприятий му</w:t>
      </w:r>
      <w:r>
        <w:t xml:space="preserve">ниципальных программ монопрофильных муниципальных образований (моногородов) осуществляется в соответствии с </w:t>
      </w:r>
      <w:hyperlink w:anchor="P5042" w:tooltip="УСЛОВИЯ">
        <w:r>
          <w:rPr>
            <w:color w:val="0000FF"/>
          </w:rPr>
          <w:t>Условиями</w:t>
        </w:r>
      </w:hyperlink>
      <w:r>
        <w:t xml:space="preserve"> предоставления и расходования субсидий местным бюджетам на поддержку муниципальных программ разви</w:t>
      </w:r>
      <w:r>
        <w:t>тия субъектов малого и среднего предпринимательства на территории Новосибирской области, установленными согласно приложению N 3 к постановлению Правительства Новосибирской области от 31.01.2017 N 14-п "Об утверждении государственной программы Новосибирской</w:t>
      </w:r>
      <w:r>
        <w:t xml:space="preserve">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постановлений Правительства Новосибирской области от 11.10.2017 </w:t>
      </w:r>
      <w:hyperlink r:id="rId222"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11.07.2018 </w:t>
      </w:r>
      <w:hyperlink r:id="rId223"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t xml:space="preserve">, от 02.04.2019 </w:t>
      </w:r>
      <w:hyperlink r:id="rId22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E03ED">
      <w:pPr>
        <w:pStyle w:val="ConsPlusNormal0"/>
        <w:spacing w:before="200"/>
        <w:ind w:firstLine="540"/>
        <w:jc w:val="both"/>
      </w:pPr>
      <w:r>
        <w:t xml:space="preserve">"Предоставление субсидий для софинансирования мероприятий муниципальных программ, соответствующих </w:t>
      </w:r>
      <w:hyperlink r:id="rId225"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 утвержденной по</w:t>
      </w:r>
      <w:r>
        <w:t>становлением Правительства Российской Федерации от 15.04.2014 N 316".</w:t>
      </w:r>
    </w:p>
    <w:p w:rsidR="00B1281E" w:rsidRDefault="00BE03ED">
      <w:pPr>
        <w:pStyle w:val="ConsPlusNormal0"/>
        <w:jc w:val="both"/>
      </w:pPr>
      <w:r>
        <w:t xml:space="preserve">(в ред. </w:t>
      </w:r>
      <w:hyperlink r:id="rId22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w:t>
      </w:r>
      <w:r>
        <w:t>91-п)</w:t>
      </w:r>
    </w:p>
    <w:p w:rsidR="00B1281E" w:rsidRDefault="00BE03ED">
      <w:pPr>
        <w:pStyle w:val="ConsPlusNormal0"/>
        <w:spacing w:before="200"/>
        <w:ind w:firstLine="540"/>
        <w:jc w:val="both"/>
      </w:pPr>
      <w:r>
        <w:t xml:space="preserve">Предоставление и расходование субсидий для софинансирования мероприятий муниципальных программ, соответствующих </w:t>
      </w:r>
      <w:hyperlink r:id="rId227"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подпрограмме</w:t>
        </w:r>
      </w:hyperlink>
      <w:r>
        <w:t xml:space="preserve"> "Ра</w:t>
      </w:r>
      <w:r>
        <w:t>звитие малого и среднего предпринимательства" государственной программы Российской Федерации "Экономическое развитие и инновационная экономика", утвержденной постановлением Правительства Российской Федерации от 15.04.2014 N 316, осуществляется в соответств</w:t>
      </w:r>
      <w:r>
        <w:t xml:space="preserve">ии с </w:t>
      </w:r>
      <w:hyperlink w:anchor="P5042" w:tooltip="УСЛОВИЯ">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установленными</w:t>
      </w:r>
      <w:r>
        <w:t xml:space="preserve"> согласно приложению N 3 к постановлению Правительства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(абзац вве</w:t>
      </w:r>
      <w:r>
        <w:t xml:space="preserve">ден </w:t>
      </w:r>
      <w:hyperlink r:id="rId22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22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"Предоставление субсидий на софинансирование муниципальной программы развития СМиСП Новосибирского района для реализации проекта "Ст</w:t>
      </w:r>
      <w:r>
        <w:t>роительство инженерной инфраструктуры для Кампуса технопарка Новосибирского Академгородка в п. Ложок Барышевского сельсовета Новосибирского района".</w:t>
      </w:r>
    </w:p>
    <w:p w:rsidR="00B1281E" w:rsidRDefault="00BE03ED">
      <w:pPr>
        <w:pStyle w:val="ConsPlusNormal0"/>
        <w:spacing w:before="200"/>
        <w:ind w:firstLine="540"/>
        <w:jc w:val="both"/>
      </w:pPr>
      <w:r>
        <w:t>Мероприятие направлено на финансирование объекта капитального строительства - создание инфраструктуры для а</w:t>
      </w:r>
      <w:r>
        <w:t>дминистративно-производственного кампуса Академпарка в п. Ложок Новосибирского района Новосибирской области. Данный строительный комплекс позволит обеспечить резидентов Технопарка Новосибирского Академгородка и резидентов бизнес-инкубаторов инновационной и</w:t>
      </w:r>
      <w:r>
        <w:t>нфраструктурой. Объекты кампуса необходимо обеспечить инженерными ресурсами (водоснабжение, водоотведение).</w:t>
      </w:r>
    </w:p>
    <w:p w:rsidR="00B1281E" w:rsidRDefault="00BE03ED">
      <w:pPr>
        <w:pStyle w:val="ConsPlusNormal0"/>
        <w:spacing w:before="200"/>
        <w:ind w:firstLine="540"/>
        <w:jc w:val="both"/>
      </w:pPr>
      <w:r>
        <w:t>Предоставление и расходование субсидий на софинансирование муниципальной программы развития СМиСП Новосибирского района осуществляется в соответстви</w:t>
      </w:r>
      <w:r>
        <w:t xml:space="preserve">и с </w:t>
      </w:r>
      <w:hyperlink w:anchor="P5042" w:tooltip="УСЛОВИЯ">
        <w:r>
          <w:rPr>
            <w:color w:val="0000FF"/>
          </w:rPr>
          <w:t>Условиями</w:t>
        </w:r>
      </w:hyperlink>
      <w:r>
        <w:t xml:space="preserve"> предоставления и расходования субсидий местным бюджетам на поддержку муниципальных программ развития СМиСП на территории Новосибирской области, установленными согласно приложению N 3 к постановлению Пр</w:t>
      </w:r>
      <w:r>
        <w:t>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3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На решение задачи государственной программы "Содействие субъектам малого и среднего предпринимательства в Новосибирской области в продвиже</w:t>
      </w:r>
      <w:r>
        <w:t>нии продукции (товаров, услуг) на региональные рынки Российской Федерации и рынки иностранных государств" направлены мероприятия:</w:t>
      </w:r>
    </w:p>
    <w:p w:rsidR="00B1281E" w:rsidRDefault="00BE03ED">
      <w:pPr>
        <w:pStyle w:val="ConsPlusNormal0"/>
        <w:spacing w:before="200"/>
        <w:ind w:firstLine="540"/>
        <w:jc w:val="both"/>
      </w:pPr>
      <w:r>
        <w:t>"Организация и проведение выставок или ярмарок; организация деловых миссий".</w:t>
      </w:r>
    </w:p>
    <w:p w:rsidR="00B1281E" w:rsidRDefault="00BE03ED">
      <w:pPr>
        <w:pStyle w:val="ConsPlusNormal0"/>
        <w:spacing w:before="200"/>
        <w:ind w:firstLine="540"/>
        <w:jc w:val="both"/>
      </w:pPr>
      <w:r>
        <w:t>В рамках данного мероприятия планируется организация экспозиций СМиСП Новосибирской области на выставках (ярмарках), проводимых на территории Российской Федерации, организация деловых миссий на территории Российской Федерации.</w:t>
      </w:r>
    </w:p>
    <w:p w:rsidR="00B1281E" w:rsidRDefault="00BE03ED">
      <w:pPr>
        <w:pStyle w:val="ConsPlusNormal0"/>
        <w:spacing w:before="200"/>
        <w:ind w:firstLine="540"/>
        <w:jc w:val="both"/>
      </w:pPr>
      <w:r>
        <w:t>Исполнитель мероприятия и объ</w:t>
      </w:r>
      <w:r>
        <w:t xml:space="preserve">ем финансирования определяются по результатам проведения закупки в соответствии с Федеральным </w:t>
      </w:r>
      <w:hyperlink r:id="rId231"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w:t>
      </w:r>
      <w:r>
        <w:t>ров, работ, услуг для обеспечения государственных и муниципальных нужд".</w:t>
      </w:r>
    </w:p>
    <w:p w:rsidR="00B1281E" w:rsidRDefault="00BE03ED">
      <w:pPr>
        <w:pStyle w:val="ConsPlusNormal0"/>
        <w:jc w:val="both"/>
      </w:pPr>
      <w:r>
        <w:t xml:space="preserve">(в ред. </w:t>
      </w:r>
      <w:hyperlink r:id="rId232"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w:t>
      </w:r>
      <w:r>
        <w:t>N 391-п)</w:t>
      </w:r>
    </w:p>
    <w:p w:rsidR="00B1281E" w:rsidRDefault="00BE03ED">
      <w:pPr>
        <w:pStyle w:val="ConsPlusNormal0"/>
        <w:spacing w:before="200"/>
        <w:ind w:firstLine="540"/>
        <w:jc w:val="both"/>
      </w:pPr>
      <w:r>
        <w:t xml:space="preserve">Абзацы тридцать девятый - сорок первый утратили силу. - </w:t>
      </w:r>
      <w:hyperlink r:id="rId23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02.04.2019 N 128-п.</w:t>
      </w:r>
    </w:p>
    <w:p w:rsidR="00B1281E" w:rsidRDefault="00BE03ED">
      <w:pPr>
        <w:pStyle w:val="ConsPlusNormal0"/>
        <w:spacing w:before="200"/>
        <w:ind w:firstLine="540"/>
        <w:jc w:val="both"/>
      </w:pPr>
      <w:r>
        <w:t>"Обеспе</w:t>
      </w:r>
      <w:r>
        <w:t>чение функционирования центра координации поддержки экспортно ориентированных СМиСП".</w:t>
      </w:r>
    </w:p>
    <w:p w:rsidR="00B1281E" w:rsidRDefault="00BE03ED">
      <w:pPr>
        <w:pStyle w:val="ConsPlusNormal0"/>
        <w:jc w:val="both"/>
      </w:pPr>
      <w:r>
        <w:t xml:space="preserve">(в ред. </w:t>
      </w:r>
      <w:hyperlink r:id="rId23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w:t>
      </w:r>
      <w:r>
        <w:t>т 11.10.2017 N 391-п)</w:t>
      </w:r>
    </w:p>
    <w:p w:rsidR="00B1281E" w:rsidRDefault="00BE03ED">
      <w:pPr>
        <w:pStyle w:val="ConsPlusNormal0"/>
        <w:spacing w:before="200"/>
        <w:ind w:firstLine="540"/>
        <w:jc w:val="both"/>
      </w:pPr>
      <w:r>
        <w:t>В целях поддержки экспортно ориентированных субъектов в области функционирует Центр координации поддержки экспортно ориентированных СМиСП, задачами которого являются развитие стимулирующей среды, способствующей выходу российских малых</w:t>
      </w:r>
      <w:r>
        <w:t xml:space="preserve"> и средних предприятий на внешние рынки и повышению их общей конкурентоспособности; развитие инфраструктуры содействия экспортно ориентированным малым и средним предприятиям на региональном уровне; поддержка экспортно ориентированных малых и средних предпр</w:t>
      </w:r>
      <w:r>
        <w:t>иятий в выходе на внешние и межрегиональные рынки для формирования историй успеха; развитие единого информационного пространства с Европейским союзом посредством интеграции существующих деловых сетей и баз данных.</w:t>
      </w:r>
    </w:p>
    <w:p w:rsidR="00B1281E" w:rsidRDefault="00BE03ED">
      <w:pPr>
        <w:pStyle w:val="ConsPlusNormal0"/>
        <w:spacing w:before="200"/>
        <w:ind w:firstLine="540"/>
        <w:jc w:val="both"/>
      </w:pPr>
      <w:r>
        <w:t>Субсидии Центру координации поддержки эксп</w:t>
      </w:r>
      <w:r>
        <w:t xml:space="preserve">ортно ориентированных СМиСП предоставляются в соответствии </w:t>
      </w:r>
      <w:hyperlink w:anchor="P5092" w:tooltip="ПОРЯДОК">
        <w:r>
          <w:rPr>
            <w:color w:val="0000FF"/>
          </w:rPr>
          <w:t>Порядком</w:t>
        </w:r>
      </w:hyperlink>
      <w:r>
        <w:t xml:space="preserve"> предоставления субсидий организации, образующей инфраструктуру поддержки субъектов малого и среднего предпринимательства, - центру координации подд</w:t>
      </w:r>
      <w:r>
        <w:t>ержки экспортно ориентированных субъектов малого и среднего предпринимательства, установленным согласно приложению N 6 к постановлению Правительства Новосибирской области "Об утверждении государственной программы Новосибирской области "Развитие субъектов м</w:t>
      </w:r>
      <w:r>
        <w:t>алого и среднего предпринимательства в Новосибирской области".</w:t>
      </w:r>
    </w:p>
    <w:p w:rsidR="00B1281E" w:rsidRDefault="00BE03ED">
      <w:pPr>
        <w:pStyle w:val="ConsPlusNormal0"/>
        <w:jc w:val="both"/>
      </w:pPr>
      <w:r>
        <w:t xml:space="preserve">(в ред. </w:t>
      </w:r>
      <w:hyperlink r:id="rId23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А</w:t>
      </w:r>
      <w:r>
        <w:t xml:space="preserve">бзацы тридцать девятый - сорок первый утратили силу. - </w:t>
      </w:r>
      <w:hyperlink r:id="rId23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11.10.2017 N 391-п.</w:t>
      </w:r>
    </w:p>
    <w:p w:rsidR="00B1281E" w:rsidRDefault="00BE03ED">
      <w:pPr>
        <w:pStyle w:val="ConsPlusNormal0"/>
        <w:spacing w:before="200"/>
        <w:ind w:firstLine="540"/>
        <w:jc w:val="both"/>
      </w:pPr>
      <w:r>
        <w:t>На решение задачи</w:t>
      </w:r>
      <w:r>
        <w:t xml:space="preserve"> государственной программы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 направлены мероприятия:</w:t>
      </w:r>
    </w:p>
    <w:p w:rsidR="00B1281E" w:rsidRDefault="00BE03ED">
      <w:pPr>
        <w:pStyle w:val="ConsPlusNormal0"/>
        <w:spacing w:before="200"/>
        <w:ind w:firstLine="540"/>
        <w:jc w:val="both"/>
      </w:pPr>
      <w:r>
        <w:t>"Обеспечение функционирования бизнес-</w:t>
      </w:r>
      <w:r>
        <w:t>инкубаторов" направлено на развитие инфраструктуры поддержки предпринимательства в сфере инноваций, разработки и внедрения новых видов продукции и технологий.</w:t>
      </w:r>
    </w:p>
    <w:p w:rsidR="00B1281E" w:rsidRDefault="00BE03ED">
      <w:pPr>
        <w:pStyle w:val="ConsPlusNormal0"/>
        <w:jc w:val="both"/>
      </w:pPr>
      <w:r>
        <w:t xml:space="preserve">(в ред. </w:t>
      </w:r>
      <w:hyperlink r:id="rId23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Функционирование бизнес-инкубаторов осуществляется с целью поддержки начинающих субъектов малого предпринимательства, осуществляющих инновационную деятельность, </w:t>
      </w:r>
      <w:r>
        <w:t>посредством предоставления им в аренду площадей бизнес-инкубатора на льготных условиях и оказания ряда услуг, содействующих развитию предпринимательства. Предоставление площадей в бизнес-инкубаторе осуществляется на конкурсной основе.</w:t>
      </w:r>
    </w:p>
    <w:p w:rsidR="00B1281E" w:rsidRDefault="00BE03ED">
      <w:pPr>
        <w:pStyle w:val="ConsPlusNormal0"/>
        <w:spacing w:before="200"/>
        <w:ind w:firstLine="540"/>
        <w:jc w:val="both"/>
      </w:pPr>
      <w:r>
        <w:t xml:space="preserve">Обеспечение функционирования бизнес-инкубаторов будет осуществляться путем предоставления субсидий в целях проведения капитального ремонта зданий, где расположены бизнес-инкубаторы, их реконструкции и расширения, обеспечения доступа к инженерным ресурсам, </w:t>
      </w:r>
      <w:r>
        <w:t>обеспечения оборудованием, предназначенным для обработки информации, а также в целях оказания бизнес-инкубаторами услуг, необходимых для ведения предпринимательской деятельности, в том числе консультационных, бухгалтерских, юридических услуг и проведения о</w:t>
      </w:r>
      <w:r>
        <w:t>бразовательных тренингов и семинаров.</w:t>
      </w:r>
    </w:p>
    <w:p w:rsidR="00B1281E" w:rsidRDefault="00BE03ED">
      <w:pPr>
        <w:pStyle w:val="ConsPlusNormal0"/>
        <w:jc w:val="both"/>
      </w:pPr>
      <w:r>
        <w:t xml:space="preserve">(в ред. </w:t>
      </w:r>
      <w:hyperlink r:id="rId23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"Развитие центров прототип</w:t>
      </w:r>
      <w:r>
        <w:t>ирования в медицинском технопарке и технопарке Новосибирского Академгородка (закупка и установка необходимого оборудования)" направлено на обеспечение функционирования инфраструктуры поддержки предпринимательства в сфере инноваций, разработки и внедрения н</w:t>
      </w:r>
      <w:r>
        <w:t>овых видов продукции и технологий.</w:t>
      </w:r>
    </w:p>
    <w:p w:rsidR="00B1281E" w:rsidRDefault="00BE03ED">
      <w:pPr>
        <w:pStyle w:val="ConsPlusNormal0"/>
        <w:jc w:val="both"/>
      </w:pPr>
      <w:r>
        <w:t xml:space="preserve">(в ред. </w:t>
      </w:r>
      <w:hyperlink r:id="rId23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Под центром прототипирования </w:t>
      </w:r>
      <w:r>
        <w:t>понимается юридическое лицо или структурное подразделение юридического лица, которое относится к инфраструктуре поддержки малого и среднего предпринимательства и одним из учредителей которого является Новосибирская область, для обеспечения оказания СМиСП у</w:t>
      </w:r>
      <w:r>
        <w:t>слуг по созданию макетов, прототипов, опытных образцов и иной мелкосерийной продукции на этапах от компьютерного проектирования до изготовления продукции. Центр прототипирования вправе привлекать в целях реализации своих функций специализированные организа</w:t>
      </w:r>
      <w:r>
        <w:t>ции и квалифицированных специалистов.</w:t>
      </w:r>
    </w:p>
    <w:p w:rsidR="00B1281E" w:rsidRDefault="00BE03ED">
      <w:pPr>
        <w:pStyle w:val="ConsPlusNormal0"/>
        <w:spacing w:before="200"/>
        <w:ind w:firstLine="540"/>
        <w:jc w:val="both"/>
      </w:pPr>
      <w:r>
        <w:t>В целях развития существующих центра прототипирования в медицинском технопарке и центра прототипирования в технопарке Новосибирского Академгородка им оказывается поддержка в области инноваций и промышленного производст</w:t>
      </w:r>
      <w:r>
        <w:t xml:space="preserve">ва в соответствии с </w:t>
      </w:r>
      <w:hyperlink w:anchor="P5142" w:tooltip="ПОРЯДОК">
        <w:r>
          <w:rPr>
            <w:color w:val="0000FF"/>
          </w:rPr>
          <w:t>Порядком</w:t>
        </w:r>
      </w:hyperlink>
      <w:r>
        <w:t xml:space="preserve"> предоставления государственной поддержки организациям, образующим инфраструктуру поддержки малого и среднего предпринимательства, в области инноваций и промышленного производства, установленным согласно приложению N 9 к постановлению Правительства Новосиб</w:t>
      </w:r>
      <w:r>
        <w:t>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постановлений Правительства Новосибирской области от 30.11.2018 </w:t>
      </w:r>
      <w:hyperlink r:id="rId240"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t xml:space="preserve">, от 02.04.2019 </w:t>
      </w:r>
      <w:hyperlink r:id="rId24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E03ED">
      <w:pPr>
        <w:pStyle w:val="ConsPlusNormal0"/>
        <w:spacing w:before="200"/>
        <w:ind w:firstLine="540"/>
        <w:jc w:val="both"/>
      </w:pPr>
      <w:r>
        <w:t>Закупка необходимого об</w:t>
      </w:r>
      <w:r>
        <w:t xml:space="preserve">орудования осуществляется в соответствии с Федеральным </w:t>
      </w:r>
      <w:hyperlink r:id="rId242"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w:t>
      </w:r>
      <w:r>
        <w:t>арственных и муниципальных нужд".</w:t>
      </w:r>
    </w:p>
    <w:p w:rsidR="00B1281E" w:rsidRDefault="00BE03ED">
      <w:pPr>
        <w:pStyle w:val="ConsPlusNormal0"/>
        <w:spacing w:before="200"/>
        <w:ind w:firstLine="540"/>
        <w:jc w:val="both"/>
      </w:pPr>
      <w:r>
        <w:t>"Предоставление субсидий для создания и обеспечения функционирования центров молодежного инновационного творчества" направлено на создание и обеспечение функционирования инфраструктуры поддержки предпринимательства в сфере</w:t>
      </w:r>
      <w:r>
        <w:t xml:space="preserve"> инноваций, разработки и внедрения новых видов продукции и технологий.</w:t>
      </w:r>
    </w:p>
    <w:p w:rsidR="00B1281E" w:rsidRDefault="00BE03ED">
      <w:pPr>
        <w:pStyle w:val="ConsPlusNormal0"/>
        <w:spacing w:before="200"/>
        <w:ind w:firstLine="540"/>
        <w:jc w:val="both"/>
      </w:pPr>
      <w:r>
        <w:t>Центры молодежного инновационного творчества представляют собой имущественный комплекс, созданный для осуществления деятельности в сфере высоких технологий, включающий в себя оборудован</w:t>
      </w:r>
      <w:r>
        <w:t>ие, ориентированное на технологии прямого цифрового производства, и позволяющий выполнять на основе современных технологий быстрое прототипирование, изготовление опытных образцов, единичной и мелкосерийной продукции.</w:t>
      </w:r>
    </w:p>
    <w:p w:rsidR="00B1281E" w:rsidRDefault="00BE03ED">
      <w:pPr>
        <w:pStyle w:val="ConsPlusNormal0"/>
        <w:spacing w:before="200"/>
        <w:ind w:firstLine="540"/>
        <w:jc w:val="both"/>
      </w:pPr>
      <w:r>
        <w:t>Субсидии предоставляются центрам молоде</w:t>
      </w:r>
      <w:r>
        <w:t xml:space="preserve">жного инновационного творчества в соответствии с </w:t>
      </w:r>
      <w:hyperlink w:anchor="P5075" w:tooltip="ПОРЯДОК">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центрам молодежного инновационно</w:t>
      </w:r>
      <w:r>
        <w:t>го творчества, установленным согласно приложению N 5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w:t>
      </w:r>
      <w:r>
        <w:t xml:space="preserve">ред. </w:t>
      </w:r>
      <w:hyperlink r:id="rId24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"Развитие инжинирингового центра в области медицинских технологий (</w:t>
      </w:r>
      <w:r>
        <w:t>Медико-технологический центр)" направлено на обеспечение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B1281E" w:rsidRDefault="00BE03ED">
      <w:pPr>
        <w:pStyle w:val="ConsPlusNormal0"/>
        <w:jc w:val="both"/>
      </w:pPr>
      <w:r>
        <w:t>(в ред. постановлений Правительства Новосибирской области о</w:t>
      </w:r>
      <w:r>
        <w:t xml:space="preserve">т 11.10.2017 </w:t>
      </w:r>
      <w:hyperlink r:id="rId24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11.07.2018 </w:t>
      </w:r>
      <w:hyperlink r:id="rId245" w:tooltip="Постановление Правительства Новосибирской области от 11.07.2018 N 300-п &quot;О внесении изменений в постановление Правительства Новосибирской области от 31.01.2017 N 14-п&quot; {КонсультантПлюс}">
        <w:r>
          <w:rPr>
            <w:color w:val="0000FF"/>
          </w:rPr>
          <w:t>N 300-п</w:t>
        </w:r>
      </w:hyperlink>
      <w:r>
        <w:t>)</w:t>
      </w:r>
    </w:p>
    <w:p w:rsidR="00B1281E" w:rsidRDefault="00BE03ED">
      <w:pPr>
        <w:pStyle w:val="ConsPlusNormal0"/>
        <w:spacing w:before="200"/>
        <w:ind w:firstLine="540"/>
        <w:jc w:val="both"/>
      </w:pPr>
      <w:r>
        <w:t>Мероприятие направлено на повышение технологической готовности субъектов малого и среднего предпринимательства за счет разработки (проектирования) технологических и технических процессов и обеспечения решения проектных, инженерных, технологическ</w:t>
      </w:r>
      <w:r>
        <w:t>их и организационно-внедренческих задач, возникающих у субъектов малого и среднего предпринимательства. Инжиниринговый центр организует предоставление СМиСП следующих услуг: консультационных, инженерно-консультационных, проектно-конструкторских и расчетно-</w:t>
      </w:r>
      <w:r>
        <w:t>аналитических, разработка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 с применением современных методов, средств и технологий управления проект</w:t>
      </w:r>
      <w:r>
        <w:t>ами; подготовка технико-экономического обоснования реализации проектов модернизации, технического перевооружения и (или) создания новых производств.</w:t>
      </w:r>
    </w:p>
    <w:p w:rsidR="00B1281E" w:rsidRDefault="00BE03ED">
      <w:pPr>
        <w:pStyle w:val="ConsPlusNormal0"/>
        <w:spacing w:before="200"/>
        <w:ind w:firstLine="540"/>
        <w:jc w:val="both"/>
      </w:pPr>
      <w:r>
        <w:t>В целях оснащения и развития Инжинирингового медико-технологического центра Медицинского технопарка ему ока</w:t>
      </w:r>
      <w:r>
        <w:t>зывается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w:t>
      </w:r>
    </w:p>
    <w:p w:rsidR="00B1281E" w:rsidRDefault="00BE03ED">
      <w:pPr>
        <w:pStyle w:val="ConsPlusNormal0"/>
        <w:spacing w:before="200"/>
        <w:ind w:firstLine="540"/>
        <w:jc w:val="both"/>
      </w:pPr>
      <w:r>
        <w:t xml:space="preserve">Инжиниринговому центру могут предоставляться субсидии в соответствии с </w:t>
      </w:r>
      <w:hyperlink w:anchor="P5059" w:tooltip="ПОРЯДОК">
        <w:r>
          <w:rPr>
            <w:color w:val="0000FF"/>
          </w:rPr>
          <w:t>Порядком</w:t>
        </w:r>
      </w:hyperlink>
      <w:r>
        <w:t xml:space="preserve"> предоставления субсидий организациям, образующим инфраструктуру поддержки субъектов малого и среднего предпринимательства, - инжиниринговым центрам, установленным согласно приложению N 4 к постановлению Правительства Новосиб</w:t>
      </w:r>
      <w:r>
        <w:t>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а также инжиниринговым центрам может оказываться имущественная поддержка путем передачи имуще</w:t>
      </w:r>
      <w:r>
        <w:t xml:space="preserve">ства (оборудования, механизмов, приборов и инструментов, зданий и помещений) во временное владение и пользование в соответствии с </w:t>
      </w:r>
      <w:hyperlink w:anchor="P5142" w:tooltip="ПОРЯДОК">
        <w:r>
          <w:rPr>
            <w:color w:val="0000FF"/>
          </w:rPr>
          <w:t>Порядком</w:t>
        </w:r>
      </w:hyperlink>
      <w:r>
        <w:t xml:space="preserve"> предоставления имущественной поддержки организациям, образующим инфраструкту</w:t>
      </w:r>
      <w:r>
        <w:t>ру поддержки малого и среднего предпринимательства, - центрам прототипирования и инжиниринговым центрам, установленным согласно приложению N 9 к постановлению Правительства Новосибирской области "Об утверждении государственной программы Новосибирской облас</w:t>
      </w:r>
      <w:r>
        <w:t>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4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w:t>
      </w:r>
      <w:r>
        <w:t>от 02.04.2019 N 128-п)</w:t>
      </w:r>
    </w:p>
    <w:p w:rsidR="00B1281E" w:rsidRDefault="00BE03ED">
      <w:pPr>
        <w:pStyle w:val="ConsPlusNormal0"/>
        <w:spacing w:before="200"/>
        <w:ind w:firstLine="540"/>
        <w:jc w:val="both"/>
      </w:pPr>
      <w:r>
        <w:t>"Развитие инжинирингового центра в области ин-витро диагностики (IVD-инжиниринг)" направлено на обеспечение функционирования инфраструктуры поддержки предпринимательства в сфере инноваций, разработки и внедрения новых видов продукции</w:t>
      </w:r>
      <w:r>
        <w:t xml:space="preserve"> и технологий.</w:t>
      </w:r>
    </w:p>
    <w:p w:rsidR="00B1281E" w:rsidRDefault="00BE03ED">
      <w:pPr>
        <w:pStyle w:val="ConsPlusNormal0"/>
        <w:jc w:val="both"/>
      </w:pPr>
      <w:r>
        <w:t xml:space="preserve">(в ред. постановлений Правительства Новосибирской области от 11.10.2017 </w:t>
      </w:r>
      <w:hyperlink r:id="rId24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11.07.2018 </w:t>
      </w:r>
      <w:hyperlink r:id="rId248" w:tooltip="Постановление Правительства Новосибирской области от 11.07.2018 N 300-п &quot;О внесении изменений в постановление Правительства Новосибирской области от 31.01.2017 N 14-п&quot; {КонсультантПлюс}">
        <w:r>
          <w:rPr>
            <w:color w:val="0000FF"/>
          </w:rPr>
          <w:t>N 300-п</w:t>
        </w:r>
      </w:hyperlink>
      <w:r>
        <w:t>)</w:t>
      </w:r>
    </w:p>
    <w:p w:rsidR="00B1281E" w:rsidRDefault="00BE03ED">
      <w:pPr>
        <w:pStyle w:val="ConsPlusNormal0"/>
        <w:spacing w:before="200"/>
        <w:ind w:firstLine="540"/>
        <w:jc w:val="both"/>
      </w:pPr>
      <w:r>
        <w:t>Мероприятие направлено на повышение технологической готовности субъектов малого и среднего предпринимательства за счет разработки (проектирования) технологических и технич</w:t>
      </w:r>
      <w:r>
        <w:t>еских процессов и обеспечения решения проектных, инженерных, технологических и организационно-внедренческих задач, возникающих у субъектов малого и среднего предпринимательства. Инжиниринговый центр организует предоставление СМиСП следующих услуг: консульт</w:t>
      </w:r>
      <w:r>
        <w:t>ационных, инженерно-консультационных, проектно-конструкторских и расчетно-аналитических, разработка технических заданий и конструкторской документации на продукт; выработка рекомендаций по сокращению затрат и повышению производительности труда, в том числе</w:t>
      </w:r>
      <w:r>
        <w:t xml:space="preserve"> с применением современных методов, средств и технологий управления проектами; подготовка технико-экономического обоснования реализации проектов модернизации, технического перевооружения и (или) создания новых производств.</w:t>
      </w:r>
    </w:p>
    <w:p w:rsidR="00B1281E" w:rsidRDefault="00BE03ED">
      <w:pPr>
        <w:pStyle w:val="ConsPlusNormal0"/>
        <w:spacing w:before="200"/>
        <w:ind w:firstLine="540"/>
        <w:jc w:val="both"/>
      </w:pPr>
      <w:r>
        <w:t>В целях оснащения и развития Инжинирингового центра IVD-инжиниринг (инжинирингового центра лабораторной диагностики) ему оказывается имущественная поддержка путем передачи имущества (оборудования, механизмов, приборов и инструментов, зданий и помещений) во</w:t>
      </w:r>
      <w:r>
        <w:t xml:space="preserve"> временное владение и пользование.</w:t>
      </w:r>
    </w:p>
    <w:p w:rsidR="00B1281E" w:rsidRDefault="00BE03ED">
      <w:pPr>
        <w:pStyle w:val="ConsPlusNormal0"/>
        <w:spacing w:before="200"/>
        <w:ind w:firstLine="540"/>
        <w:jc w:val="both"/>
      </w:pPr>
      <w:r>
        <w:t xml:space="preserve">Инжиниринговому центру могут предоставляться субсидии в соответствии с </w:t>
      </w:r>
      <w:hyperlink w:anchor="P5059" w:tooltip="ПОРЯДОК">
        <w:r>
          <w:rPr>
            <w:color w:val="0000FF"/>
          </w:rPr>
          <w:t>Порядком</w:t>
        </w:r>
      </w:hyperlink>
      <w:r>
        <w:t xml:space="preserve"> предоставления субсидий организациям, образующим инфраструктуру поддержки субъектов малого и среднег</w:t>
      </w:r>
      <w:r>
        <w:t>о предпринимательства, - инжиниринговым центрам, установленным согласно приложению N 4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w:t>
      </w:r>
      <w:r>
        <w:t xml:space="preserve">ства в Новосибирской области", а также инжиниринговым центрам может оказываться имущественная поддержка путем передачи имущества (оборудования, механизмов, приборов и инструментов, зданий и помещений) во временное владение и пользование в соответствии с </w:t>
      </w:r>
      <w:hyperlink w:anchor="P5142" w:tooltip="ПОРЯДОК">
        <w:r>
          <w:rPr>
            <w:color w:val="0000FF"/>
          </w:rPr>
          <w:t>Порядком</w:t>
        </w:r>
      </w:hyperlink>
      <w:r>
        <w:t xml:space="preserve"> предоставления имущественной поддержки организациям, образующим инфраструктуру поддержки малого и среднего предпринимательства, - центрам прототипирования и инжиниринговым центрам, установленным согласно прил</w:t>
      </w:r>
      <w:r>
        <w:t>ожению N 9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4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"Предоставление субсидий для создания и развития частных промышленных парков" направлено на создание и обеспе</w:t>
      </w:r>
      <w:r>
        <w:t>чение функционирования инфраструктуры поддержки предпринимательства в сфере инноваций, разработки и внедрения новых видов продукции и технологий.</w:t>
      </w:r>
    </w:p>
    <w:p w:rsidR="00B1281E" w:rsidRDefault="00BE03ED">
      <w:pPr>
        <w:pStyle w:val="ConsPlusNormal0"/>
        <w:spacing w:before="200"/>
        <w:ind w:firstLine="540"/>
        <w:jc w:val="both"/>
      </w:pPr>
      <w:r>
        <w:t>Частные промышленные парки создаются в целях увеличения производственного потенциала и технологических возможн</w:t>
      </w:r>
      <w:r>
        <w:t>остей для выпуска конкурентоспособной продукции с целью импортозамещения, а также выхода на рынок инновационной продукции, выпускаемой отечественной промышленностью.</w:t>
      </w:r>
    </w:p>
    <w:p w:rsidR="00B1281E" w:rsidRDefault="00BE03ED">
      <w:pPr>
        <w:pStyle w:val="ConsPlusNormal0"/>
        <w:spacing w:before="200"/>
        <w:ind w:firstLine="540"/>
        <w:jc w:val="both"/>
      </w:pPr>
      <w:r>
        <w:t>Под частным промышленным парком понимается совокупность объектов недвижимости и инфраструк</w:t>
      </w:r>
      <w:r>
        <w:t>туры, земельных участков, административных, производственных, складских и иных помещений, предназначенных для осуществления производства субъектами малого и среднего предпринимательства и предоставления условий для их эффективной работы, управляемая единым</w:t>
      </w:r>
      <w:r>
        <w:t xml:space="preserve"> оператором (управляющей компанией) - юридическим лицом, в уставном капитале которого не участвуют Российская Федерация, субъект Российской Федерации и (или) муниципальное образование.</w:t>
      </w:r>
    </w:p>
    <w:p w:rsidR="00B1281E" w:rsidRDefault="00BE03ED">
      <w:pPr>
        <w:pStyle w:val="ConsPlusNormal0"/>
        <w:spacing w:before="200"/>
        <w:ind w:firstLine="540"/>
        <w:jc w:val="both"/>
      </w:pPr>
      <w:r>
        <w:t xml:space="preserve">В рамках функционирования частных промышленных парков будут реализовываться проекты, входящие в </w:t>
      </w:r>
      <w:hyperlink r:id="rId250" w:tooltip="Постановление Правительства Новосибирской области от 01.04.2016 N 89-п (ред. от 11.07.2017) &quot;Об утверждении программы реиндустриализации экономики Новосибирской области до 2025 года&quot; {КонсультантПлюс}">
        <w:r>
          <w:rPr>
            <w:color w:val="0000FF"/>
          </w:rPr>
          <w:t>программу</w:t>
        </w:r>
      </w:hyperlink>
      <w:r>
        <w:t xml:space="preserve"> реиндустриализации эконо</w:t>
      </w:r>
      <w:r>
        <w:t>мики Новосибирской области до 2025 года.</w:t>
      </w:r>
    </w:p>
    <w:p w:rsidR="00B1281E" w:rsidRDefault="00BE03ED">
      <w:pPr>
        <w:pStyle w:val="ConsPlusNormal0"/>
        <w:spacing w:before="200"/>
        <w:ind w:firstLine="540"/>
        <w:jc w:val="both"/>
      </w:pPr>
      <w:r>
        <w:t xml:space="preserve">Субсидии предоставляются частным промышленным паркам в соответствии с </w:t>
      </w:r>
      <w:hyperlink w:anchor="P5126" w:tooltip="ПОРЯДОК">
        <w:r>
          <w:rPr>
            <w:color w:val="0000FF"/>
          </w:rPr>
          <w:t>Порядком</w:t>
        </w:r>
      </w:hyperlink>
      <w:r>
        <w:t xml:space="preserve"> предоставления субсидий организациям, образующим инфраструктуру поддержки субъектов малого и ср</w:t>
      </w:r>
      <w:r>
        <w:t>еднего предпринимательства, - частным промышленным паркам, установленным согласно приложению N 8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w:t>
      </w:r>
      <w:r>
        <w:t>ринимательства в Новосибирской области".</w:t>
      </w:r>
    </w:p>
    <w:p w:rsidR="00B1281E" w:rsidRDefault="00BE03ED">
      <w:pPr>
        <w:pStyle w:val="ConsPlusNormal0"/>
        <w:jc w:val="both"/>
      </w:pPr>
      <w:r>
        <w:t xml:space="preserve">(в ред. </w:t>
      </w:r>
      <w:hyperlink r:id="rId25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"Содействие СМиСП в пол</w:t>
      </w:r>
      <w:r>
        <w:t>учении доступа к консалтинговым, консультационным, информационным услугам в центре субконтрактации".</w:t>
      </w:r>
    </w:p>
    <w:p w:rsidR="00B1281E" w:rsidRDefault="00BE03ED">
      <w:pPr>
        <w:pStyle w:val="ConsPlusNormal0"/>
        <w:jc w:val="both"/>
      </w:pPr>
      <w:r>
        <w:t xml:space="preserve">(в ред. </w:t>
      </w:r>
      <w:hyperlink r:id="rId252"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w:t>
      </w:r>
      <w:r>
        <w:t>рской области от 11.10.2017 N 391-п)</w:t>
      </w:r>
    </w:p>
    <w:p w:rsidR="00B1281E" w:rsidRDefault="00BE03ED">
      <w:pPr>
        <w:pStyle w:val="ConsPlusNormal0"/>
        <w:spacing w:before="200"/>
        <w:ind w:firstLine="540"/>
        <w:jc w:val="both"/>
      </w:pPr>
      <w:r>
        <w:t>Данное мероприятие направлено на консультирование предприятий и организаций по вопросам субконтрактации, ведение и актуализацию базы данных предприятий Новосибирской области в соответствии со стандартами некоммерческого</w:t>
      </w:r>
      <w:r>
        <w:t xml:space="preserve"> партнерства "Национальное партнерство развития субконтрактации" (далее - партнерство), организацию семинаров, деловых встреч, круглых столов по вопросам развития субконтрактации, организацию участия СМиСП в региональных биржах субконтрактации в других рег</w:t>
      </w:r>
      <w:r>
        <w:t>ионах, организацию ежегодной региональной биржи субконтрактации в Новосибирской области в соответствии со стандартами и требованиями партнерства, а также издание справочной и методической литературы по вопросам промышленной кооперации и субконтрактации. Пр</w:t>
      </w:r>
      <w:r>
        <w:t>едоставление услуг осуществляется центром субконтрактации самостоятельно либо с привлечением третьих лиц, отобранных в соответствии с потребностями СМиСП.</w:t>
      </w:r>
    </w:p>
    <w:p w:rsidR="00B1281E" w:rsidRDefault="00BE03ED">
      <w:pPr>
        <w:pStyle w:val="ConsPlusNormal0"/>
        <w:jc w:val="both"/>
      </w:pPr>
      <w:r>
        <w:t xml:space="preserve">(в ред. </w:t>
      </w:r>
      <w:hyperlink r:id="rId253"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Исполнитель мероприятия и объем финансирования определяются по результатам проведения закупки в соответствии с Федеральным </w:t>
      </w:r>
      <w:hyperlink r:id="rId254"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p w:rsidR="00B1281E" w:rsidRDefault="00BE03ED">
      <w:pPr>
        <w:pStyle w:val="ConsPlusNormal0"/>
        <w:jc w:val="both"/>
      </w:pPr>
      <w:r>
        <w:t xml:space="preserve">(в ред. </w:t>
      </w:r>
      <w:hyperlink r:id="rId255"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"Субсидирование части затрат СМиСП, связанных с приобретением оборудования в целях создания, и (или) развития, и (или) модерниз</w:t>
      </w:r>
      <w:r>
        <w:t>ации производства товаров (работ, услуг)".</w:t>
      </w:r>
    </w:p>
    <w:p w:rsidR="00B1281E" w:rsidRDefault="00BE03ED">
      <w:pPr>
        <w:pStyle w:val="ConsPlusNormal0"/>
        <w:jc w:val="both"/>
      </w:pPr>
      <w:r>
        <w:t xml:space="preserve">(в ред. </w:t>
      </w:r>
      <w:hyperlink r:id="rId25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Субсидии СМиСП предос</w:t>
      </w:r>
      <w:r>
        <w:t xml:space="preserve">тавляются в соответствии с </w:t>
      </w:r>
      <w:hyperlink w:anchor="P3944" w:tooltip="ПОРЯДОК">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установленным согл</w:t>
      </w:r>
      <w:r>
        <w:t>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25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Абзац утратил силу. - </w:t>
      </w:r>
      <w:hyperlink r:id="rId25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11.10.2017 N 391-п.</w:t>
      </w:r>
    </w:p>
    <w:p w:rsidR="00B1281E" w:rsidRDefault="00BE03ED">
      <w:pPr>
        <w:pStyle w:val="ConsPlusNormal0"/>
        <w:spacing w:before="200"/>
        <w:ind w:firstLine="540"/>
        <w:jc w:val="both"/>
      </w:pPr>
      <w:r>
        <w:t>"Субсидирование части затрат СМиСП по договорам лизинга".</w:t>
      </w:r>
    </w:p>
    <w:p w:rsidR="00B1281E" w:rsidRDefault="00BE03ED">
      <w:pPr>
        <w:pStyle w:val="ConsPlusNormal0"/>
        <w:jc w:val="both"/>
      </w:pPr>
      <w:r>
        <w:t xml:space="preserve">(в ред. постановлений Правительства Новосибирской области от 11.10.2017 </w:t>
      </w:r>
      <w:hyperlink r:id="rId25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N 391-п</w:t>
        </w:r>
      </w:hyperlink>
      <w:r>
        <w:t xml:space="preserve">, от 02.04.2019 </w:t>
      </w:r>
      <w:hyperlink r:id="rId26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E03ED">
      <w:pPr>
        <w:pStyle w:val="ConsPlusNormal0"/>
        <w:spacing w:before="200"/>
        <w:ind w:firstLine="540"/>
        <w:jc w:val="both"/>
      </w:pPr>
      <w:r>
        <w:t>Субсидии СМиСП предост</w:t>
      </w:r>
      <w:r>
        <w:t xml:space="preserve">авляются в соответствии с </w:t>
      </w:r>
      <w:hyperlink w:anchor="P3944" w:tooltip="ПОРЯДОК">
        <w:r>
          <w:rPr>
            <w:color w:val="0000FF"/>
          </w:rPr>
          <w:t>Порядком</w:t>
        </w:r>
      </w:hyperlink>
      <w:r>
        <w:t xml:space="preserve"> 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w:t>
      </w:r>
      <w:r>
        <w:t>луг на реализацию мероприятий государственной программы, установленным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w:t>
      </w:r>
      <w:r>
        <w:t>нимательства в Новосибирской области".</w:t>
      </w:r>
    </w:p>
    <w:p w:rsidR="00B1281E" w:rsidRDefault="00BE03ED">
      <w:pPr>
        <w:pStyle w:val="ConsPlusNormal0"/>
        <w:jc w:val="both"/>
      </w:pPr>
      <w:r>
        <w:t xml:space="preserve">(в ред. </w:t>
      </w:r>
      <w:hyperlink r:id="rId26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Мероприятие по субсидиров</w:t>
      </w:r>
      <w:r>
        <w:t>анию части затрат по договорам лизинга направлено на поддержку СМиСП, заключивших договор лизинга, путем компенсации части затрат на уплату лизинговых платежей. Максимальный размер субсидии на одного получателя поддержки составляет не более 5 млн. рублей.</w:t>
      </w:r>
    </w:p>
    <w:p w:rsidR="00B1281E" w:rsidRDefault="00BE03ED">
      <w:pPr>
        <w:pStyle w:val="ConsPlusNormal0"/>
        <w:jc w:val="both"/>
      </w:pPr>
      <w:r>
        <w:t xml:space="preserve">(абзац введен </w:t>
      </w:r>
      <w:hyperlink r:id="rId262"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263"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постановления</w:t>
        </w:r>
      </w:hyperlink>
      <w:r>
        <w:t xml:space="preserve"> Правительства Новосибирской области от 11.07.2018 N 301-п)</w:t>
      </w:r>
    </w:p>
    <w:p w:rsidR="00B1281E" w:rsidRDefault="00BE03ED">
      <w:pPr>
        <w:pStyle w:val="ConsPlusNormal0"/>
        <w:spacing w:before="200"/>
        <w:ind w:firstLine="540"/>
        <w:jc w:val="both"/>
      </w:pPr>
      <w:r>
        <w:t xml:space="preserve">Абзац утратил силу. - </w:t>
      </w:r>
      <w:hyperlink r:id="rId26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02.04.2019 N 128-п.</w:t>
      </w:r>
    </w:p>
    <w:p w:rsidR="00B1281E" w:rsidRDefault="00BE03ED">
      <w:pPr>
        <w:pStyle w:val="ConsPlusNormal0"/>
        <w:spacing w:before="200"/>
        <w:ind w:firstLine="540"/>
        <w:jc w:val="both"/>
      </w:pPr>
      <w:r>
        <w:t>На решение задачи государственной программы "Содействие субъектам малого и среднего предпринимате</w:t>
      </w:r>
      <w:r>
        <w:t>льства в Новосибирской области в привлечении финансовых ресурсов для осуществления предпринимательской деятельности" направлены мероприятия:</w:t>
      </w:r>
    </w:p>
    <w:p w:rsidR="00B1281E" w:rsidRDefault="00BE03ED">
      <w:pPr>
        <w:pStyle w:val="ConsPlusNormal0"/>
        <w:spacing w:before="200"/>
        <w:ind w:firstLine="540"/>
        <w:jc w:val="both"/>
      </w:pPr>
      <w:r>
        <w:t xml:space="preserve">"Обеспечение деятельности гарантийного фонда Новосибирской области с целью предоставления гарантий (поручительств) </w:t>
      </w:r>
      <w:r>
        <w:t>СМиСП".</w:t>
      </w:r>
    </w:p>
    <w:p w:rsidR="00B1281E" w:rsidRDefault="00BE03ED">
      <w:pPr>
        <w:pStyle w:val="ConsPlusNormal0"/>
        <w:jc w:val="both"/>
      </w:pPr>
      <w:r>
        <w:t xml:space="preserve">(в ред. </w:t>
      </w:r>
      <w:hyperlink r:id="rId265"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Фонд развития малого и среднего предпринимательства Ново</w:t>
      </w:r>
      <w:r>
        <w:t>сибирской области (далее - гарантийный фонд) является объектом инфраструктуры поддержки СМиСП и осуществляет деятельность в целях создания благоприятных условий для развития малого и среднего предпринимательства, оказания поддержки СМиСП в привлечении кред</w:t>
      </w:r>
      <w:r>
        <w:t>итных ресурсов на развитие и реализацию инвестиционных проектов, освоение земельных участков под строительство новых производственных объектов, продвижении продукции и услуг на российские и зарубежные рынки, подготовке и переподготовке кадров в соответстви</w:t>
      </w:r>
      <w:r>
        <w:t>и с его Уставом.</w:t>
      </w:r>
    </w:p>
    <w:p w:rsidR="00B1281E" w:rsidRDefault="00BE03ED">
      <w:pPr>
        <w:pStyle w:val="ConsPlusNormal0"/>
        <w:jc w:val="both"/>
      </w:pPr>
      <w:r>
        <w:t xml:space="preserve">(в ред. </w:t>
      </w:r>
      <w:hyperlink r:id="rId26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Средства гарантийного фонда направляются на пре</w:t>
      </w:r>
      <w:r>
        <w:t>доставление финансовых гарантий при кредитовании банковскими учреждениями СМиСП, реализующих проекты развития и расширения бизнеса; на субсидирование части процентной ставки по банковским кредитам, полученным СМиСП на развитие бизнеса; на компенсацию части</w:t>
      </w:r>
      <w:r>
        <w:t xml:space="preserve"> затрат СМиСП на приобретение новой техники и внедрение прогрессивных технологий, инженерную подготовку территорий для строительства новых производственных объектов, проведение выставочной и ярмарочной деятельности, подготовку и переподготовку кадров и дру</w:t>
      </w:r>
      <w:r>
        <w:t>гие цели в соответствии с уставом фонда.</w:t>
      </w:r>
    </w:p>
    <w:p w:rsidR="00B1281E" w:rsidRDefault="00BE03ED">
      <w:pPr>
        <w:pStyle w:val="ConsPlusNormal0"/>
        <w:spacing w:before="200"/>
        <w:ind w:firstLine="540"/>
        <w:jc w:val="both"/>
      </w:pPr>
      <w:r>
        <w:t>Гарантийному фонду предоставляются субсидии за счет средств областного бюджета Новосибирской области, в том числе источником которых являются субсидии из федерального бюджета, предоставляемые Новосибирской области на условиях софинансирования соответствующ</w:t>
      </w:r>
      <w:r>
        <w:t>их расходов бюджета, в виде имущественного взноса в соответствии с Порядком определения объема и предоставления субсидий из областного бюджета и за счет средств федерального бюджета некоммерческой организации "Фонд развития малого и среднего предпринимател</w:t>
      </w:r>
      <w:r>
        <w:t>ьства Новосибирской области", утверждаемым постановлением Правительства Новосибирской области.</w:t>
      </w:r>
    </w:p>
    <w:p w:rsidR="00B1281E" w:rsidRDefault="00BE03ED">
      <w:pPr>
        <w:pStyle w:val="ConsPlusNormal0"/>
        <w:spacing w:before="200"/>
        <w:ind w:firstLine="540"/>
        <w:jc w:val="both"/>
      </w:pPr>
      <w:r>
        <w:t>"Обеспечение деятельности фонда микрофинансирования Новосибирской области с целью предоставления микрозаймов СМиСП".</w:t>
      </w:r>
    </w:p>
    <w:p w:rsidR="00B1281E" w:rsidRDefault="00BE03ED">
      <w:pPr>
        <w:pStyle w:val="ConsPlusNormal0"/>
        <w:jc w:val="both"/>
      </w:pPr>
      <w:r>
        <w:t xml:space="preserve">(в ред. </w:t>
      </w:r>
      <w:hyperlink r:id="rId26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Микрокредитная компания Новосибирский областной фонд микрофинансирования с</w:t>
      </w:r>
      <w:r>
        <w:t>убъектов малого и среднего предпринимательства (далее - фонд микрофинансирования) является объектом инфраструктуры, основной вид деятельности которого - предоставление микрозаймов СМиСП на цели приобретения и (или) текущего ремонта производственных, торгов</w:t>
      </w:r>
      <w:r>
        <w:t>ых и офисных помещений, приобретения оборудования и транспортных средств, предназначенных для производства, торговли или предоставления услуг в соответствии с ее Уставом.</w:t>
      </w:r>
    </w:p>
    <w:p w:rsidR="00B1281E" w:rsidRDefault="00BE03ED">
      <w:pPr>
        <w:pStyle w:val="ConsPlusNormal0"/>
        <w:jc w:val="both"/>
      </w:pPr>
      <w:r>
        <w:t xml:space="preserve">(в ред. </w:t>
      </w:r>
      <w:hyperlink r:id="rId26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В целях докапитализации фонда микрофинансирования ему предоставляются субсидии за счет средств областного бюджета Новосибирской области, в том числе </w:t>
      </w:r>
      <w:r>
        <w:t xml:space="preserve">источником которых являются субсидии из федерального бюджета, предоставляемые Новосибирской области на условиях софинансирования соответствующих расходов бюджета, в виде имущественного взноса в соответствии с </w:t>
      </w:r>
      <w:hyperlink w:anchor="P5213" w:tooltip="ПОРЯДОК">
        <w:r>
          <w:rPr>
            <w:color w:val="0000FF"/>
          </w:rPr>
          <w:t>Порядк</w:t>
        </w:r>
        <w:r>
          <w:rPr>
            <w:color w:val="0000FF"/>
          </w:rPr>
          <w:t>ом</w:t>
        </w:r>
      </w:hyperlink>
      <w:r>
        <w:t xml:space="preserve"> определения объема и предоставления субсидий микрокредитной компании Новосибирский областной фонд микрофинансирования субъектов малого и среднего предпринимательства, установленным согласно приложению N 11 к постановлению Правительства Новосибирской обл</w:t>
      </w:r>
      <w:r>
        <w:t>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постановлений Правительства Новосибирской области от 11.07.2018 </w:t>
      </w:r>
      <w:hyperlink r:id="rId269"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t xml:space="preserve">, от 02.04.2019 </w:t>
      </w:r>
      <w:hyperlink r:id="rId27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w:t>
      </w:r>
    </w:p>
    <w:p w:rsidR="00B1281E" w:rsidRDefault="00B1281E">
      <w:pPr>
        <w:pStyle w:val="ConsPlusNormal0"/>
        <w:ind w:firstLine="540"/>
        <w:jc w:val="both"/>
      </w:pPr>
    </w:p>
    <w:p w:rsidR="00B1281E" w:rsidRDefault="00BE03ED">
      <w:pPr>
        <w:pStyle w:val="ConsPlusTitle0"/>
        <w:jc w:val="center"/>
        <w:outlineLvl w:val="2"/>
      </w:pPr>
      <w:r>
        <w:t>Подраздел 2. Краткая характеристика основных мероприятий</w:t>
      </w:r>
    </w:p>
    <w:p w:rsidR="00B1281E" w:rsidRDefault="00BE03ED">
      <w:pPr>
        <w:pStyle w:val="ConsPlusTitle0"/>
        <w:jc w:val="center"/>
      </w:pPr>
      <w:r>
        <w:t>государственной программы, реализуемых с 2019 года</w:t>
      </w:r>
    </w:p>
    <w:p w:rsidR="00B1281E" w:rsidRDefault="00BE03ED">
      <w:pPr>
        <w:pStyle w:val="ConsPlusNormal0"/>
        <w:jc w:val="center"/>
      </w:pPr>
      <w:r>
        <w:t xml:space="preserve">(в ред. </w:t>
      </w:r>
      <w:hyperlink r:id="rId271"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29.03.2021 N 92-п)</w:t>
      </w:r>
    </w:p>
    <w:p w:rsidR="00B1281E" w:rsidRDefault="00B1281E">
      <w:pPr>
        <w:pStyle w:val="ConsPlusNormal0"/>
        <w:ind w:firstLine="540"/>
        <w:jc w:val="both"/>
      </w:pPr>
    </w:p>
    <w:p w:rsidR="00B1281E" w:rsidRDefault="00BE03ED">
      <w:pPr>
        <w:pStyle w:val="ConsPlusNormal0"/>
        <w:ind w:firstLine="540"/>
        <w:jc w:val="both"/>
      </w:pPr>
      <w:r>
        <w:t xml:space="preserve">Перечень основных мероприятий, реализуемых с 2019 года, по годам реализации государственной программы приведен в </w:t>
      </w:r>
      <w:hyperlink w:anchor="P1722" w:tooltip="ОСНОВНЫЕ МЕРОПРИЯТИЯ">
        <w:r>
          <w:rPr>
            <w:color w:val="0000FF"/>
          </w:rPr>
          <w:t>при</w:t>
        </w:r>
        <w:r>
          <w:rPr>
            <w:color w:val="0000FF"/>
          </w:rPr>
          <w:t>ложении N 2.1</w:t>
        </w:r>
      </w:hyperlink>
      <w:r>
        <w:t xml:space="preserve"> к государственной программе.</w:t>
      </w:r>
    </w:p>
    <w:p w:rsidR="00B1281E" w:rsidRDefault="00BE03ED">
      <w:pPr>
        <w:pStyle w:val="ConsPlusNormal0"/>
        <w:jc w:val="both"/>
      </w:pPr>
      <w:r>
        <w:t xml:space="preserve">(абзац введен </w:t>
      </w:r>
      <w:hyperlink r:id="rId27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На достижение </w:t>
      </w:r>
      <w:r>
        <w:t>цели государственной программы направлено общепрограммное мероприятие "Региональный проект "Акселерация субъектов малого и среднего предпринимательства" (далее - региональный проект "Акселерация").</w:t>
      </w:r>
    </w:p>
    <w:p w:rsidR="00B1281E" w:rsidRDefault="00BE03ED">
      <w:pPr>
        <w:pStyle w:val="ConsPlusNormal0"/>
        <w:jc w:val="both"/>
      </w:pPr>
      <w:r>
        <w:t xml:space="preserve">(абзац введен </w:t>
      </w:r>
      <w:hyperlink r:id="rId27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Региональный проект "Акселерация" включает:</w:t>
      </w:r>
    </w:p>
    <w:p w:rsidR="00B1281E" w:rsidRDefault="00BE03ED">
      <w:pPr>
        <w:pStyle w:val="ConsPlusNormal0"/>
        <w:jc w:val="both"/>
      </w:pPr>
      <w:r>
        <w:t xml:space="preserve">(абзац введен </w:t>
      </w:r>
      <w:hyperlink r:id="rId27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1) создание Центра "Мой бизнес", объединяющего на единой площадке функции по предоставлению субъектам МСП услуг всех созданных в</w:t>
      </w:r>
      <w:r>
        <w:t xml:space="preserve"> Новосибирской области организаций, образующих инфраструктуру поддержки малого и среднего предпринимательства. В Центре "Мой бизнес" будет организовано оказание комплекса услуг, сервисов и мер поддержки субъектов МСП, в том числе финансовых (кредитных, гар</w:t>
      </w:r>
      <w:r>
        <w:t>антийных, лизинговых) услуг, поддержки по созданию и модернизации производств, консультационной и образовательной поддержки, социального предпринимательства, женского предпринимательства, а также поддержки субъектов МСП, осуществляющих деятельность в таких</w:t>
      </w:r>
      <w:r>
        <w:t xml:space="preserve"> сферах, как благоустройство городской среды и сельской местности, экологии, услуг акционерного общества "Федеральная корпорация по развитию малого и среднего предпринимательства" и акционерного общества "Российский экспортный центр". Мероприятие соответст</w:t>
      </w:r>
      <w:r>
        <w:t>вует одной из задач регионального проекта "Акселерация". Субсидии на создание и (или) обеспечение деятельности Центра "Мой бизнес" и организацию оказания комплекса услуг, сервисов и мер поддержки субъектам МСП в Центре "Мой бизнес" предоставлялись в 2019 -</w:t>
      </w:r>
      <w:r>
        <w:t xml:space="preserve"> 2020 годах, начиная с 2021 года, предоставляются субсидии на обеспечение оказания субъектам МСП, а также резидентам промышленных парков, технопарков комплексных услуг в центре "Мой бизнес" в рамках реализации регионального проекта "Акселерация" за счет ср</w:t>
      </w:r>
      <w:r>
        <w:t>едств областного бюджета Новосибирской области, в том числе источником которых являются субсидии из федерального бюджета в рамках реализации федерального проекта "Акселерация субъектов малого и среднего предпринимательства".</w:t>
      </w:r>
    </w:p>
    <w:p w:rsidR="00B1281E" w:rsidRDefault="00BE03ED">
      <w:pPr>
        <w:pStyle w:val="ConsPlusNormal0"/>
        <w:jc w:val="both"/>
      </w:pPr>
      <w:r>
        <w:t xml:space="preserve">(абзац введен </w:t>
      </w:r>
      <w:hyperlink r:id="rId27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постановлений Правительства Новосибирской области от 25.11.2019 </w:t>
      </w:r>
      <w:hyperlink r:id="rId276" w:tooltip="Постановление Правительства Новосибирской области от 25.11.2019 N 455-п &quot;О внесении изменений в постановление Правительства Новосибирской области от 31.01.2017 N 14-п&quot; {КонсультантПлюс}">
        <w:r>
          <w:rPr>
            <w:color w:val="0000FF"/>
          </w:rPr>
          <w:t>N 455-п</w:t>
        </w:r>
      </w:hyperlink>
      <w:r>
        <w:t xml:space="preserve">, от 29.03.2021 </w:t>
      </w:r>
      <w:hyperlink r:id="rId277"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w:t>
      </w:r>
    </w:p>
    <w:p w:rsidR="00B1281E" w:rsidRDefault="00BE03ED">
      <w:pPr>
        <w:pStyle w:val="ConsPlusNormal0"/>
        <w:spacing w:before="200"/>
        <w:ind w:firstLine="540"/>
        <w:jc w:val="both"/>
      </w:pPr>
      <w:r>
        <w:t>Субсидии на создание и (или) обеспечение деятельности Центра "Мой бизнес" и организацию оказания комплекса услуг, сервисов и мер поддержки субъектам МСП в Центре "Мой бизнес" предоставлялись в 2019 - 2020 годах, а начиная с 2021 года предоставляются субсид</w:t>
      </w:r>
      <w:r>
        <w:t xml:space="preserve">ии на обеспечение оказания субъектам МСП, а также резидентам промышленных парков, технопарков комплексных услуг в центре "Мой бизнес" в рамках реализации регионального проекта "Акселерация" в соответствии с </w:t>
      </w:r>
      <w:hyperlink w:anchor="P5611" w:tooltip="ПОРЯДОК">
        <w:r>
          <w:rPr>
            <w:color w:val="0000FF"/>
          </w:rPr>
          <w:t>Порядком</w:t>
        </w:r>
      </w:hyperlink>
      <w:r>
        <w:t xml:space="preserve"> определения объема и предоставления 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области "Акселерация субъектов малого и среднег</w:t>
      </w:r>
      <w:r>
        <w:t>о предпринимательства",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установленным согласно приложению N 13 к постановлению Правительства Новос</w:t>
      </w:r>
      <w:r>
        <w:t>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(в ред. постановлений Правительства Новосибирской области от 25.11.201</w:t>
      </w:r>
      <w:r>
        <w:t xml:space="preserve">9 </w:t>
      </w:r>
      <w:hyperlink r:id="rId278" w:tooltip="Постановление Правительства Новосибирской области от 25.11.2019 N 455-п &quot;О внесении изменений в постановление Правительства Новосибирской области от 31.01.2017 N 14-п&quot; {КонсультантПлюс}">
        <w:r>
          <w:rPr>
            <w:color w:val="0000FF"/>
          </w:rPr>
          <w:t>N 455-п</w:t>
        </w:r>
      </w:hyperlink>
      <w:r>
        <w:t xml:space="preserve">, от 29.03.2021 </w:t>
      </w:r>
      <w:hyperlink r:id="rId279"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 от</w:t>
      </w:r>
      <w:r>
        <w:t xml:space="preserve"> 29.12.2021 </w:t>
      </w:r>
      <w:hyperlink r:id="rId280"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w:t>
      </w:r>
    </w:p>
    <w:p w:rsidR="00B1281E" w:rsidRDefault="00BE03ED">
      <w:pPr>
        <w:pStyle w:val="ConsPlusNormal0"/>
        <w:spacing w:before="200"/>
        <w:ind w:firstLine="540"/>
        <w:jc w:val="both"/>
      </w:pPr>
      <w:r>
        <w:t xml:space="preserve">2) оказание государственной поддержки субъектам МСП, осуществляющим деятельность на территории монопрофильных муниципальных </w:t>
      </w:r>
      <w:r>
        <w:t>образований (моногородов), в 2019 - 2020 годах будет производиться по двум направлениям:</w:t>
      </w:r>
    </w:p>
    <w:p w:rsidR="00B1281E" w:rsidRDefault="00BE03ED">
      <w:pPr>
        <w:pStyle w:val="ConsPlusNormal0"/>
        <w:jc w:val="both"/>
      </w:pPr>
      <w:r>
        <w:t xml:space="preserve">(абзац введен </w:t>
      </w:r>
      <w:hyperlink r:id="rId28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282"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софинансирование муниципальных программ развития предпринимательства р.п. Линево Искитимского района Новосибирской области и р.п. Горный Т</w:t>
      </w:r>
      <w:r>
        <w:t xml:space="preserve">огучинского района Новосибирской области с целью оказания финансовой поддержки субъектам МСП, занимающимся социально значимыми видами деятельности, в соответствии с </w:t>
      </w:r>
      <w:hyperlink w:anchor="P3546" w:tooltip="Порядок">
        <w:r>
          <w:rPr>
            <w:color w:val="0000FF"/>
          </w:rPr>
          <w:t>Порядком</w:t>
        </w:r>
      </w:hyperlink>
      <w:r>
        <w:t xml:space="preserve"> предоставления и распределения субсидий и</w:t>
      </w:r>
      <w:r>
        <w:t>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предпринимательства на территории Новосибирской области, установленным согласно при</w:t>
      </w:r>
      <w:r>
        <w:t xml:space="preserve">ложению N 5 к государственной программе и включающим </w:t>
      </w:r>
      <w:hyperlink w:anchor="P3700" w:tooltip="Методика">
        <w:r>
          <w:rPr>
            <w:color w:val="0000FF"/>
          </w:rPr>
          <w:t>Методику</w:t>
        </w:r>
      </w:hyperlink>
      <w:r>
        <w:t xml:space="preserve"> расчета субсидий из областного бюджета Новосибирской области бюджетам муниципальных образований Новосибирской области на поддержку муниципальных програм</w:t>
      </w:r>
      <w:r>
        <w:t>м развития субъектов малого и среднего предпринимательства на территории Новосибирской области;</w:t>
      </w:r>
    </w:p>
    <w:p w:rsidR="00B1281E" w:rsidRDefault="00BE03ED">
      <w:pPr>
        <w:pStyle w:val="ConsPlusNormal0"/>
        <w:jc w:val="both"/>
      </w:pPr>
      <w:r>
        <w:t xml:space="preserve">(в ред. </w:t>
      </w:r>
      <w:hyperlink r:id="rId283"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w:t>
      </w:r>
      <w:r>
        <w:t xml:space="preserve"> области от 27.10.2020 N 446-п)</w:t>
      </w:r>
    </w:p>
    <w:p w:rsidR="00B1281E" w:rsidRDefault="00BE03ED">
      <w:pPr>
        <w:pStyle w:val="ConsPlusNormal0"/>
        <w:spacing w:before="200"/>
        <w:ind w:firstLine="540"/>
        <w:jc w:val="both"/>
      </w:pPr>
      <w:r>
        <w:t>докапитализация Микрокредитной компании Новосибирский областной фонд микрофинансирования субъектов малого и среднего предпринимательства в целях создания условий для предоставления льготных микрозаймов субъектам МСП, осущест</w:t>
      </w:r>
      <w:r>
        <w:t xml:space="preserve">вляющим деятельность на территории монопрофильных муниципальных образований, в соответствии с </w:t>
      </w:r>
      <w:hyperlink w:anchor="P5213" w:tooltip="ПОРЯДОК">
        <w:r>
          <w:rPr>
            <w:color w:val="0000FF"/>
          </w:rPr>
          <w:t>Порядком</w:t>
        </w:r>
      </w:hyperlink>
      <w:r>
        <w:t xml:space="preserve"> определения объема и предоставления субсидий микрокредитной компании Новосибирский областной фонд микрофинансиро</w:t>
      </w:r>
      <w:r>
        <w:t>вания субъектов малого и среднего предпринимательства (приложение N 11 к постановлению).</w:t>
      </w:r>
    </w:p>
    <w:p w:rsidR="00B1281E" w:rsidRDefault="00BE03ED">
      <w:pPr>
        <w:pStyle w:val="ConsPlusNormal0"/>
        <w:jc w:val="both"/>
      </w:pPr>
      <w:r>
        <w:t xml:space="preserve">(абзац введен </w:t>
      </w:r>
      <w:hyperlink r:id="rId28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w:t>
      </w:r>
      <w:r>
        <w:t xml:space="preserve"> области от 02.04.2019 N 128-п)</w:t>
      </w:r>
    </w:p>
    <w:p w:rsidR="00B1281E" w:rsidRDefault="00BE03ED">
      <w:pPr>
        <w:pStyle w:val="ConsPlusNormal0"/>
        <w:spacing w:before="200"/>
        <w:ind w:firstLine="540"/>
        <w:jc w:val="both"/>
      </w:pPr>
      <w:r>
        <w:t>В целях докапитализации фонда микрофинансирования ему предоставляются субсидии за счет средств областного бюджета Новосибирской области, в том числе источником которых являются субсидии из федерального бюджета, в рамках реал</w:t>
      </w:r>
      <w:r>
        <w:t xml:space="preserve">изации федерального проекта "Акселерация субъектов малого и среднего предпринимательства" в соответствии с </w:t>
      </w:r>
      <w:hyperlink w:anchor="P5213" w:tooltip="ПОРЯДОК">
        <w:r>
          <w:rPr>
            <w:color w:val="0000FF"/>
          </w:rPr>
          <w:t>Порядком</w:t>
        </w:r>
      </w:hyperlink>
      <w:r>
        <w:t xml:space="preserve"> определения объема и предоставления субсидий микрокредитной компании Новосибирский областной фонд м</w:t>
      </w:r>
      <w:r>
        <w:t>икрофинансирования субъектов малого и среднего предпринимательства, установленным согласно приложению N 11 к постановлению Правительства Новосибирской области от 31.01.2017 N 14-п "Об утверждении государственной программы Новосибирской области "Развитие су</w:t>
      </w:r>
      <w:r>
        <w:t>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28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w:t>
      </w:r>
      <w:r>
        <w:t>.2019 N 128-п)</w:t>
      </w:r>
    </w:p>
    <w:p w:rsidR="00B1281E" w:rsidRDefault="00BE03ED">
      <w:pPr>
        <w:pStyle w:val="ConsPlusNormal0"/>
        <w:spacing w:before="200"/>
        <w:ind w:firstLine="540"/>
        <w:jc w:val="both"/>
      </w:pPr>
      <w:r>
        <w:t xml:space="preserve">3) в целях поддержки экспортно ориентированных субъектов МСП в Новосибирской области функционирует Центр поддержки экспорта, задачами которого являются содействие выходу российских малых и средних предприятий на внешние рынки и повышению их </w:t>
      </w:r>
      <w:r>
        <w:t>конкурентоспособности на внутреннем и внешнем рынках; содействие увеличению экспорта субъектов МСП Новосибирской области путем повышения квалификации работников экспортно ориентированных субъектов МСП, поиску зарубежных партнеров, содействие в заключении э</w:t>
      </w:r>
      <w:r>
        <w:t>кспортных контрактов, организация бизнес-миссий субъектов МСП Новосибирской области в иностранные государства и прием делегаций иностранных государств на территории Новосибирской области; организация участия субъектов МСП Новосибирской области в международ</w:t>
      </w:r>
      <w:r>
        <w:t>ных выставках.</w:t>
      </w:r>
    </w:p>
    <w:p w:rsidR="00B1281E" w:rsidRDefault="00BE03ED">
      <w:pPr>
        <w:pStyle w:val="ConsPlusNormal0"/>
        <w:jc w:val="both"/>
      </w:pPr>
      <w:r>
        <w:t xml:space="preserve">(абзац введен </w:t>
      </w:r>
      <w:hyperlink r:id="rId28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287"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31.12.2019 N 526-п)</w:t>
      </w:r>
    </w:p>
    <w:p w:rsidR="00B1281E" w:rsidRDefault="00BE03ED">
      <w:pPr>
        <w:pStyle w:val="ConsPlusNormal0"/>
        <w:spacing w:before="200"/>
        <w:ind w:firstLine="540"/>
        <w:jc w:val="both"/>
      </w:pPr>
      <w:r>
        <w:t>Субсидии Центру поддержки экспорта в 2019 году предоставлялись за счет средств областного бюджета Новосибирской области, в том числе источ</w:t>
      </w:r>
      <w:r>
        <w:t xml:space="preserve">ником которых являются субсидии из федерального бюджета, в рамках реализации федерального проекта "Акселерация субъектов малого и среднего предпринимательства" в соответствии с </w:t>
      </w:r>
      <w:hyperlink w:anchor="P5092" w:tooltip="ПОРЯДОК">
        <w:r>
          <w:rPr>
            <w:color w:val="0000FF"/>
          </w:rPr>
          <w:t>Порядком</w:t>
        </w:r>
      </w:hyperlink>
      <w:r>
        <w:t xml:space="preserve"> предоставления субсидий орган</w:t>
      </w:r>
      <w:r>
        <w:t>изации, образующей инфраструктуру поддержки субъектов малого и среднего предпринимательства, - центру координации поддержки экспортно ориентированных субъектов малого и среднего предпринимательства, установленным согласно приложению N 6 к постановлению Пра</w:t>
      </w:r>
      <w:r>
        <w:t>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28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289"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31.12.2019 N 526-п)</w:t>
      </w:r>
    </w:p>
    <w:p w:rsidR="00B1281E" w:rsidRDefault="00BE03ED">
      <w:pPr>
        <w:pStyle w:val="ConsPlusNormal0"/>
        <w:spacing w:before="200"/>
        <w:ind w:firstLine="540"/>
        <w:jc w:val="both"/>
      </w:pPr>
      <w:r>
        <w:t xml:space="preserve">С 2020 года субсидия на обеспечение функционирования Центра поддержки экспорта предоставляется в соответствии с </w:t>
      </w:r>
      <w:hyperlink w:anchor="P5611" w:tooltip="ПОРЯДОК">
        <w:r>
          <w:rPr>
            <w:color w:val="0000FF"/>
          </w:rPr>
          <w:t>Порядком</w:t>
        </w:r>
      </w:hyperlink>
      <w:r>
        <w:t xml:space="preserve"> определения об</w:t>
      </w:r>
      <w:r>
        <w:t>ъема и предоставления 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области "Акселерация субъектов малого и среднего предпринимате</w:t>
      </w:r>
      <w:r>
        <w:t>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установленным согласно приложению N 13 к постановлению Правительства Новосибирской област</w:t>
      </w:r>
      <w:r>
        <w:t>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290"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31.12.2019 N 526-п; в ред. постановлений Правительства Новосибирской области от 29.03.2021 </w:t>
      </w:r>
      <w:hyperlink r:id="rId291"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 xml:space="preserve">, от 29.12.2021 </w:t>
      </w:r>
      <w:hyperlink r:id="rId29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w:t>
      </w:r>
    </w:p>
    <w:p w:rsidR="00B1281E" w:rsidRDefault="00BE03ED">
      <w:pPr>
        <w:pStyle w:val="ConsPlusNormal0"/>
        <w:spacing w:before="200"/>
        <w:ind w:firstLine="540"/>
        <w:jc w:val="both"/>
      </w:pPr>
      <w:r>
        <w:t>4) в целях обеспечения льготного доступа субъектов МСП к производственным п</w:t>
      </w:r>
      <w:r>
        <w:t>лощадям и помещениям в промышленных парках, технопарках, в том числе с применением механизмов государственно-частного партнерства, с 2021 года планируются меры по созданию и (или) развитию промышленного (индустриального) парка, агропромышленного парка, соз</w:t>
      </w:r>
      <w:r>
        <w:t>данию и (или) развитию технопарка, промышленного технопарка.</w:t>
      </w:r>
    </w:p>
    <w:p w:rsidR="00B1281E" w:rsidRDefault="00BE03ED">
      <w:pPr>
        <w:pStyle w:val="ConsPlusNormal0"/>
        <w:jc w:val="both"/>
      </w:pPr>
      <w:r>
        <w:t xml:space="preserve">(в ред. </w:t>
      </w:r>
      <w:hyperlink r:id="rId293"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5) об</w:t>
      </w:r>
      <w:r>
        <w:t>еспечение предоставления субъектам МСП поручительств (гарантий) фондов содействия кредитованию (гарантийных фондов, фондов поручительств).</w:t>
      </w:r>
    </w:p>
    <w:p w:rsidR="00B1281E" w:rsidRDefault="00BE03ED">
      <w:pPr>
        <w:pStyle w:val="ConsPlusNormal0"/>
        <w:jc w:val="both"/>
      </w:pPr>
      <w:r>
        <w:t xml:space="preserve">(абзац введен </w:t>
      </w:r>
      <w:hyperlink r:id="rId294"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w:t>
      </w:r>
    </w:p>
    <w:p w:rsidR="00B1281E" w:rsidRDefault="00BE03ED">
      <w:pPr>
        <w:pStyle w:val="ConsPlusNormal0"/>
        <w:spacing w:before="200"/>
        <w:ind w:firstLine="540"/>
        <w:jc w:val="both"/>
      </w:pPr>
      <w:r>
        <w:t>Фонду развития малого и среднего предпринимательства с 2021 года в целях возмещения затрат на исполнение обязательств по поручительствам предоставляются субсидии за счет средст</w:t>
      </w:r>
      <w:r>
        <w:t xml:space="preserve">в областного бюджета, в том числе источником которых являются субсидии из федерального бюджета, в рамках реализации федерального проекта "Акселерация субъектов малого и среднего предпринимательства" в соответствии с </w:t>
      </w:r>
      <w:hyperlink w:anchor="P5399" w:tooltip="ПОРЯДОК">
        <w:r>
          <w:rPr>
            <w:color w:val="0000FF"/>
          </w:rPr>
          <w:t>Порядком</w:t>
        </w:r>
      </w:hyperlink>
      <w:r>
        <w:t xml:space="preserve"> определения объема и предоставления субсидий Фонду развития малого и среднего предпринимательства Новосибирской области (приложение N 12 к постановлению Правительства Новосибирской области от 31.01.2017 N 14-п "Об утверждении государственной прог</w:t>
      </w:r>
      <w:r>
        <w:t>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295"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w:t>
      </w:r>
      <w:r>
        <w:t xml:space="preserve">ительства Новосибирской области от 29.03.2021 N 92-п; в ред. </w:t>
      </w:r>
      <w:hyperlink r:id="rId296"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r>
        <w:t>В рамках ре</w:t>
      </w:r>
      <w:r>
        <w:t>ализации общепрограммного мероприятия "Предоставление налоговых каникул индивидуальным предпринимателям, применяющим патентную и упрощенную систему налогообложения" по 2023 год предоставляются налоговые каникулы индивидуальным предпринимателям, впервые зар</w:t>
      </w:r>
      <w:r>
        <w:t xml:space="preserve">егистрированным после 1 июля 2015 года, применяющим патентную систему налогообложения с налоговой ставкой в размере 0 процентов и осуществляющим виды предпринимательской деятельности, установленные </w:t>
      </w:r>
      <w:hyperlink r:id="rId297" w:tooltip="Закон Новосибирской области от 16.10.2003 N 142-ОЗ (ред. от 05.10.2022) &quot;О налогах и особенностях налогообложения отдельных категорий налогоплательщиков в Новосибирской области&quot; (принят постановлением Новосибирского областного Совета депутатов от 02.10.2003 N ">
        <w:r>
          <w:rPr>
            <w:color w:val="0000FF"/>
          </w:rPr>
          <w:t>статьей 5.4</w:t>
        </w:r>
      </w:hyperlink>
      <w:r>
        <w:t xml:space="preserve"> Закона Новосибирской области от 16.10.2003 N 142-ОЗ "О налогах и особенностях налогообложения отдельных категорий налогоплательщиков в Новосибирской области"; индивидуальным предпринимателям, впервые зарегистрированным после 1 июля 2015 года, применяющим </w:t>
      </w:r>
      <w:r>
        <w:t xml:space="preserve">упрощенную систему налогообложения, с налоговой ставкой в размере 0 процентов и осуществляющим виды предпринимательской деятельности, установленные </w:t>
      </w:r>
      <w:hyperlink r:id="rId298" w:tooltip="Закон Новосибирской области от 16.10.2003 N 142-ОЗ (ред. от 05.10.2022) &quot;О налогах и особенностях налогообложения отдельных категорий налогоплательщиков в Новосибирской области&quot; (принят постановлением Новосибирского областного Совета депутатов от 02.10.2003 N ">
        <w:r>
          <w:rPr>
            <w:color w:val="0000FF"/>
          </w:rPr>
          <w:t>статьей 5.2.1</w:t>
        </w:r>
      </w:hyperlink>
      <w:r>
        <w:t xml:space="preserve"> Закона Новосибирской области от 16.10.2003 N 142-ОЗ "О налогах и особенностях налогообложения отдельных категорий налогоплательщиков в Новосибирской области".</w:t>
      </w:r>
    </w:p>
    <w:p w:rsidR="00B1281E" w:rsidRDefault="00BE03ED">
      <w:pPr>
        <w:pStyle w:val="ConsPlusNormal0"/>
        <w:jc w:val="both"/>
      </w:pPr>
      <w:r>
        <w:t>(абза</w:t>
      </w:r>
      <w:r>
        <w:t xml:space="preserve">ц введен </w:t>
      </w:r>
      <w:hyperlink r:id="rId299"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01.04.2020 N 91-п; в ред. </w:t>
      </w:r>
      <w:hyperlink r:id="rId300"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На решение задачи государственной программы "Повышение информированности субъектов малого и среднего предпринимательства по вопроса</w:t>
      </w:r>
      <w:r>
        <w:t>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информационно-консультационной поддержки" направлены мероприятия:</w:t>
      </w:r>
    </w:p>
    <w:p w:rsidR="00B1281E" w:rsidRDefault="00BE03ED">
      <w:pPr>
        <w:pStyle w:val="ConsPlusNormal0"/>
        <w:jc w:val="both"/>
      </w:pPr>
      <w:r>
        <w:t xml:space="preserve">(абзац введен </w:t>
      </w:r>
      <w:hyperlink r:id="rId30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Основное мероприятие "Развитие и обеспечение функционирования портала "Малое и среднее предпринима</w:t>
      </w:r>
      <w:r>
        <w:t xml:space="preserve">тельство Новосибирской области"; размещение информации о развитии малого и среднего предпринимательства в информационно-телекоммуникационной сети Интернет на иных сайтах" направлено на повышение уровня осведомленности предпринимателей о состоянии развития </w:t>
      </w:r>
      <w:r>
        <w:t>малого и среднего предпринимательства в области и основных тенденциях развития, обеспечение субъектов МСП актуальной информацией по вопросам развития и поддержки малого и среднего предпринимательства в Новосибирской области. Размещение информации о развити</w:t>
      </w:r>
      <w:r>
        <w:t>и малого и среднего предпринимательства осуществляется в информационно-телекоммуникационной сети Интернет на официальном сайте Министерства и портале "Малое и среднее предпринимательство Новосибирской области" в рамках текущей деятельности Министерства, на</w:t>
      </w:r>
      <w:r>
        <w:t xml:space="preserve"> иных сайтах.</w:t>
      </w:r>
    </w:p>
    <w:p w:rsidR="00B1281E" w:rsidRDefault="00BE03ED">
      <w:pPr>
        <w:pStyle w:val="ConsPlusNormal0"/>
        <w:jc w:val="both"/>
      </w:pPr>
      <w:r>
        <w:t xml:space="preserve">(абзац введен </w:t>
      </w:r>
      <w:hyperlink r:id="rId30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Абзац утратил силу. - </w:t>
      </w:r>
      <w:hyperlink r:id="rId303"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01.04.2020 N 91-п.</w:t>
      </w:r>
    </w:p>
    <w:p w:rsidR="00B1281E" w:rsidRDefault="00BE03ED">
      <w:pPr>
        <w:pStyle w:val="ConsPlusNormal0"/>
        <w:spacing w:before="200"/>
        <w:ind w:firstLine="540"/>
        <w:jc w:val="both"/>
      </w:pPr>
      <w:r>
        <w:t>Основное мероприятие "Обеспечение функционирования Бизнес-навигатора МСП в Новосибирской област</w:t>
      </w:r>
      <w:r>
        <w:t>и" направлено на оказание маркетинговой и информационной поддержки субъектам малого и среднего предпринимательства, прежде всего представляющим массовый сектор.</w:t>
      </w:r>
    </w:p>
    <w:p w:rsidR="00B1281E" w:rsidRDefault="00BE03ED">
      <w:pPr>
        <w:pStyle w:val="ConsPlusNormal0"/>
        <w:jc w:val="both"/>
      </w:pPr>
      <w:r>
        <w:t xml:space="preserve">(абзац введен </w:t>
      </w:r>
      <w:hyperlink r:id="rId30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В 2020 - 2021 годах в рамках текущей деятельности Минпромторга НСО планир</w:t>
      </w:r>
      <w:r>
        <w:t>уется проведение мероприятий по информированию предпринимательского сообщества о сервисах портала Бизнес-навигатор МСП, в результате чего доля субъектов малого и среднего предпринимательства, открывших, и (или) расширивших, и (или) продолжающих ведение сво</w:t>
      </w:r>
      <w:r>
        <w:t>его бизнеса с помощью сервисов бизнес-навигатора в 2020 - 2021 годах, составит 4,5%.</w:t>
      </w:r>
    </w:p>
    <w:p w:rsidR="00B1281E" w:rsidRDefault="00BE03ED">
      <w:pPr>
        <w:pStyle w:val="ConsPlusNormal0"/>
        <w:jc w:val="both"/>
      </w:pPr>
      <w:r>
        <w:t xml:space="preserve">(в ред. постановлений Правительства Новосибирской области от 01.04.2020 </w:t>
      </w:r>
      <w:hyperlink r:id="rId305"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t xml:space="preserve">, от 30.03.2022 </w:t>
      </w:r>
      <w:hyperlink r:id="rId306"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t>)</w:t>
      </w:r>
    </w:p>
    <w:p w:rsidR="00B1281E" w:rsidRDefault="00BE03ED">
      <w:pPr>
        <w:pStyle w:val="ConsPlusNormal0"/>
        <w:spacing w:before="200"/>
        <w:ind w:firstLine="540"/>
        <w:jc w:val="both"/>
      </w:pPr>
      <w:r>
        <w:t xml:space="preserve">Абзац утратил силу. - </w:t>
      </w:r>
      <w:hyperlink r:id="rId30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01.04.2020 N 91-п.</w:t>
      </w:r>
    </w:p>
    <w:p w:rsidR="00B1281E" w:rsidRDefault="00BE03ED">
      <w:pPr>
        <w:pStyle w:val="ConsPlusNormal0"/>
        <w:spacing w:before="200"/>
        <w:ind w:firstLine="540"/>
        <w:jc w:val="both"/>
      </w:pPr>
      <w:r>
        <w:t>Основное мероприятие "Проведение обучающих семинаров, курсов по вопросам осуществления предпринимательской деятельности" направлено на повышение уровня зна</w:t>
      </w:r>
      <w:r>
        <w:t>ний предпринимателей по ведению предпринимательской деятельности, обеспечение МСП актуальной информацией по вопросам развития и поддержки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0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Исполнитель мероприятия и объем финансирования определяются по результатам проведения закупки в соответствии с Ф</w:t>
      </w:r>
      <w:r>
        <w:t xml:space="preserve">едеральным </w:t>
      </w:r>
      <w:hyperlink r:id="rId309"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 а также ме</w:t>
      </w:r>
      <w:r>
        <w:t>роприятие реализуется за счет внебюджетных источников.</w:t>
      </w:r>
    </w:p>
    <w:p w:rsidR="00B1281E" w:rsidRDefault="00BE03ED">
      <w:pPr>
        <w:pStyle w:val="ConsPlusNormal0"/>
        <w:jc w:val="both"/>
      </w:pPr>
      <w:r>
        <w:t xml:space="preserve">(абзац введен </w:t>
      </w:r>
      <w:hyperlink r:id="rId31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11"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Основное мероприятие "Поддержка и проведение конкурсов среди субъектов МСП по выявлению лучших субъектов МСП в Новосибирской области" направ</w:t>
      </w:r>
      <w:r>
        <w:t>лено на пропаганду идеологии предпринимательства, выявление лучших представителей субъектов МСП, стимулирование производства и реализацию качественных товаров, работ и услуг, содействие сокращению теневого сектора экономики. Мероприятие реализуется за счет</w:t>
      </w:r>
      <w:r>
        <w:t xml:space="preserve"> внебюджетных источников.</w:t>
      </w:r>
    </w:p>
    <w:p w:rsidR="00B1281E" w:rsidRDefault="00BE03ED">
      <w:pPr>
        <w:pStyle w:val="ConsPlusNormal0"/>
        <w:jc w:val="both"/>
      </w:pPr>
      <w:r>
        <w:t xml:space="preserve">(абзац введен </w:t>
      </w:r>
      <w:hyperlink r:id="rId31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абзацы сто пятнадцатый - сто ше</w:t>
      </w:r>
      <w:r>
        <w:t xml:space="preserve">стнадцатый утратили силу. - </w:t>
      </w:r>
      <w:hyperlink r:id="rId313"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29.03.2021 N 92-п.</w:t>
      </w:r>
    </w:p>
    <w:p w:rsidR="00B1281E" w:rsidRDefault="00BE03ED">
      <w:pPr>
        <w:pStyle w:val="ConsPlusNormal0"/>
        <w:spacing w:before="200"/>
        <w:ind w:firstLine="540"/>
        <w:jc w:val="both"/>
      </w:pPr>
      <w:r>
        <w:t>Основное мероприятие "Региональный проект "Улу</w:t>
      </w:r>
      <w:r>
        <w:t>чшение условий ведения предпринимательской деятельности" реализуется в 2019 - 2020 годах и направлено на информирование субъектов малого и среднего предпринимательства об изменениях федерального законодательства, направленных на улучшение условий ведения п</w:t>
      </w:r>
      <w:r>
        <w:t>редпринимательской деятельности, например о базовых правилах и принципах организации нестационарной и мобильной торговли, осуществляемой субъектами малого и среднего предпринимательства на территории Новосибирской области, о правилах использования новых на</w:t>
      </w:r>
      <w:r>
        <w:t>логовых режимов, в том числе для самозанятых граждан, о разрабатываемых мерах поддержки для самозанятых граждан, а также проведение организационных мероприятий по расширению имущественной поддержки субъектов МСП, в том числе проведение мероприятий по форми</w:t>
      </w:r>
      <w:r>
        <w:t>рованию и расширению перечней государственного имущества Новосибирской области и муниципального имущества муниципальных образований Новосибирской области, предназначенного для сдачи в аренду субъектам МСП, создание на официальном сайте Правительства Новоси</w:t>
      </w:r>
      <w:r>
        <w:t>бирской области раздела "Имущественная поддержка субъектов МСП".</w:t>
      </w:r>
    </w:p>
    <w:p w:rsidR="00B1281E" w:rsidRDefault="00BE03ED">
      <w:pPr>
        <w:pStyle w:val="ConsPlusNormal0"/>
        <w:jc w:val="both"/>
      </w:pPr>
      <w:r>
        <w:t xml:space="preserve">(абзац введен </w:t>
      </w:r>
      <w:hyperlink r:id="rId31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w:t>
      </w:r>
      <w:r>
        <w:t xml:space="preserve"> 128-п; в ред. постановлений Правительства Новосибирской области от 01.04.2020 </w:t>
      </w:r>
      <w:hyperlink r:id="rId315"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t xml:space="preserve">, от 29.03.2021 </w:t>
      </w:r>
      <w:hyperlink r:id="rId316"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w:t>
      </w:r>
    </w:p>
    <w:p w:rsidR="00B1281E" w:rsidRDefault="00BE03ED">
      <w:pPr>
        <w:pStyle w:val="ConsPlusNormal0"/>
        <w:spacing w:before="200"/>
        <w:ind w:firstLine="540"/>
        <w:jc w:val="both"/>
      </w:pPr>
      <w:r>
        <w:t>Исполнителем мероприятия являются Минпромторг НСО во взаимодействии с органами местного самоуправления муниципальных образований Новосибирской области, департамент имущества и земельн</w:t>
      </w:r>
      <w:r>
        <w:t>ых отношений Новосибирской области и организации инфраструктуры поддержки субъектов МСП.</w:t>
      </w:r>
    </w:p>
    <w:p w:rsidR="00B1281E" w:rsidRDefault="00BE03ED">
      <w:pPr>
        <w:pStyle w:val="ConsPlusNormal0"/>
        <w:jc w:val="both"/>
      </w:pPr>
      <w:r>
        <w:t xml:space="preserve">(в ред. </w:t>
      </w:r>
      <w:hyperlink r:id="rId31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r>
        <w:t xml:space="preserve"> от 01.04.2020 N 91-п)</w:t>
      </w:r>
    </w:p>
    <w:p w:rsidR="00B1281E" w:rsidRDefault="00BE03ED">
      <w:pPr>
        <w:pStyle w:val="ConsPlusNormal0"/>
        <w:spacing w:before="200"/>
        <w:ind w:firstLine="540"/>
        <w:jc w:val="both"/>
      </w:pPr>
      <w:r>
        <w:t>Основное мероприятие "Региональный проект "Популяризация предпринимательства" реализуется в 2019 - 2020 годах и направлено на реализацию регионального проекта "Популяризация предпринимательства". Основная цель мероприятия - формирова</w:t>
      </w:r>
      <w:r>
        <w:t>ние положительного образа предпринимательства среди населения Новосибирской области, а также вовлечение различных категорий граждан, включая самозанятых граждан, в сектор малого и среднего предпринимательства.</w:t>
      </w:r>
    </w:p>
    <w:p w:rsidR="00B1281E" w:rsidRDefault="00BE03ED">
      <w:pPr>
        <w:pStyle w:val="ConsPlusNormal0"/>
        <w:jc w:val="both"/>
      </w:pPr>
      <w:r>
        <w:t xml:space="preserve">(абзац введен </w:t>
      </w:r>
      <w:hyperlink r:id="rId31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19"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Основное мероприятие "Популяризация предпринимательства" позволит выявить проблемы по формированию благоприятного образа предпринимательства и стимулированию интереса к о</w:t>
      </w:r>
      <w:r>
        <w:t>существлению предпринимательской деятельности с учетом особенностей каждой из выявленных целевых групп.</w:t>
      </w:r>
    </w:p>
    <w:p w:rsidR="00B1281E" w:rsidRDefault="00BE03ED">
      <w:pPr>
        <w:pStyle w:val="ConsPlusNormal0"/>
        <w:jc w:val="both"/>
      </w:pPr>
      <w:r>
        <w:t xml:space="preserve">(абзац введен </w:t>
      </w:r>
      <w:hyperlink r:id="rId32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w:t>
      </w:r>
      <w:r>
        <w:t>а Новосибирской области от 02.04.2019 N 128-п)</w:t>
      </w:r>
    </w:p>
    <w:p w:rsidR="00B1281E" w:rsidRDefault="00BE03ED">
      <w:pPr>
        <w:pStyle w:val="ConsPlusNormal0"/>
        <w:spacing w:before="200"/>
        <w:ind w:firstLine="540"/>
        <w:jc w:val="both"/>
      </w:pPr>
      <w:r>
        <w:t xml:space="preserve">Региональный проект "Популяризация предпринимательства" в 2019 году реализуется министерством образования Новосибирской области и включен в государственную </w:t>
      </w:r>
      <w:hyperlink r:id="rId321" w:tooltip="Постановление Правительства Новосибирской области от 13.07.2015 N 263-п (ред. от 29.03.2022) &quot;Об утверждении государственной программы Новосибирской области &quot;Развитие государственной молодежной политики Новосибирской области&quot; {КонсультантПлюс}">
        <w:r>
          <w:rPr>
            <w:color w:val="0000FF"/>
          </w:rPr>
          <w:t>программу</w:t>
        </w:r>
      </w:hyperlink>
      <w:r>
        <w:t xml:space="preserve"> Новосибирской области "Развитие государственной молодежной политики Новосибирской области", утвержденную постановлением Правитель</w:t>
      </w:r>
      <w:r>
        <w:t xml:space="preserve">ства Новосибирской области от 13.07.2015 N 263-п (далее - программа Минобразования НСО), и Минпромторгом НСО в рамках государственной программы, а в 2020 году - Минпромторгом НСО совместно с АНО "Центр содействия развитию предпринимательства Новосибирской </w:t>
      </w:r>
      <w:r>
        <w:t>области" в рамках государственной программы. Оценка достижения результатов регионального проекта "Популяризация предпринимательства" по итогам 2019 года осуществляется в рамках программы Минобразования НСО и государственной программы, а в 2020 году - в рам</w:t>
      </w:r>
      <w:r>
        <w:t>ках государственной программы.</w:t>
      </w:r>
    </w:p>
    <w:p w:rsidR="00B1281E" w:rsidRDefault="00BE03ED">
      <w:pPr>
        <w:pStyle w:val="ConsPlusNormal0"/>
        <w:jc w:val="both"/>
      </w:pPr>
      <w:r>
        <w:t xml:space="preserve">(в ред. постановлений Правительства Новосибирской области от 01.04.2020 </w:t>
      </w:r>
      <w:hyperlink r:id="rId322"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N 91-п</w:t>
        </w:r>
      </w:hyperlink>
      <w:r>
        <w:t xml:space="preserve">, от 29.03.2021 </w:t>
      </w:r>
      <w:hyperlink r:id="rId323"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w:t>
      </w:r>
    </w:p>
    <w:p w:rsidR="00B1281E" w:rsidRDefault="00BE03ED">
      <w:pPr>
        <w:pStyle w:val="ConsPlusNormal0"/>
        <w:spacing w:before="200"/>
        <w:ind w:firstLine="540"/>
        <w:jc w:val="both"/>
      </w:pPr>
      <w:r>
        <w:t>Минпромторг НСО и АНО "Центр содействия развитию предпринимательства Новосибирской области" принимают в 2020 году участие в организации мероприятий регионального проекта "Популяризация предпринимательства", связанных с отбором и направлением на обучение тр</w:t>
      </w:r>
      <w:r>
        <w:t>енеров, проведением информационной кампании, направленной на создание положительного образа предпринимателя (на основе макетов и образцов, представленных Минэкономразвития России), других мероприятий, направленных на вовлечение в предпринимательскую деятел</w:t>
      </w:r>
      <w:r>
        <w:t>ьность различных групп населения и содействию созданию собственного бизнеса для каждой целевой группы, включая поддержку создания сообществ начинающих предпринимателей и развитие института наставничества.</w:t>
      </w:r>
    </w:p>
    <w:p w:rsidR="00B1281E" w:rsidRDefault="00BE03ED">
      <w:pPr>
        <w:pStyle w:val="ConsPlusNormal0"/>
        <w:jc w:val="both"/>
      </w:pPr>
      <w:r>
        <w:t>(в ред. постановлений Правительства Новосибирской о</w:t>
      </w:r>
      <w:r>
        <w:t xml:space="preserve">бласти от 31.12.2019 </w:t>
      </w:r>
      <w:hyperlink r:id="rId324"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N 526-п</w:t>
        </w:r>
      </w:hyperlink>
      <w:r>
        <w:t xml:space="preserve">, от 29.03.2021 </w:t>
      </w:r>
      <w:hyperlink r:id="rId325"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N 92-п</w:t>
        </w:r>
      </w:hyperlink>
      <w:r>
        <w:t>)</w:t>
      </w:r>
    </w:p>
    <w:p w:rsidR="00B1281E" w:rsidRDefault="00BE03ED">
      <w:pPr>
        <w:pStyle w:val="ConsPlusNormal0"/>
        <w:spacing w:before="200"/>
        <w:ind w:firstLine="540"/>
        <w:jc w:val="both"/>
      </w:pPr>
      <w:r>
        <w:t xml:space="preserve">Субсидии на реализацию регионального проекта "Популяризация предпринимательства" предоставляются в 2020 году в соответствии с </w:t>
      </w:r>
      <w:hyperlink w:anchor="P5611" w:tooltip="ПОРЯДОК">
        <w:r>
          <w:rPr>
            <w:color w:val="0000FF"/>
          </w:rPr>
          <w:t>Порядком</w:t>
        </w:r>
      </w:hyperlink>
      <w:r>
        <w:t xml:space="preserve"> определения объема и предоставления субсидий некоммерческим орг</w:t>
      </w:r>
      <w:r>
        <w:t>анизациям, не являющимся государственными (муниципальными) учреждениями, в целях реализации региональных проектов Новосибирской области "Акселерация субъектов малого и среднего предпринимательства" и "Популяризация предпринимательства", установленным согла</w:t>
      </w:r>
      <w:r>
        <w:t>сно приложению N 13 к постановлению Правительства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26" w:tooltip="Постановление Правительства Новосибирской области от 31.12.2019 N 52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31.12.2019 N 526-п; в ред. </w:t>
      </w:r>
      <w:hyperlink r:id="rId327"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Основное мероприятие "Региональный проект "Создание условий для легкого старта и комфортного ведения бизнеса" включает:</w:t>
      </w:r>
    </w:p>
    <w:p w:rsidR="00B1281E" w:rsidRDefault="00BE03ED">
      <w:pPr>
        <w:pStyle w:val="ConsPlusNormal0"/>
        <w:jc w:val="both"/>
      </w:pPr>
      <w:r>
        <w:t xml:space="preserve">(абзац введен </w:t>
      </w:r>
      <w:hyperlink r:id="rId328"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w:t>
      </w:r>
    </w:p>
    <w:p w:rsidR="00B1281E" w:rsidRDefault="00BE03ED">
      <w:pPr>
        <w:pStyle w:val="ConsPlusNormal0"/>
        <w:spacing w:before="200"/>
        <w:ind w:firstLine="540"/>
        <w:jc w:val="both"/>
      </w:pPr>
      <w:r>
        <w:t>предоставление комплекса услуг и (или) предоставление финансовой поддержки в виде грантов субъектам МСП, включенным в реестр социальных предпринимателей, и (или) субъектам МСП, созданным физическими лицами в возрасте до 25 лет включительно;</w:t>
      </w:r>
    </w:p>
    <w:p w:rsidR="00B1281E" w:rsidRDefault="00BE03ED">
      <w:pPr>
        <w:pStyle w:val="ConsPlusNormal0"/>
        <w:jc w:val="both"/>
      </w:pPr>
      <w:r>
        <w:t xml:space="preserve">(в ред. </w:t>
      </w:r>
      <w:hyperlink r:id="rId329"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предоставление комплекса услуг, направленных на вовлечение в предпринимательску</w:t>
      </w:r>
      <w:r>
        <w:t>ю деятельность, а также информационно-консультационных и образовательных услуг в офлайн- и онлайн-форматах в центре "Мой бизнес" гражданам, желающим вести бизнес, начинающим и действующим предпринимателям.</w:t>
      </w:r>
    </w:p>
    <w:p w:rsidR="00B1281E" w:rsidRDefault="00BE03ED">
      <w:pPr>
        <w:pStyle w:val="ConsPlusNormal0"/>
        <w:jc w:val="both"/>
      </w:pPr>
      <w:r>
        <w:t xml:space="preserve">(абзац введен </w:t>
      </w:r>
      <w:hyperlink r:id="rId330"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w:t>
      </w:r>
    </w:p>
    <w:p w:rsidR="00B1281E" w:rsidRDefault="00BE03ED">
      <w:pPr>
        <w:pStyle w:val="ConsPlusNormal0"/>
        <w:spacing w:before="200"/>
        <w:ind w:firstLine="540"/>
        <w:jc w:val="both"/>
      </w:pPr>
      <w:r>
        <w:t>Субсидии на предоставление гражданам, желающим вести бизнес, начинающим и действующим предпринимателям, компл</w:t>
      </w:r>
      <w:r>
        <w:t>екса услуг, направленных на вовлечение в предпринимательскую деятельность, а также информационно-консультационных и образовательных услуг в офлайн- и онлайн-форматах в центре "Мой бизнес" в целях достижения результатов регионального проекта "Создание услов</w:t>
      </w:r>
      <w:r>
        <w:t>ий для легкого старта и комфортного ведения бизнеса" (далее - субсидия на вовлечение) предоставляются АНО "Центр содействия развитию предпринимательства Новосибирской области" за счет средств областного бюджета, в том числе источником которых являются субс</w:t>
      </w:r>
      <w:r>
        <w:t>идии из федерального бюджета в рамках реализации федерального проекта "Создание благоприятных условий для осуществления деятельности самозанятыми гражданами".</w:t>
      </w:r>
    </w:p>
    <w:p w:rsidR="00B1281E" w:rsidRDefault="00BE03ED">
      <w:pPr>
        <w:pStyle w:val="ConsPlusNormal0"/>
        <w:jc w:val="both"/>
      </w:pPr>
      <w:r>
        <w:t xml:space="preserve">(абзац введен </w:t>
      </w:r>
      <w:hyperlink r:id="rId331"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w:t>
      </w:r>
    </w:p>
    <w:p w:rsidR="00B1281E" w:rsidRDefault="00BE03ED">
      <w:pPr>
        <w:pStyle w:val="ConsPlusNormal0"/>
        <w:spacing w:before="200"/>
        <w:ind w:firstLine="540"/>
        <w:jc w:val="both"/>
      </w:pPr>
      <w:r>
        <w:t xml:space="preserve">Субсидии на вовлечение с 2021 года предоставляются АНО "Центр содействия развитию предпринимательства Новосибирской области" в соответствии с </w:t>
      </w:r>
      <w:hyperlink w:anchor="P5611" w:tooltip="ПОРЯДОК">
        <w:r>
          <w:rPr>
            <w:color w:val="0000FF"/>
          </w:rPr>
          <w:t>Порядком</w:t>
        </w:r>
      </w:hyperlink>
      <w:r>
        <w:t xml:space="preserve"> определения объема и предоставления 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области "Акс</w:t>
      </w:r>
      <w:r>
        <w:t>елерация субъектов малого и среднего предпринимательства",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(приложение N 13 к постановлению Правите</w:t>
      </w:r>
      <w:r>
        <w:t>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32"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 в ред. </w:t>
      </w:r>
      <w:hyperlink r:id="rId333"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566-п)</w:t>
      </w:r>
    </w:p>
    <w:p w:rsidR="00B1281E" w:rsidRDefault="00BE03ED">
      <w:pPr>
        <w:pStyle w:val="ConsPlusNormal0"/>
        <w:spacing w:before="200"/>
        <w:ind w:firstLine="540"/>
        <w:jc w:val="both"/>
      </w:pPr>
      <w:r>
        <w:t>Предоставление грантов в форме субсидий субъектам МСП, включенным в реестр социальных предпринимателей, и (или) субъектам МСП, созданным физическими лицами в возрасте до 25 лет вклю</w:t>
      </w:r>
      <w:r>
        <w:t xml:space="preserve">чительно, осуществляется в соответствии с </w:t>
      </w:r>
      <w:hyperlink w:anchor="P3944" w:tooltip="ПОРЯДОК">
        <w:r>
          <w:rPr>
            <w:color w:val="0000FF"/>
          </w:rPr>
          <w:t>Порядком</w:t>
        </w:r>
      </w:hyperlink>
      <w:r>
        <w:t xml:space="preserve">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w:t>
      </w:r>
      <w:r>
        <w:t xml:space="preserve">рственной программы, установленным согласно приложению N 2 к постановлению Правительства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w:t>
      </w:r>
      <w:r>
        <w:t>Новосибирской области".</w:t>
      </w:r>
    </w:p>
    <w:p w:rsidR="00B1281E" w:rsidRDefault="00BE03ED">
      <w:pPr>
        <w:pStyle w:val="ConsPlusNormal0"/>
        <w:jc w:val="both"/>
      </w:pPr>
      <w:r>
        <w:t xml:space="preserve">(абзац введен </w:t>
      </w:r>
      <w:hyperlink r:id="rId334"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11.08.2021 N 313-п; в ред. </w:t>
      </w:r>
      <w:hyperlink r:id="rId335"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На решение задачи государственной программы "Содействие территориальному развитию субъектов малого</w:t>
      </w:r>
      <w:r>
        <w:t xml:space="preserve"> и среднего предпринимательства и самозанятости населения" направлены мероприятия:</w:t>
      </w:r>
    </w:p>
    <w:p w:rsidR="00B1281E" w:rsidRDefault="00BE03ED">
      <w:pPr>
        <w:pStyle w:val="ConsPlusNormal0"/>
        <w:jc w:val="both"/>
      </w:pPr>
      <w:r>
        <w:t xml:space="preserve">(абзац введен </w:t>
      </w:r>
      <w:hyperlink r:id="rId33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w:t>
      </w:r>
      <w:r>
        <w:t>ти от 02.04.2019 N 128-п)</w:t>
      </w:r>
    </w:p>
    <w:p w:rsidR="00B1281E" w:rsidRDefault="00BE03ED">
      <w:pPr>
        <w:pStyle w:val="ConsPlusNormal0"/>
        <w:spacing w:before="200"/>
        <w:ind w:firstLine="540"/>
        <w:jc w:val="both"/>
      </w:pPr>
      <w:r>
        <w:t>Основное мероприятие "Возмещение части затрат субъектам малого и среднего предпринимательства, осуществляющим деятельность в сфере бытового обслуживания" направлено на повышение качества жизни населения области, увеличение потребл</w:t>
      </w:r>
      <w:r>
        <w:t xml:space="preserve">ения бытовых услуг населением области, создание условий для самозанятости населения, повышение эффективности работы организаций и предпринимателей в сфере бытового обслуживания населения. Не менее 65% средств, выделяемых на реализацию данного мероприятия, </w:t>
      </w:r>
      <w:r>
        <w:t>направляется на поддержку субъектов МСП, осуществляющих свою деятельность в городских и сельских поселениях Новосибирской области, оставшиеся средства направляются на поддержку предпринимателей, осуществляющих бытовое обслуживание населения в городских окр</w:t>
      </w:r>
      <w:r>
        <w:t>угах Новосибирской области.</w:t>
      </w:r>
    </w:p>
    <w:p w:rsidR="00B1281E" w:rsidRDefault="00BE03ED">
      <w:pPr>
        <w:pStyle w:val="ConsPlusNormal0"/>
        <w:jc w:val="both"/>
      </w:pPr>
      <w:r>
        <w:t xml:space="preserve">(абзац введен </w:t>
      </w:r>
      <w:hyperlink r:id="rId33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38"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11.08.2021 N 313-п)</w:t>
      </w:r>
    </w:p>
    <w:p w:rsidR="00B1281E" w:rsidRDefault="00BE03ED">
      <w:pPr>
        <w:pStyle w:val="ConsPlusNormal0"/>
        <w:spacing w:before="200"/>
        <w:ind w:firstLine="540"/>
        <w:jc w:val="both"/>
      </w:pPr>
      <w:r>
        <w:t xml:space="preserve">Субсидии субъектам МСП предоставляются в соответствии с </w:t>
      </w:r>
      <w:hyperlink w:anchor="P3944" w:tooltip="ПОРЯДОК">
        <w:r>
          <w:rPr>
            <w:color w:val="0000FF"/>
          </w:rPr>
          <w:t>Порядком</w:t>
        </w:r>
      </w:hyperlink>
      <w:r>
        <w:t xml:space="preserve"> предоставления субсидий,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w:t>
      </w:r>
      <w:r>
        <w:t>ятий государственной программы, установленным согласно приложению N 2 к постановлению Правительства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w:t>
      </w:r>
      <w:r>
        <w:t>тельства в Новосибирской области".</w:t>
      </w:r>
    </w:p>
    <w:p w:rsidR="00B1281E" w:rsidRDefault="00BE03ED">
      <w:pPr>
        <w:pStyle w:val="ConsPlusNormal0"/>
        <w:jc w:val="both"/>
      </w:pPr>
      <w:r>
        <w:t xml:space="preserve">(абзац введен </w:t>
      </w:r>
      <w:hyperlink r:id="rId33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40"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11.08.2021 N 313-п)</w:t>
      </w:r>
    </w:p>
    <w:p w:rsidR="00B1281E" w:rsidRDefault="00BE03ED">
      <w:pPr>
        <w:pStyle w:val="ConsPlusNormal0"/>
        <w:spacing w:before="200"/>
        <w:ind w:firstLine="540"/>
        <w:jc w:val="both"/>
      </w:pPr>
      <w:r>
        <w:t xml:space="preserve">Основное мероприятие "Оказание содействия в реализации муниципальных программ развития </w:t>
      </w:r>
      <w:r>
        <w:t xml:space="preserve">малого и среднего предпринимательства" и основное мероприятие "Софинансирование мероприятий муниципальных программ, соответствующих </w:t>
      </w:r>
      <w:hyperlink r:id="rId341"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w:t>
        </w:r>
        <w:r>
          <w:rPr>
            <w:color w:val="0000FF"/>
          </w:rPr>
          <w:t>рограмме</w:t>
        </w:r>
      </w:hyperlink>
      <w:r>
        <w:t xml:space="preserve"> "Развитие малого и среднего предпринимательства" государственной программы Российской Федерации "Экономическое развитие и инновационная экономика", утвержденной постановлением Правительства Российской Федерации от 15.04.2014 N 316" (реализовывалос</w:t>
      </w:r>
      <w:r>
        <w:t xml:space="preserve">ь до 2019 года включительно), направленные на создание возможностей для поддержки предпринимательства органами местного самоуправления, реализовывались в соответствии с </w:t>
      </w:r>
      <w:hyperlink w:anchor="P5042" w:tooltip="УСЛОВИЯ">
        <w:r>
          <w:rPr>
            <w:color w:val="0000FF"/>
          </w:rPr>
          <w:t>Условиями</w:t>
        </w:r>
      </w:hyperlink>
      <w:r>
        <w:t xml:space="preserve"> предоставления и расходования субсид</w:t>
      </w:r>
      <w:r>
        <w:t>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 установленными согласно приложению N 3 к постановлению Правительства Новосибирской области от 31.01.2017 N</w:t>
      </w:r>
      <w:r>
        <w:t xml:space="preserve"> 14-п "Об утверждении государственной программы Новосибирской области "Развитие субъектов малого и среднего предпринимательства в Новосибирской области", и </w:t>
      </w:r>
      <w:hyperlink w:anchor="P3528" w:tooltip="МЕТОДИКА">
        <w:r>
          <w:rPr>
            <w:color w:val="0000FF"/>
          </w:rPr>
          <w:t>методикой</w:t>
        </w:r>
      </w:hyperlink>
      <w:r>
        <w:t xml:space="preserve"> расчета субсидий местным бюджетам на поддержку м</w:t>
      </w:r>
      <w:r>
        <w:t>униципальных программ развития субъектов малого и среднего предпринимательства на территории Новосибирской области (приложение N 4 к государственной программе). С 2021 года "Основное мероприятие "Оказание содействия в реализации муниципальных программ разв</w:t>
      </w:r>
      <w:r>
        <w:t xml:space="preserve">ития малого и среднего предпринимательства" будет осуществляться в соответствии с </w:t>
      </w:r>
      <w:hyperlink w:anchor="P3546" w:tooltip="Порядок">
        <w:r>
          <w:rPr>
            <w:color w:val="0000FF"/>
          </w:rPr>
          <w:t>Порядком</w:t>
        </w:r>
      </w:hyperlink>
      <w:r>
        <w:t xml:space="preserve"> предоставления и распределения субсидий из областного бюджета Новосибирской области бюджетам муниципальных образований Новос</w:t>
      </w:r>
      <w:r>
        <w:t xml:space="preserve">ибирской области на поддержку муниципальных программ развития субъектов малого и среднего предпринимательства на территории Новосибирской области, установленным согласно приложению N 5 к государственной программе и включающим </w:t>
      </w:r>
      <w:hyperlink w:anchor="P3700" w:tooltip="Методика">
        <w:r>
          <w:rPr>
            <w:color w:val="0000FF"/>
          </w:rPr>
          <w:t>Методику</w:t>
        </w:r>
      </w:hyperlink>
      <w:r>
        <w:t xml:space="preserve"> расчета субсидий из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предпринимательства на территории Новосибирс</w:t>
      </w:r>
      <w:r>
        <w:t>кой области.</w:t>
      </w:r>
    </w:p>
    <w:p w:rsidR="00B1281E" w:rsidRDefault="00BE03ED">
      <w:pPr>
        <w:pStyle w:val="ConsPlusNormal0"/>
        <w:jc w:val="both"/>
      </w:pPr>
      <w:r>
        <w:t xml:space="preserve">(в ред. </w:t>
      </w:r>
      <w:hyperlink r:id="rId342"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27.10.2020 N 446-п)</w:t>
      </w:r>
    </w:p>
    <w:p w:rsidR="00B1281E" w:rsidRDefault="00BE03ED">
      <w:pPr>
        <w:pStyle w:val="ConsPlusNormal0"/>
        <w:spacing w:before="200"/>
        <w:ind w:firstLine="540"/>
        <w:jc w:val="both"/>
      </w:pPr>
      <w:r>
        <w:t>Основное мероприятие "Региональный проект "Создание благоприятных условий для осуществления деятельности самозанятыми гражданами" включает мероприятия, направленные на достижение целей, показателей и результатов данного регионального проекта, по результата</w:t>
      </w:r>
      <w:r>
        <w:t>м реализации которых самозанятым гражданам обеспечено предоставление в Центре "Мой бизнес" комплекса информационно-консультационных и образовательных услуг организациями инфраструктуры поддержки малого и среднего предпринимательства и федеральными институт</w:t>
      </w:r>
      <w:r>
        <w:t xml:space="preserve">ами развития (центрами компетенций) в офлайн- и онлайн-форматах и предоставление микрозаймов по льготной ставке фондом микрофинансирования и предоставление имущественной поддержки для самозанятых граждан, в том числе проведение мероприятий по формированию </w:t>
      </w:r>
      <w:r>
        <w:t>и расширению перечней государственного имущества Новосибирской области и муниципального имущества муниципальных образований Новосибирской области, предназначенного для сдачи в аренду субъектам МСП и самозанятым гражданам.</w:t>
      </w:r>
    </w:p>
    <w:p w:rsidR="00B1281E" w:rsidRDefault="00BE03ED">
      <w:pPr>
        <w:pStyle w:val="ConsPlusNormal0"/>
        <w:jc w:val="both"/>
      </w:pPr>
      <w:r>
        <w:t xml:space="preserve">(абзац введен </w:t>
      </w:r>
      <w:hyperlink r:id="rId343"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29.03.2021 N 92-п)</w:t>
      </w:r>
    </w:p>
    <w:p w:rsidR="00B1281E" w:rsidRDefault="00BE03ED">
      <w:pPr>
        <w:pStyle w:val="ConsPlusNormal0"/>
        <w:spacing w:before="200"/>
        <w:ind w:firstLine="540"/>
        <w:jc w:val="both"/>
      </w:pPr>
      <w:r>
        <w:t>Субсидии на предоставление комплекса информационно-консультационных и образовательных услуг с</w:t>
      </w:r>
      <w:r>
        <w:t>амозанятым гражданам организациями инфраструктуры поддержки малого и среднего предпринимательства в центре "Мой бизнес" в офлайн- и онлайн-форматах в целях достижения результатов регионального проекта "Создание благоприятных условий для осуществления деяте</w:t>
      </w:r>
      <w:r>
        <w:t>льности самозанятыми гражданами" (далее - субсидия на поддержку самозанятых) предоставляются за счет средств областного бюджета, в том числе источником которых являются субсидии из федерального бюджета в рамках реализации федерального проекта "Создание бла</w:t>
      </w:r>
      <w:r>
        <w:t>гоприятных условий для осуществления деятельности самозанятыми гражданами".</w:t>
      </w:r>
    </w:p>
    <w:p w:rsidR="00B1281E" w:rsidRDefault="00BE03ED">
      <w:pPr>
        <w:pStyle w:val="ConsPlusNormal0"/>
        <w:jc w:val="both"/>
      </w:pPr>
      <w:r>
        <w:t xml:space="preserve">(абзац введен </w:t>
      </w:r>
      <w:hyperlink r:id="rId344"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w:t>
      </w:r>
      <w:r>
        <w:t>.03.2021 N 92-п)</w:t>
      </w:r>
    </w:p>
    <w:p w:rsidR="00B1281E" w:rsidRDefault="00BE03ED">
      <w:pPr>
        <w:pStyle w:val="ConsPlusNormal0"/>
        <w:spacing w:before="200"/>
        <w:ind w:firstLine="540"/>
        <w:jc w:val="both"/>
      </w:pPr>
      <w:r>
        <w:t xml:space="preserve">Субсидии на поддержку самозанятых предоставляются АНО "Центр содействия развитию предпринимательства Новосибирской области" с 2021 года в соответствии с </w:t>
      </w:r>
      <w:hyperlink w:anchor="P5611" w:tooltip="ПОРЯДОК">
        <w:r>
          <w:rPr>
            <w:color w:val="0000FF"/>
          </w:rPr>
          <w:t>Порядком</w:t>
        </w:r>
      </w:hyperlink>
      <w:r>
        <w:t xml:space="preserve"> определения объема и предоставления </w:t>
      </w:r>
      <w:r>
        <w:t>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области "Акселерация субъектов малого и среднего предпринимательства", "Создание бла</w:t>
      </w:r>
      <w:r>
        <w:t>гоприятных условий для осуществления деятельности самозанятыми гражданами", "Создание условий для легкого старта и комфортного ведения бизнеса" (приложение N 13 к постановлению Правительства Новосибирской области от 31.01.2017 N 14-п "Об утверждении госуда</w:t>
      </w:r>
      <w:r>
        <w:t>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45"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w:t>
        </w:r>
        <w:r>
          <w:rPr>
            <w:color w:val="0000FF"/>
          </w:rPr>
          <w:t>новлением</w:t>
        </w:r>
      </w:hyperlink>
      <w:r>
        <w:t xml:space="preserve"> Правительства Новосибирской области от 29.03.2021 N 92-п; в ред. </w:t>
      </w:r>
      <w:hyperlink r:id="rId34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566-</w:t>
      </w:r>
      <w:r>
        <w:t>п)</w:t>
      </w:r>
    </w:p>
    <w:p w:rsidR="00B1281E" w:rsidRDefault="00BE03ED">
      <w:pPr>
        <w:pStyle w:val="ConsPlusNormal0"/>
        <w:spacing w:before="200"/>
        <w:ind w:firstLine="540"/>
        <w:jc w:val="both"/>
      </w:pPr>
      <w:r>
        <w:t>На решение задачи государственной программы "Содействие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Федерации" направлено мероприятие:</w:t>
      </w:r>
    </w:p>
    <w:p w:rsidR="00B1281E" w:rsidRDefault="00BE03ED">
      <w:pPr>
        <w:pStyle w:val="ConsPlusNormal0"/>
        <w:jc w:val="both"/>
      </w:pPr>
      <w:r>
        <w:t xml:space="preserve">(абзац введен </w:t>
      </w:r>
      <w:hyperlink r:id="rId34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Основное мероприятие "Организация и проведение выставок или ярмарок; орга</w:t>
      </w:r>
      <w:r>
        <w:t>низация деловых миссий". В рамках данного мероприятия планируется организация экспозиций субъектов МСП Новосибирской области на выставках (ярмарках), проводимых на территории Российской Федерации, организация деловых миссий на территории Российской Федерац</w:t>
      </w:r>
      <w:r>
        <w:t>ии.</w:t>
      </w:r>
    </w:p>
    <w:p w:rsidR="00B1281E" w:rsidRDefault="00BE03ED">
      <w:pPr>
        <w:pStyle w:val="ConsPlusNormal0"/>
        <w:jc w:val="both"/>
      </w:pPr>
      <w:r>
        <w:t xml:space="preserve">(абзац введен </w:t>
      </w:r>
      <w:hyperlink r:id="rId34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Мероприятие реализуется за счет внебюджетных источников. Перечень выставо</w:t>
      </w:r>
      <w:r>
        <w:t>к, ярмарок, деловых миссий в рамках данного мероприятия определяется исполнителем мероприятия.</w:t>
      </w:r>
    </w:p>
    <w:p w:rsidR="00B1281E" w:rsidRDefault="00BE03ED">
      <w:pPr>
        <w:pStyle w:val="ConsPlusNormal0"/>
        <w:jc w:val="both"/>
      </w:pPr>
      <w:r>
        <w:t xml:space="preserve">(в ред. </w:t>
      </w:r>
      <w:hyperlink r:id="rId349"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w:t>
      </w:r>
      <w:r>
        <w:t>бласти от 01.04.2020 N 91-п)</w:t>
      </w:r>
    </w:p>
    <w:p w:rsidR="00B1281E" w:rsidRDefault="00BE03ED">
      <w:pPr>
        <w:pStyle w:val="ConsPlusNormal0"/>
        <w:spacing w:before="200"/>
        <w:ind w:firstLine="540"/>
        <w:jc w:val="both"/>
      </w:pPr>
      <w:r>
        <w:t>На решение задачи государственной программы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 направлены меро</w:t>
      </w:r>
      <w:r>
        <w:t>приятия:</w:t>
      </w:r>
    </w:p>
    <w:p w:rsidR="00B1281E" w:rsidRDefault="00BE03ED">
      <w:pPr>
        <w:pStyle w:val="ConsPlusNormal0"/>
        <w:jc w:val="both"/>
      </w:pPr>
      <w:r>
        <w:t xml:space="preserve">(абзац введен </w:t>
      </w:r>
      <w:hyperlink r:id="rId35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Основное мероприятие "Обеспечение функционирован</w:t>
      </w:r>
      <w:r>
        <w:t>ия бизнес-инкубаторов" реализуется в 2017 - 2020 годах и направлено на развитие инфраструктуры поддержки предпринимательства в сфере инноваций, разработки и внедрения новых видов продукции и технологий.</w:t>
      </w:r>
    </w:p>
    <w:p w:rsidR="00B1281E" w:rsidRDefault="00BE03ED">
      <w:pPr>
        <w:pStyle w:val="ConsPlusNormal0"/>
        <w:jc w:val="both"/>
      </w:pPr>
      <w:r>
        <w:t xml:space="preserve">(абзац введен </w:t>
      </w:r>
      <w:hyperlink r:id="rId35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52"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Функционирование бизнес-инкубаторов осуществляется с целью поддержки субъектов малого и среднего предпринимательства в Новосибирской области, в том числе начинающих субъектов ма</w:t>
      </w:r>
      <w:r>
        <w:t>лого предпринимательства, осуществляющих инновационную деятельность, посредством предоставления им в аренду площадей бизнес-инкубатора на льготных условиях и оказания ряда услуг, содействующих развитию предпринимательства. Предоставление площадей в бизнес-</w:t>
      </w:r>
      <w:r>
        <w:t>инкубаторе осуществляется на конкурсной основе.</w:t>
      </w:r>
    </w:p>
    <w:p w:rsidR="00B1281E" w:rsidRDefault="00BE03ED">
      <w:pPr>
        <w:pStyle w:val="ConsPlusNormal0"/>
        <w:jc w:val="both"/>
      </w:pPr>
      <w:r>
        <w:t xml:space="preserve">(абзац введен </w:t>
      </w:r>
      <w:hyperlink r:id="rId35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Основное мероприятие "Развитие центров прототипирования в медицинском технопарке и технопарке Новосибирского Академгородка (закупка и установка необходимого оборудования)" направлено на обеспечение функционирования инфраструктуры поддержки предпринимательс</w:t>
      </w:r>
      <w:r>
        <w:t>тва в сфере инноваций, разработки и внедрения новых видов продукции и технологий.</w:t>
      </w:r>
    </w:p>
    <w:p w:rsidR="00B1281E" w:rsidRDefault="00BE03ED">
      <w:pPr>
        <w:pStyle w:val="ConsPlusNormal0"/>
        <w:jc w:val="both"/>
      </w:pPr>
      <w:r>
        <w:t xml:space="preserve">(абзац введен </w:t>
      </w:r>
      <w:hyperlink r:id="rId35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w:t>
      </w:r>
      <w:r>
        <w:t>и от 02.04.2019 N 128-п)</w:t>
      </w:r>
    </w:p>
    <w:p w:rsidR="00B1281E" w:rsidRDefault="00BE03ED">
      <w:pPr>
        <w:pStyle w:val="ConsPlusNormal0"/>
        <w:spacing w:before="200"/>
        <w:ind w:firstLine="540"/>
        <w:jc w:val="both"/>
      </w:pPr>
      <w:r>
        <w:t>Под центром прототипирования понимается юридическое лицо или структурное подразделение юридического лица, которое относится к инфраструктуре поддержки малого и среднего предпринимательства и одним из учредителей которого является Н</w:t>
      </w:r>
      <w:r>
        <w:t>овосибирская область, для оказания субъектам МСП услуг по созданию макетов, прототипов, опытных образцов и иной мелкосерийной продукции на этапах от компьютерного проектирования до изготовления продукции. Центр прототипирования вправе привлекать в целях ре</w:t>
      </w:r>
      <w:r>
        <w:t>ализации своих функций специализированные организации и квалифицированных специалистов.</w:t>
      </w:r>
    </w:p>
    <w:p w:rsidR="00B1281E" w:rsidRDefault="00BE03ED">
      <w:pPr>
        <w:pStyle w:val="ConsPlusNormal0"/>
        <w:jc w:val="both"/>
      </w:pPr>
      <w:r>
        <w:t xml:space="preserve">(абзац введен </w:t>
      </w:r>
      <w:hyperlink r:id="rId35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w:t>
      </w:r>
      <w:r>
        <w:t>области от 02.04.2019 N 128-п)</w:t>
      </w:r>
    </w:p>
    <w:p w:rsidR="00B1281E" w:rsidRDefault="00BE03ED">
      <w:pPr>
        <w:pStyle w:val="ConsPlusNormal0"/>
        <w:spacing w:before="200"/>
        <w:ind w:firstLine="540"/>
        <w:jc w:val="both"/>
      </w:pPr>
      <w:r>
        <w:t>Развитие существующих Центра прототипирования в Медицинском технопарке и Центра прототипирования в Технопарке Новосибирского Академгородка будет продолжаться за счет оказанной поддержки в виде передачи имущества (оборудования</w:t>
      </w:r>
      <w:r>
        <w:t xml:space="preserve">, механизмов, приборов и инструментов, зданий и помещений) во временное владение и пользование в соответствии с </w:t>
      </w:r>
      <w:hyperlink w:anchor="P5142" w:tooltip="ПОРЯДОК">
        <w:r>
          <w:rPr>
            <w:color w:val="0000FF"/>
          </w:rPr>
          <w:t>Порядком</w:t>
        </w:r>
      </w:hyperlink>
      <w:r>
        <w:t xml:space="preserve"> предоставления государственной поддержки организациям, образующим инфраструктуру поддержки мал</w:t>
      </w:r>
      <w:r>
        <w:t>ого и среднего предпринимательства, в области инноваций и промышленного производства, установленным согласно приложению N 9 к постановлению Правительства Новосибирской области от 31.01.2017 N 14-п "Об утверждении государственной программы Новосибирской обл</w:t>
      </w:r>
      <w:r>
        <w:t>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5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w:t>
      </w:r>
      <w:r>
        <w:t xml:space="preserve"> области от 02.04.2019 N 128-п)</w:t>
      </w:r>
    </w:p>
    <w:p w:rsidR="00B1281E" w:rsidRDefault="00BE03ED">
      <w:pPr>
        <w:pStyle w:val="ConsPlusNormal0"/>
        <w:spacing w:before="200"/>
        <w:ind w:firstLine="540"/>
        <w:jc w:val="both"/>
      </w:pPr>
      <w:r>
        <w:t>Основное мероприятие "Возмещение части затрат субъектам малого и среднего предпринимательства, связанным с приобретением оборудования в целях создания, и (или) развития, и (или) модернизации производства товаров (работ, услу</w:t>
      </w:r>
      <w:r>
        <w:t>г)" и основное мероприятие "Возмещение части затрат субъектам малого и среднего предпринимательства по договорам лизинга" направлены на создание условий для обновления субъектами МСП оборудования, используемого для осуществления основного вида деятельности</w:t>
      </w:r>
      <w:r>
        <w:t>.</w:t>
      </w:r>
    </w:p>
    <w:p w:rsidR="00B1281E" w:rsidRDefault="00BE03ED">
      <w:pPr>
        <w:pStyle w:val="ConsPlusNormal0"/>
        <w:jc w:val="both"/>
      </w:pPr>
      <w:r>
        <w:t xml:space="preserve">(абзац введен </w:t>
      </w:r>
      <w:hyperlink r:id="rId357"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58"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 xml:space="preserve">Субсидии субъектам МСП предоставляются в соответствии с </w:t>
      </w:r>
      <w:hyperlink w:anchor="P3944" w:tooltip="ПОРЯДОК">
        <w:r>
          <w:rPr>
            <w:color w:val="0000FF"/>
          </w:rPr>
          <w:t>Порядком</w:t>
        </w:r>
      </w:hyperlink>
      <w:r>
        <w:t xml:space="preserve"> предоставления с</w:t>
      </w:r>
      <w:r>
        <w:t>убсидий,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w:t>
      </w:r>
      <w:r>
        <w:t>мы, установленным согласно приложению N 2 к постановлению Правительства Новосибирской области от 31.01.2017 N 14-п "Об утверждении государственной программы Новосибирской области "Развитие субъектов малого и среднего предпринимательства в Новосибирской обл</w:t>
      </w:r>
      <w:r>
        <w:t>асти".</w:t>
      </w:r>
    </w:p>
    <w:p w:rsidR="00B1281E" w:rsidRDefault="00BE03ED">
      <w:pPr>
        <w:pStyle w:val="ConsPlusNormal0"/>
        <w:jc w:val="both"/>
      </w:pPr>
      <w:r>
        <w:t xml:space="preserve">(абзац введен </w:t>
      </w:r>
      <w:hyperlink r:id="rId35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60"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11.08.2021 N 313-п)</w:t>
      </w:r>
    </w:p>
    <w:p w:rsidR="00B1281E" w:rsidRDefault="00BE03ED">
      <w:pPr>
        <w:pStyle w:val="ConsPlusNormal0"/>
        <w:spacing w:before="200"/>
        <w:ind w:firstLine="540"/>
        <w:jc w:val="both"/>
      </w:pPr>
      <w:r>
        <w:t>На решение задачи государственной программы "Содействие субъектам малого и среднего предпринимательства в Новосибир</w:t>
      </w:r>
      <w:r>
        <w:t>ской области в привлечении финансовых ресурсов для осуществления предпринимательской деятельности" в 2019 - 2020 годах реализуется мероприятие "Региональный проект "Расширение доступа субъектов малого и среднего предпринимательства к финансовым ресурсам, в</w:t>
      </w:r>
      <w:r>
        <w:t xml:space="preserve"> том числе льготному финансированию".</w:t>
      </w:r>
    </w:p>
    <w:p w:rsidR="00B1281E" w:rsidRDefault="00BE03ED">
      <w:pPr>
        <w:pStyle w:val="ConsPlusNormal0"/>
        <w:jc w:val="both"/>
      </w:pPr>
      <w:r>
        <w:t xml:space="preserve">(абзац введен </w:t>
      </w:r>
      <w:hyperlink r:id="rId361"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62"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В рамках реализации мероприятия осуществляется формирование капитала организаций инфра</w:t>
      </w:r>
      <w:r>
        <w:t>структуры поддержки малого и среднего предпринимательства, созданных с целью содействия субъектам МСП в привлечении финансовых ресурсов, - гарантийного фонда и фонда микрофинансирования.</w:t>
      </w:r>
    </w:p>
    <w:p w:rsidR="00B1281E" w:rsidRDefault="00BE03ED">
      <w:pPr>
        <w:pStyle w:val="ConsPlusNormal0"/>
        <w:jc w:val="both"/>
      </w:pPr>
      <w:r>
        <w:t xml:space="preserve">(абзац введен </w:t>
      </w:r>
      <w:hyperlink r:id="rId36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Гарантийный фонд осуществляет деятельность в целях создания благоприятных условий для развития малого и среднего предпринимате</w:t>
      </w:r>
      <w:r>
        <w:t>льства, оказания поддержки СМиСП в привлечении кредитных ресурсов на развитие и реализацию инвестиционных проектов, освоение земельных участков под строительство новых производственных объектов, продвижении продукции и услуг на российские и зарубежные рынк</w:t>
      </w:r>
      <w:r>
        <w:t>и, финансировании подготовки и переподготовки кадров в соответствии с его Уставом.</w:t>
      </w:r>
    </w:p>
    <w:p w:rsidR="00B1281E" w:rsidRDefault="00BE03ED">
      <w:pPr>
        <w:pStyle w:val="ConsPlusNormal0"/>
        <w:jc w:val="both"/>
      </w:pPr>
      <w:r>
        <w:t xml:space="preserve">(абзац введен </w:t>
      </w:r>
      <w:hyperlink r:id="rId36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Средства гарантийного фонда направляются на предоставление поручительств </w:t>
      </w:r>
      <w:r>
        <w:t xml:space="preserve">по обязательствам СМиСП, реализующих проекты развития и расширения бизнеса, вытекающим из заключаемых ими кредитных договоров, договоров займа, лизинга (финансовой аренды), о предоставлении банковской гарантии и иных договоров, предусмотренных действующим </w:t>
      </w:r>
      <w:r>
        <w:t>законодательством Российской Федерации.</w:t>
      </w:r>
    </w:p>
    <w:p w:rsidR="00B1281E" w:rsidRDefault="00BE03ED">
      <w:pPr>
        <w:pStyle w:val="ConsPlusNormal0"/>
        <w:jc w:val="both"/>
      </w:pPr>
      <w:r>
        <w:t xml:space="preserve">(абзац введен </w:t>
      </w:r>
      <w:hyperlink r:id="rId365"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Гарантийному фонду предоставляются субсидии за счет средств областного бюджета Новосибирской области, в том числе источником которых являются субсидии из федерального бюджета в рамках федерального проекта "Расширение доступа субъектов малого и среднего пре</w:t>
      </w:r>
      <w:r>
        <w:t xml:space="preserve">дпринимательства к финансовым ресурсам, в том числе льготному финансированию", предоставляемые Новосибирской области на условиях софинансирования соответствующих расходов бюджета, в виде имущественного взноса в соответствии с </w:t>
      </w:r>
      <w:hyperlink w:anchor="P5399" w:tooltip="ПОРЯДОК">
        <w:r>
          <w:rPr>
            <w:color w:val="0000FF"/>
          </w:rPr>
          <w:t>Порядком</w:t>
        </w:r>
      </w:hyperlink>
      <w:r>
        <w:t xml:space="preserve"> определения объема и предоставления субсидий Фонду развития малого и среднего предпринимательства Новосибирской области, установленным согласно приложению N 12 к постановлению Правительства Новосибирской области от 31.01.2017 N 14-п "Об</w:t>
      </w:r>
      <w:r>
        <w:t xml:space="preserve">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6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 в ред. </w:t>
      </w:r>
      <w:hyperlink r:id="rId36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w:t>
      </w:r>
      <w:r>
        <w:t>т 01.04.2020 N 91-п)</w:t>
      </w:r>
    </w:p>
    <w:p w:rsidR="00B1281E" w:rsidRDefault="00BE03ED">
      <w:pPr>
        <w:pStyle w:val="ConsPlusNormal0"/>
        <w:spacing w:before="200"/>
        <w:ind w:firstLine="540"/>
        <w:jc w:val="both"/>
      </w:pPr>
      <w:r>
        <w:t>Основным видом деятельности фонда микрофинансирования является предоставление микрозаймов СМиСП на цели приобретения и (или) текущего ремонта производственных, торговых и офисных помещений, приобретения оборудования и транспортных сред</w:t>
      </w:r>
      <w:r>
        <w:t>ств, предназначенных для производства, торговли или предоставления услуг, в соответствии с Уставом микрокредитной компании Новосибирский областной фонд микрофинансирования субъектов малого и среднего предпринимательства.</w:t>
      </w:r>
    </w:p>
    <w:p w:rsidR="00B1281E" w:rsidRDefault="00BE03ED">
      <w:pPr>
        <w:pStyle w:val="ConsPlusNormal0"/>
        <w:jc w:val="both"/>
      </w:pPr>
      <w:r>
        <w:t xml:space="preserve">(абзац введен </w:t>
      </w:r>
      <w:hyperlink r:id="rId36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В целях докапитализации фонда микрофинансирования предоставляются субсидии за счет средств о</w:t>
      </w:r>
      <w:r>
        <w:t>бластного бюджета Новосибирской области, в том числе источником которых являются субсидии из федерального бюджета в рамках федерального проекта "Расширение доступа субъектов малого и среднего предпринимательства к финансовым ресурсам, в том числе льготному</w:t>
      </w:r>
      <w:r>
        <w:t xml:space="preserve"> финансированию", предоставляемые Новосибирской области на условиях софинансирования соответствующих расходов бюджета, в виде имущественного взноса в соответствии с </w:t>
      </w:r>
      <w:hyperlink w:anchor="P5213" w:tooltip="ПОРЯДОК">
        <w:r>
          <w:rPr>
            <w:color w:val="0000FF"/>
          </w:rPr>
          <w:t>Порядком</w:t>
        </w:r>
      </w:hyperlink>
      <w:r>
        <w:t xml:space="preserve"> определения объема и предоставления субси</w:t>
      </w:r>
      <w:r>
        <w:t>дий микрокредитной компании Новосибирский областной фонд микрофинансирования субъектов малого и среднего предпринимательства, установленным согласно приложению N 11 к постановлению Правительства Новосибирской области от 31.01.2017 N 14-п "Об утверждении го</w:t>
      </w:r>
      <w:r>
        <w:t>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(абзац введен </w:t>
      </w:r>
      <w:hyperlink r:id="rId36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w:t>
        </w:r>
        <w:r>
          <w:rPr>
            <w:color w:val="0000FF"/>
          </w:rPr>
          <w:t>остановлением</w:t>
        </w:r>
      </w:hyperlink>
      <w:r>
        <w:t xml:space="preserve"> Правительства Новосибирской области от 02.04.2019 N 128-п)</w:t>
      </w:r>
    </w:p>
    <w:p w:rsidR="00B1281E" w:rsidRDefault="00BE03ED">
      <w:pPr>
        <w:pStyle w:val="ConsPlusNormal0"/>
        <w:spacing w:before="200"/>
        <w:ind w:firstLine="540"/>
        <w:jc w:val="both"/>
      </w:pPr>
      <w:r>
        <w:t>Наряду с мерами, реализуемыми в рамках государственной программы, направленными на поддержку СМиСП и организаций, образующих инфраструктуру поддержки СМиСП, путем предоставления субси</w:t>
      </w:r>
      <w:r>
        <w:t>дий, стимулирования муниципальных программ развития СМиСП на условиях софинансирования из средств областного бюджета Новосибирской области, реализуемых в рамках государственной программы, существуют иные стимулирующие механизмы и меры государственной подде</w:t>
      </w:r>
      <w:r>
        <w:t>ржки в области развития СМиСП, основными из которых являются:</w:t>
      </w:r>
    </w:p>
    <w:p w:rsidR="00B1281E" w:rsidRDefault="00BE03ED">
      <w:pPr>
        <w:pStyle w:val="ConsPlusNormal0"/>
        <w:spacing w:before="200"/>
        <w:ind w:firstLine="540"/>
        <w:jc w:val="both"/>
      </w:pPr>
      <w:r>
        <w:t>совершенствование нормативной правовой базы на региональном уровне, соответствующей современным требованиям в сфере развития СМиСП;</w:t>
      </w:r>
    </w:p>
    <w:p w:rsidR="00B1281E" w:rsidRDefault="00BE03ED">
      <w:pPr>
        <w:pStyle w:val="ConsPlusNormal0"/>
        <w:spacing w:before="200"/>
        <w:ind w:firstLine="540"/>
        <w:jc w:val="both"/>
      </w:pPr>
      <w:r>
        <w:t>содействие деятельности некоммерческих организаций, выражающих</w:t>
      </w:r>
      <w:r>
        <w:t xml:space="preserve"> интересы СМиСП, и структурных подразделений указанных организаций;</w:t>
      </w:r>
    </w:p>
    <w:p w:rsidR="00B1281E" w:rsidRDefault="00BE03ED">
      <w:pPr>
        <w:pStyle w:val="ConsPlusNormal0"/>
        <w:spacing w:before="200"/>
        <w:ind w:firstLine="540"/>
        <w:jc w:val="both"/>
      </w:pPr>
      <w:r>
        <w:t>содействие развитию межрегионального сотрудничества СМиСП;</w:t>
      </w:r>
    </w:p>
    <w:p w:rsidR="00B1281E" w:rsidRDefault="00BE03ED">
      <w:pPr>
        <w:pStyle w:val="ConsPlusNormal0"/>
        <w:spacing w:before="200"/>
        <w:ind w:firstLine="540"/>
        <w:jc w:val="both"/>
      </w:pPr>
      <w:r>
        <w:t xml:space="preserve">финансирование осуществления образовательной деятельности и мероприятий по пропаганде политики осуществления предпринимательской </w:t>
      </w:r>
      <w:r>
        <w:t>деятельности за счет средств областного бюджета Новосибирской области;</w:t>
      </w:r>
    </w:p>
    <w:p w:rsidR="00B1281E" w:rsidRDefault="00BE03ED">
      <w:pPr>
        <w:pStyle w:val="ConsPlusNormal0"/>
        <w:spacing w:before="200"/>
        <w:ind w:firstLine="540"/>
        <w:jc w:val="both"/>
      </w:pPr>
      <w:r>
        <w:t>методическое обеспечение органов местного самоуправления и содействие им в разработке и реализации мер по развитию малого и среднего предпринимательства на территориях муниципальных обр</w:t>
      </w:r>
      <w:r>
        <w:t>азований Новосибирской области;</w:t>
      </w:r>
    </w:p>
    <w:p w:rsidR="00B1281E" w:rsidRDefault="00BE03ED">
      <w:pPr>
        <w:pStyle w:val="ConsPlusNormal0"/>
        <w:spacing w:before="200"/>
        <w:ind w:firstLine="540"/>
        <w:jc w:val="both"/>
      </w:pPr>
      <w:r>
        <w:t>анализ финансовых, экономических, социальных и иных показателей развития малого и среднего предпринимательства и эффективности применения мер по его развитию, прогноз развития малого и среднего предпринимательства в Новосиби</w:t>
      </w:r>
      <w:r>
        <w:t>рской области;</w:t>
      </w:r>
    </w:p>
    <w:p w:rsidR="00B1281E" w:rsidRDefault="00BE03ED">
      <w:pPr>
        <w:pStyle w:val="ConsPlusNormal0"/>
        <w:spacing w:before="200"/>
        <w:ind w:firstLine="540"/>
        <w:jc w:val="both"/>
      </w:pPr>
      <w:r>
        <w:t>ведение реестра СМиСП - получателей государственной поддержки из областного бюджета Новосибирской области.</w:t>
      </w:r>
    </w:p>
    <w:p w:rsidR="00B1281E" w:rsidRDefault="00BE03ED">
      <w:pPr>
        <w:pStyle w:val="ConsPlusNormal0"/>
        <w:spacing w:before="200"/>
        <w:ind w:firstLine="540"/>
        <w:jc w:val="both"/>
      </w:pPr>
      <w:r>
        <w:t>Финансово-экономические и правовые меры государственного регулирования предусматривают принятие нормативных правовых актов, необходимы</w:t>
      </w:r>
      <w:r>
        <w:t>х для выполнения мероприятий государственной программы, в том числе:</w:t>
      </w:r>
    </w:p>
    <w:p w:rsidR="00B1281E" w:rsidRDefault="00BE03ED">
      <w:pPr>
        <w:pStyle w:val="ConsPlusNormal0"/>
        <w:spacing w:before="200"/>
        <w:ind w:firstLine="540"/>
        <w:jc w:val="both"/>
      </w:pPr>
      <w:r>
        <w:t>приказа Министерства об утверждении плана реализации государственной программы с указанием сведений о порядке сбора информации и методике расчета значений целевых индикаторов государствен</w:t>
      </w:r>
      <w:r>
        <w:t>ной программы;</w:t>
      </w:r>
    </w:p>
    <w:p w:rsidR="00B1281E" w:rsidRDefault="00BE03ED">
      <w:pPr>
        <w:pStyle w:val="ConsPlusNormal0"/>
        <w:spacing w:before="200"/>
        <w:ind w:firstLine="540"/>
        <w:jc w:val="both"/>
      </w:pPr>
      <w:r>
        <w:t>приказа Министерства о создании комиссии по развитию малого и среднего предпринимательства;</w:t>
      </w:r>
    </w:p>
    <w:p w:rsidR="00B1281E" w:rsidRDefault="00BE03ED">
      <w:pPr>
        <w:pStyle w:val="ConsPlusNormal0"/>
        <w:spacing w:before="200"/>
        <w:ind w:firstLine="540"/>
        <w:jc w:val="both"/>
      </w:pPr>
      <w:r>
        <w:t>приказов Министерства о приеме заявок на предоставление субсидий СМиСП;</w:t>
      </w:r>
    </w:p>
    <w:p w:rsidR="00B1281E" w:rsidRDefault="00BE03ED">
      <w:pPr>
        <w:pStyle w:val="ConsPlusNormal0"/>
        <w:jc w:val="both"/>
      </w:pPr>
      <w:r>
        <w:t xml:space="preserve">(абзац введен </w:t>
      </w:r>
      <w:hyperlink r:id="rId37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371"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w:t>
      </w:r>
      <w:r>
        <w:t>авительства Новосибирской области от 29.12.2021 N 566-п)</w:t>
      </w:r>
    </w:p>
    <w:p w:rsidR="00B1281E" w:rsidRDefault="00BE03ED">
      <w:pPr>
        <w:pStyle w:val="ConsPlusNormal0"/>
        <w:spacing w:before="200"/>
        <w:ind w:firstLine="540"/>
        <w:jc w:val="both"/>
      </w:pPr>
      <w:r>
        <w:t xml:space="preserve">абзац утратил силу. - </w:t>
      </w:r>
      <w:hyperlink r:id="rId37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29.12.2021 N 566-п.</w:t>
      </w:r>
    </w:p>
    <w:p w:rsidR="00B1281E" w:rsidRDefault="00BE03ED">
      <w:pPr>
        <w:pStyle w:val="ConsPlusNormal0"/>
        <w:spacing w:before="200"/>
        <w:ind w:firstLine="540"/>
        <w:jc w:val="both"/>
      </w:pPr>
      <w:r>
        <w:t>Базовыми нормативными правовыми актами, регулирующими правоотношения в сфе</w:t>
      </w:r>
      <w:r>
        <w:t>ре развития СМиСП, при разработке государственной программы являются:</w:t>
      </w:r>
    </w:p>
    <w:p w:rsidR="00B1281E" w:rsidRDefault="00BE03ED">
      <w:pPr>
        <w:pStyle w:val="ConsPlusNormal0"/>
        <w:spacing w:before="200"/>
        <w:ind w:firstLine="540"/>
        <w:jc w:val="both"/>
      </w:pPr>
      <w:r>
        <w:t xml:space="preserve">Федеральный </w:t>
      </w:r>
      <w:hyperlink r:id="rId373"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w:t>
        </w:r>
      </w:hyperlink>
      <w:r>
        <w:t xml:space="preserve"> от 24.07.2007 N 209-ФЗ "О развитии малого и среднего предпринимательства в Российской Федерации";</w:t>
      </w:r>
    </w:p>
    <w:p w:rsidR="00B1281E" w:rsidRDefault="00BE03ED">
      <w:pPr>
        <w:pStyle w:val="ConsPlusNormal0"/>
        <w:spacing w:before="200"/>
        <w:ind w:firstLine="540"/>
        <w:jc w:val="both"/>
      </w:pPr>
      <w:hyperlink r:id="rId374"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w:t>
        </w:r>
      </w:hyperlink>
      <w:r>
        <w:t xml:space="preserve"> Новосибирской области от 02.07.2008 N 245-ОЗ "О развитии малого и среднего предпринимательства в Новосибирской о</w:t>
      </w:r>
      <w:r>
        <w:t>бласти";</w:t>
      </w:r>
    </w:p>
    <w:p w:rsidR="00B1281E" w:rsidRDefault="00BE03ED">
      <w:pPr>
        <w:pStyle w:val="ConsPlusNormal0"/>
        <w:spacing w:before="200"/>
        <w:ind w:firstLine="540"/>
        <w:jc w:val="both"/>
      </w:pPr>
      <w:hyperlink r:id="rId375" w:tooltip="Распоряжение Правительства РФ от 02.06.2016 N 1083-р (ред. от 30.03.2018) &lt;Об утверждении Стратегии развития малого и среднего предпринимательства в Российской Федерации на период до 2030 года&gt; (вместе с &quot;Планом мероприятий (&quot;дорожной картой&quot;) по реализации Ст">
        <w:r>
          <w:rPr>
            <w:color w:val="0000FF"/>
          </w:rPr>
          <w:t>Стратегия</w:t>
        </w:r>
      </w:hyperlink>
      <w:r>
        <w:t xml:space="preserve"> развития малого и среднего предпринимательства в Российско</w:t>
      </w:r>
      <w:r>
        <w:t>й Федерации на период до 2030 года, утвержденная распоряжением Правительства Российской Федерации от 02.06.2016 N 1083-р;</w:t>
      </w:r>
    </w:p>
    <w:p w:rsidR="00B1281E" w:rsidRDefault="00BE03ED">
      <w:pPr>
        <w:pStyle w:val="ConsPlusNormal0"/>
        <w:spacing w:before="200"/>
        <w:ind w:firstLine="540"/>
        <w:jc w:val="both"/>
      </w:pPr>
      <w:hyperlink r:id="rId376" w:tooltip="Постановление Правительства Новосибирской области от 19.03.2019 N 105-п &quot;О Стратегии социально-экономического развития Новосибирской области на период до 2030 года&quot; {КонсультантПлюс}">
        <w:r>
          <w:rPr>
            <w:color w:val="0000FF"/>
          </w:rPr>
          <w:t>Стратегия</w:t>
        </w:r>
      </w:hyperlink>
      <w:r>
        <w:t xml:space="preserve"> социально-эконом</w:t>
      </w:r>
      <w:r>
        <w:t>ического развития Новосибирской области на период до 2030 года, утвержденная постановлением Правительства Новосибирской области от 19.03.2019 N 105-п.</w:t>
      </w:r>
    </w:p>
    <w:p w:rsidR="00B1281E" w:rsidRDefault="00BE03ED">
      <w:pPr>
        <w:pStyle w:val="ConsPlusNormal0"/>
        <w:jc w:val="both"/>
      </w:pPr>
      <w:r>
        <w:t xml:space="preserve">(в ред. </w:t>
      </w:r>
      <w:hyperlink r:id="rId377"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29.03.2021 N 92-п)</w:t>
      </w:r>
    </w:p>
    <w:p w:rsidR="00B1281E" w:rsidRDefault="00BE03ED">
      <w:pPr>
        <w:pStyle w:val="ConsPlusNormal0"/>
        <w:spacing w:before="200"/>
        <w:ind w:firstLine="540"/>
        <w:jc w:val="both"/>
      </w:pPr>
      <w:r>
        <w:t>В реализации государственной программы принимает участие НГТПП путем организации и проведения мероприятий, направленных на развитие СМиСП за счет собственных средств. НГТП</w:t>
      </w:r>
      <w:r>
        <w:t>П обеспечивает информационное сопровождение СМиСП по отдельным вопросам предпринимательской деятельности, по вопросам оказания государственной поддержки путем консультирования, издания справочной и методической литературы; проводит конкурсы среди СМиСП с ц</w:t>
      </w:r>
      <w:r>
        <w:t>елью выявления лучших представителей СМиСП, а также стимулирования производства и реализации качественных товаров, работ и услуг; проводит конференции, семинары и круглые столы для СМиСП; содействует участию СМиСП в выставках и ярмарках.</w:t>
      </w:r>
    </w:p>
    <w:p w:rsidR="00B1281E" w:rsidRDefault="00BE03ED">
      <w:pPr>
        <w:pStyle w:val="ConsPlusNormal0"/>
        <w:spacing w:before="200"/>
        <w:ind w:firstLine="540"/>
        <w:jc w:val="both"/>
      </w:pPr>
      <w:r>
        <w:t>В реализации государственной программы также принимают участие Микрокредитная компания Новосибирский областной фонд микрофинансирования субъектов малого и среднего предпринимательства и Фонд развития субъектов малого и среднего предпринимательства Новосиби</w:t>
      </w:r>
      <w:r>
        <w:t xml:space="preserve">рской области. В рамках региональных программ развития СМиСП за счет средств областного бюджета Новосибирской области источником финансового обеспечения стали средства федерального бюджета, были предоставлены субсидии фондам в форме имущественного взноса. </w:t>
      </w:r>
      <w:r>
        <w:t>Имущество предоставлено фондам с целью предоставления поручительств и микрозаймов СМиСП. Цели использования субсидий и порядок взаимодействия с Министерством устанавливаются договорами о предоставлении субсидий.</w:t>
      </w:r>
    </w:p>
    <w:p w:rsidR="00B1281E" w:rsidRDefault="00BE03ED">
      <w:pPr>
        <w:pStyle w:val="ConsPlusNormal0"/>
        <w:jc w:val="both"/>
      </w:pPr>
      <w:r>
        <w:t xml:space="preserve">(в ред. </w:t>
      </w:r>
      <w:hyperlink r:id="rId378"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Также в реализации государственной программы принимает участие государственное унитарное предприятие Новосиб</w:t>
      </w:r>
      <w:r>
        <w:t>ирской области "Новосибирский областной центр развития промышленности и предпринимательства" (далее - ГУП НСО "НОЦРПП"). ГУП НСО "НОЦРПП" участвует в реализации мероприятий государственной программы, является управляющей компанией бизнес-инкубатора Новосиб</w:t>
      </w:r>
      <w:r>
        <w:t>ирской области, расположенного на территории наукограда Кольцово, осуществляет функции центра коммуникаций, обеспечивающего деятельность центров прототипирования в медицинском технопарке и в технопарке Новосибирского Академгородка, региональных центров инж</w:t>
      </w:r>
      <w:r>
        <w:t>иниринга и центра поддержки экспортно ориентированных предприятий области. ГУП НСО "НОЦРПП" является учредителем региональных центров инжиниринга "Инжиниринговый Медико-технологический Центр" и "IVD-инжиниринг" инжинирингового центра лабораторной диагности</w:t>
      </w:r>
      <w:r>
        <w:t>ки. Основная задача - насыщение специализированным оборудованием инновационной инфраструктуры Новосибирской области, ГУП НСО "НОЦРПП" является держателем оборудования, приобретенного для центров прототипирования и Региональных центров инжиниринга за счет с</w:t>
      </w:r>
      <w:r>
        <w:t>редств областного бюджета Новосибирской области, одним из источников финансового обеспечения которых стали субсидии из федерального бюджета, и обеспечивает мониторинг эффективности использования этого оборудования.</w:t>
      </w:r>
    </w:p>
    <w:p w:rsidR="00B1281E" w:rsidRDefault="00BE03ED">
      <w:pPr>
        <w:pStyle w:val="ConsPlusNormal0"/>
        <w:spacing w:before="200"/>
        <w:ind w:firstLine="540"/>
        <w:jc w:val="both"/>
      </w:pPr>
      <w:r>
        <w:t>Доходы, полученные ГУП НСО "НОЦРПП" от ис</w:t>
      </w:r>
      <w:r>
        <w:t>пользования государственного имущества Новосибирской области, приобретенного в целях оснащения (дооснащения) центров прототипирования и региональных центров инжиниринга за счет средств областного бюджета Новосибирской области, источником которых являются в</w:t>
      </w:r>
      <w:r>
        <w:t xml:space="preserve"> том числе федеральные субсидии, и закрепленного за ГУП НСО "НОЦРПП" на праве хозяйственного ведения, направляются на дальнейшее развитие инновационной инфраструктуры Новосибирской области в соответствии с уставной деятельностью ГУП НСО "НОЦРПП".</w:t>
      </w:r>
    </w:p>
    <w:p w:rsidR="00B1281E" w:rsidRDefault="00BE03ED">
      <w:pPr>
        <w:pStyle w:val="ConsPlusNormal0"/>
        <w:spacing w:before="200"/>
        <w:ind w:firstLine="540"/>
        <w:jc w:val="both"/>
      </w:pPr>
      <w:r>
        <w:t>На базе о</w:t>
      </w:r>
      <w:r>
        <w:t>бщества с ограниченной ответственностью "Фарадей" функционирует Центр молодежного инновационного творчества, которому были предоставлены субсидии в рамках региональных программ на приобретение основного и дополнительного оборудования для осуществления рабо</w:t>
      </w:r>
      <w:r>
        <w:t>ты Центра и оказания услуг гражданам.</w:t>
      </w:r>
    </w:p>
    <w:p w:rsidR="00B1281E" w:rsidRDefault="00BE03ED">
      <w:pPr>
        <w:pStyle w:val="ConsPlusNormal0"/>
        <w:spacing w:before="200"/>
        <w:ind w:firstLine="540"/>
        <w:jc w:val="both"/>
      </w:pPr>
      <w:r>
        <w:t>Организации, участвующие в реализации государственной программы, вправе:</w:t>
      </w:r>
    </w:p>
    <w:p w:rsidR="00B1281E" w:rsidRDefault="00BE03ED">
      <w:pPr>
        <w:pStyle w:val="ConsPlusNormal0"/>
        <w:spacing w:before="200"/>
        <w:ind w:firstLine="540"/>
        <w:jc w:val="both"/>
      </w:pPr>
      <w:r>
        <w:t>участвовать в рассмотрении вопросов, относящихся к реализации государственной программы;</w:t>
      </w:r>
    </w:p>
    <w:p w:rsidR="00B1281E" w:rsidRDefault="00BE03ED">
      <w:pPr>
        <w:pStyle w:val="ConsPlusNormal0"/>
        <w:spacing w:before="200"/>
        <w:ind w:firstLine="540"/>
        <w:jc w:val="both"/>
      </w:pPr>
      <w:r>
        <w:t>разрабатывать предложения по составу и содержанию програ</w:t>
      </w:r>
      <w:r>
        <w:t>ммных мероприятий государственной программы на очередной финансовый год;</w:t>
      </w:r>
    </w:p>
    <w:p w:rsidR="00B1281E" w:rsidRDefault="00BE03ED">
      <w:pPr>
        <w:pStyle w:val="ConsPlusNormal0"/>
        <w:spacing w:before="200"/>
        <w:ind w:firstLine="540"/>
        <w:jc w:val="both"/>
      </w:pPr>
      <w:r>
        <w:t>инициировать разработку и реализацию конкретных проектов и мероприятий государственной программы;</w:t>
      </w:r>
    </w:p>
    <w:p w:rsidR="00B1281E" w:rsidRDefault="00BE03ED">
      <w:pPr>
        <w:pStyle w:val="ConsPlusNormal0"/>
        <w:spacing w:before="200"/>
        <w:ind w:firstLine="540"/>
        <w:jc w:val="both"/>
      </w:pPr>
      <w:r>
        <w:t>участвовать в исполнении отдельных мероприятий государственной программы.</w:t>
      </w:r>
    </w:p>
    <w:p w:rsidR="00B1281E" w:rsidRDefault="00BE03ED">
      <w:pPr>
        <w:pStyle w:val="ConsPlusNormal0"/>
        <w:spacing w:before="200"/>
        <w:ind w:firstLine="540"/>
        <w:jc w:val="both"/>
      </w:pPr>
      <w:r>
        <w:t>Участие орг</w:t>
      </w:r>
      <w:r>
        <w:t>анов местного самоуправления муниципальных образований Новосибирской области предусмотрено настоящей государственной программой в рамках реализации задачи 2 "Содействие территориальному развитию субъектов малого и среднего предпринимательства и самозанятос</w:t>
      </w:r>
      <w:r>
        <w:t>ти населения" на условиях софинансирования соответствующих мероприятий муниципальных программ и на основании ежегодно заключаемых Министерством и органами местного самоуправления муниципальных образований Новосибирской области соглашений о предоставлении с</w:t>
      </w:r>
      <w:r>
        <w:t>убсидий на финансирование расходов, связанных с осуществлением мероприятий муниципальных программ.</w:t>
      </w:r>
    </w:p>
    <w:p w:rsidR="00B1281E" w:rsidRDefault="00BE03ED">
      <w:pPr>
        <w:pStyle w:val="ConsPlusNormal0"/>
        <w:jc w:val="both"/>
      </w:pPr>
      <w:r>
        <w:t xml:space="preserve">(в ред. </w:t>
      </w:r>
      <w:hyperlink r:id="rId37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w:t>
      </w:r>
      <w:r>
        <w:t>кой области от 11.10.2017 N 391-п)</w:t>
      </w:r>
    </w:p>
    <w:p w:rsidR="00B1281E" w:rsidRDefault="00B1281E">
      <w:pPr>
        <w:pStyle w:val="ConsPlusNormal0"/>
        <w:ind w:firstLine="540"/>
        <w:jc w:val="both"/>
      </w:pPr>
    </w:p>
    <w:p w:rsidR="00B1281E" w:rsidRDefault="00BE03ED">
      <w:pPr>
        <w:pStyle w:val="ConsPlusTitle0"/>
        <w:jc w:val="center"/>
        <w:outlineLvl w:val="1"/>
      </w:pPr>
      <w:r>
        <w:t>V. Механизм реализации и система</w:t>
      </w:r>
    </w:p>
    <w:p w:rsidR="00B1281E" w:rsidRDefault="00BE03ED">
      <w:pPr>
        <w:pStyle w:val="ConsPlusTitle0"/>
        <w:jc w:val="center"/>
      </w:pPr>
      <w:r>
        <w:t>управления государственной программы</w:t>
      </w:r>
    </w:p>
    <w:p w:rsidR="00B1281E" w:rsidRDefault="00B1281E">
      <w:pPr>
        <w:pStyle w:val="ConsPlusNormal0"/>
        <w:ind w:firstLine="540"/>
        <w:jc w:val="both"/>
      </w:pPr>
    </w:p>
    <w:p w:rsidR="00B1281E" w:rsidRDefault="00BE03ED">
      <w:pPr>
        <w:pStyle w:val="ConsPlusNormal0"/>
        <w:ind w:firstLine="540"/>
        <w:jc w:val="both"/>
      </w:pPr>
      <w:r>
        <w:t>Государственными заказчиками-координаторами государственной программы являются: Министерство.</w:t>
      </w:r>
    </w:p>
    <w:p w:rsidR="00B1281E" w:rsidRDefault="00BE03ED">
      <w:pPr>
        <w:pStyle w:val="ConsPlusNormal0"/>
        <w:jc w:val="both"/>
      </w:pPr>
      <w:r>
        <w:t xml:space="preserve">(в ред. </w:t>
      </w:r>
      <w:hyperlink r:id="rId38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Руководитель государственной программы - министр промышленности, торговли и развития предпринимательства Новосибирской </w:t>
      </w:r>
      <w:r>
        <w:t>области.</w:t>
      </w:r>
    </w:p>
    <w:p w:rsidR="00B1281E" w:rsidRDefault="00BE03ED">
      <w:pPr>
        <w:pStyle w:val="ConsPlusNormal0"/>
        <w:jc w:val="both"/>
      </w:pPr>
      <w:r>
        <w:t xml:space="preserve">(в ред. постановлений Правительства Новосибирской области от 28.04.2018 </w:t>
      </w:r>
      <w:hyperlink r:id="rId381" w:tooltip="Постановление Правительства Новосибирской области от 28.04.2018 N 179-п &quot;О внесении изменений в постановление Правительства Новосибирской области от 31.01.2017 N 14-п&quot; {КонсультантПлюс}">
        <w:r>
          <w:rPr>
            <w:color w:val="0000FF"/>
          </w:rPr>
          <w:t>N 179-п</w:t>
        </w:r>
      </w:hyperlink>
      <w:r>
        <w:t xml:space="preserve">, от 12.08.2019 </w:t>
      </w:r>
      <w:hyperlink r:id="rId382"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t>)</w:t>
      </w:r>
    </w:p>
    <w:p w:rsidR="00B1281E" w:rsidRDefault="00BE03ED">
      <w:pPr>
        <w:pStyle w:val="ConsPlusNormal0"/>
        <w:spacing w:before="200"/>
        <w:ind w:firstLine="540"/>
        <w:jc w:val="both"/>
      </w:pPr>
      <w:r>
        <w:t>Государственным заказчиком и основным разработчиком государственной программы является Министерство.</w:t>
      </w:r>
    </w:p>
    <w:p w:rsidR="00B1281E" w:rsidRDefault="00BE03ED">
      <w:pPr>
        <w:pStyle w:val="ConsPlusNormal0"/>
        <w:spacing w:before="200"/>
        <w:ind w:firstLine="540"/>
        <w:jc w:val="both"/>
      </w:pPr>
      <w:r>
        <w:t xml:space="preserve">Реализация государственной программы </w:t>
      </w:r>
      <w:r>
        <w:t>осуществляется в соответствии с планом реализации мероприятий государственной программы (далее - План реализации). План реализации утверждается приказом Министерства.</w:t>
      </w:r>
    </w:p>
    <w:p w:rsidR="00B1281E" w:rsidRDefault="00BE03ED">
      <w:pPr>
        <w:pStyle w:val="ConsPlusNormal0"/>
        <w:spacing w:before="200"/>
        <w:ind w:firstLine="540"/>
        <w:jc w:val="both"/>
      </w:pPr>
      <w:r>
        <w:t>Министерство осуществляет координацию мероприятий государственной программы, общее руково</w:t>
      </w:r>
      <w:r>
        <w:t>дство и контроль за ходом ее реализации.</w:t>
      </w:r>
    </w:p>
    <w:p w:rsidR="00B1281E" w:rsidRDefault="00BE03ED">
      <w:pPr>
        <w:pStyle w:val="ConsPlusNormal0"/>
        <w:spacing w:before="200"/>
        <w:ind w:firstLine="540"/>
        <w:jc w:val="both"/>
      </w:pPr>
      <w:r>
        <w:t>Изменения, касающиеся корректировки Плана реализации в части текущего финансового года, должны быть утверждены не позднее 31 декабря текущего финансового года.</w:t>
      </w:r>
    </w:p>
    <w:p w:rsidR="00B1281E" w:rsidRDefault="00BE03ED">
      <w:pPr>
        <w:pStyle w:val="ConsPlusNormal0"/>
        <w:spacing w:before="200"/>
        <w:ind w:firstLine="540"/>
        <w:jc w:val="both"/>
      </w:pPr>
      <w:r>
        <w:t>Для обеспечения контроля за ходом реализации государств</w:t>
      </w:r>
      <w:r>
        <w:t xml:space="preserve">енной программы Министерство готовит отчетную информацию в соответствии с </w:t>
      </w:r>
      <w:hyperlink r:id="rId383" w:tooltip="Постановление Правительства Новосибирской области от 28.03.2014 N 125-п (ред. от 14.11.2022) &quot;О Порядке принятия решений о разработке государственных программ Новосибирской области, а также формирования и реализации указанных программ&quot; {КонсультантПлюс}">
        <w:r>
          <w:rPr>
            <w:color w:val="0000FF"/>
          </w:rPr>
          <w:t>постановлением</w:t>
        </w:r>
      </w:hyperlink>
      <w:r>
        <w:t xml:space="preserve"> Правительс</w:t>
      </w:r>
      <w:r>
        <w:t>тва Новосибирской области от 28.03.2014 N 125-п "О Порядке принятия решений о разработке государственных программ Новосибирской области, а также формирования и реализации указанных программ".</w:t>
      </w:r>
    </w:p>
    <w:p w:rsidR="00B1281E" w:rsidRDefault="00BE03ED">
      <w:pPr>
        <w:pStyle w:val="ConsPlusNormal0"/>
        <w:spacing w:before="200"/>
        <w:ind w:firstLine="540"/>
        <w:jc w:val="both"/>
      </w:pPr>
      <w:r>
        <w:t>Государственная программа считается завершенной после выполнения мероприятий государственной программы в полном объеме и (или) достижения цели государственной программы.</w:t>
      </w:r>
    </w:p>
    <w:p w:rsidR="00B1281E" w:rsidRDefault="00BE03ED">
      <w:pPr>
        <w:pStyle w:val="ConsPlusNormal0"/>
        <w:spacing w:before="200"/>
        <w:ind w:firstLine="540"/>
        <w:jc w:val="both"/>
      </w:pPr>
      <w:r>
        <w:t>В целях реализации мероприятий государственной программы и достижения целевых индикато</w:t>
      </w:r>
      <w:r>
        <w:t>ров Министерство:</w:t>
      </w:r>
    </w:p>
    <w:p w:rsidR="00B1281E" w:rsidRDefault="00BE03ED">
      <w:pPr>
        <w:pStyle w:val="ConsPlusNormal0"/>
        <w:spacing w:before="200"/>
        <w:ind w:firstLine="540"/>
        <w:jc w:val="both"/>
      </w:pPr>
      <w:r>
        <w:t>формирует бюджетные заявки и обоснования на включение финансирования мероприятий государственной программы за счет средств областного бюджета Новосибирской области в соответствующем финансовом году и плановом периоде;</w:t>
      </w:r>
    </w:p>
    <w:p w:rsidR="00B1281E" w:rsidRDefault="00BE03ED">
      <w:pPr>
        <w:pStyle w:val="ConsPlusNormal0"/>
        <w:spacing w:before="200"/>
        <w:ind w:firstLine="540"/>
        <w:jc w:val="both"/>
      </w:pPr>
      <w:r>
        <w:t>заключает государств</w:t>
      </w:r>
      <w:r>
        <w:t xml:space="preserve">енные контракты с хозяйствующими субъектами в порядке, установленном Федеральным </w:t>
      </w:r>
      <w:hyperlink r:id="rId384"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w:t>
      </w:r>
      <w:r>
        <w:t>слуг для обеспечения государственных и муниципальных нужд";</w:t>
      </w:r>
    </w:p>
    <w:p w:rsidR="00B1281E" w:rsidRDefault="00BE03ED">
      <w:pPr>
        <w:pStyle w:val="ConsPlusNormal0"/>
        <w:spacing w:before="200"/>
        <w:ind w:firstLine="540"/>
        <w:jc w:val="both"/>
      </w:pPr>
      <w:r>
        <w:t>применяет санкции за неисполнение и ненадлежащее исполнение договорных обязательств в соответствии с законодательством и заключенными государственными контрактами;</w:t>
      </w:r>
    </w:p>
    <w:p w:rsidR="00B1281E" w:rsidRDefault="00BE03ED">
      <w:pPr>
        <w:pStyle w:val="ConsPlusNormal0"/>
        <w:spacing w:before="200"/>
        <w:ind w:firstLine="540"/>
        <w:jc w:val="both"/>
      </w:pPr>
      <w:r>
        <w:t>несет ответственность за обеспеч</w:t>
      </w:r>
      <w:r>
        <w:t>ение своевременной и качественной реализации государственной программы, за эффективное использование средств, выделяемых на ее реализацию;</w:t>
      </w:r>
    </w:p>
    <w:p w:rsidR="00B1281E" w:rsidRDefault="00BE03ED">
      <w:pPr>
        <w:pStyle w:val="ConsPlusNormal0"/>
        <w:spacing w:before="200"/>
        <w:ind w:firstLine="540"/>
        <w:jc w:val="both"/>
      </w:pPr>
      <w:r>
        <w:t>организует размещение в электронном виде информации о реализации государственной программы;</w:t>
      </w:r>
    </w:p>
    <w:p w:rsidR="00B1281E" w:rsidRDefault="00BE03ED">
      <w:pPr>
        <w:pStyle w:val="ConsPlusNormal0"/>
        <w:spacing w:before="200"/>
        <w:ind w:firstLine="540"/>
        <w:jc w:val="both"/>
      </w:pPr>
      <w:r>
        <w:t>в качестве уполномоченног</w:t>
      </w:r>
      <w:r>
        <w:t>о органа принимает участие в конкурсах, проводимых Минэкономразвития России, для получения субсидий из федерального бюджета на софинансирование мероприятий государственной программы;</w:t>
      </w:r>
    </w:p>
    <w:p w:rsidR="00B1281E" w:rsidRDefault="00BE03ED">
      <w:pPr>
        <w:pStyle w:val="ConsPlusNormal0"/>
        <w:spacing w:before="200"/>
        <w:ind w:firstLine="540"/>
        <w:jc w:val="both"/>
      </w:pPr>
      <w:r>
        <w:t>устанавливает причины отклонения фактического выполнения программных меро</w:t>
      </w:r>
      <w:r>
        <w:t>приятий от предусмотренных результатов и определяет меры по устранению отклонений.</w:t>
      </w:r>
    </w:p>
    <w:p w:rsidR="00B1281E" w:rsidRDefault="00BE03ED">
      <w:pPr>
        <w:pStyle w:val="ConsPlusNormal0"/>
        <w:spacing w:before="200"/>
        <w:ind w:firstLine="540"/>
        <w:jc w:val="both"/>
      </w:pPr>
      <w:r>
        <w:t>Министерство организовывает работу по поддержке малого и среднего предпринимательства при участии акционерного общества "Федеральная корпорация по развитию малого и среднего</w:t>
      </w:r>
      <w:r>
        <w:t xml:space="preserve"> предпринимательства".</w:t>
      </w:r>
    </w:p>
    <w:p w:rsidR="00B1281E" w:rsidRDefault="00BE03ED">
      <w:pPr>
        <w:pStyle w:val="ConsPlusNormal0"/>
        <w:spacing w:before="200"/>
        <w:ind w:firstLine="540"/>
        <w:jc w:val="both"/>
      </w:pPr>
      <w:r>
        <w:t>Министерство оказывает финансовую, имущественную, информационную, консультационную поддержку субъектов малого и среднего предпринимательства и организаций, образующих инфраструктуру поддержки субъектов малого и среднего предпринимате</w:t>
      </w:r>
      <w:r>
        <w:t>льства.</w:t>
      </w:r>
    </w:p>
    <w:p w:rsidR="00B1281E" w:rsidRDefault="00BE03ED">
      <w:pPr>
        <w:pStyle w:val="ConsPlusNormal0"/>
        <w:spacing w:before="200"/>
        <w:ind w:firstLine="540"/>
        <w:jc w:val="both"/>
      </w:pPr>
      <w:r>
        <w:t>Информационная и консультационная поддержки осуществляются под общей координацией Министерства, в том числе с использованием официальных сайтов Министерства и Правительства Новосибирской области, сайта "Малое и среднее предпринимательство Новосибир</w:t>
      </w:r>
      <w:r>
        <w:t>ской области" в информационно-телекоммуникационной сети Интернет, а также путем личного обращения в Министерство.</w:t>
      </w:r>
    </w:p>
    <w:p w:rsidR="00B1281E" w:rsidRDefault="00BE03ED">
      <w:pPr>
        <w:pStyle w:val="ConsPlusNormal0"/>
        <w:spacing w:before="200"/>
        <w:ind w:firstLine="540"/>
        <w:jc w:val="both"/>
      </w:pPr>
      <w:r>
        <w:t xml:space="preserve">Оказание имущественной поддержки субъектам малого и среднего предпринимательства осуществляется в соответствии с </w:t>
      </w:r>
      <w:hyperlink r:id="rId385" w:tooltip="Постановление Правительства Новосибирской области от 24.01.2017 N 10-п (ред. от 07.04.2021) &quot;О Порядке и условиях предоставления в аренду государственного имущества Новосибирской области, включенного в перечень государственного имущества Новосибирской области,">
        <w:r>
          <w:rPr>
            <w:color w:val="0000FF"/>
          </w:rPr>
          <w:t>постановлением</w:t>
        </w:r>
      </w:hyperlink>
      <w:r>
        <w:t xml:space="preserve"> Правительства Новосибирской области от 24.01.2017 N 10-п "О Порядке и условиях предоставления в аренду госу</w:t>
      </w:r>
      <w:r>
        <w:t>дарственного имущества Новосибирской области, включенного в перечень государственного имущества Новосибирской области, свободного от прав третьих лиц (за исключением права хозяйственного ведения, права оперативного управления, а также имущественных прав су</w:t>
      </w:r>
      <w:r>
        <w:t>бъектов малого и среднего предпринимательства)".</w:t>
      </w:r>
    </w:p>
    <w:p w:rsidR="00B1281E" w:rsidRDefault="00BE03ED">
      <w:pPr>
        <w:pStyle w:val="ConsPlusNormal0"/>
        <w:jc w:val="both"/>
      </w:pPr>
      <w:r>
        <w:t xml:space="preserve">(в ред. </w:t>
      </w:r>
      <w:hyperlink r:id="rId386"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Предоставление го</w:t>
      </w:r>
      <w:r>
        <w:t xml:space="preserve">сударственной поддержки организациям, образующим инфраструктуру поддержки малого и среднего предпринимательства, в области инноваций и промышленного производства осуществляется в соответствии с </w:t>
      </w:r>
      <w:hyperlink w:anchor="P5142" w:tooltip="ПОРЯДОК">
        <w:r>
          <w:rPr>
            <w:color w:val="0000FF"/>
          </w:rPr>
          <w:t>Порядком</w:t>
        </w:r>
      </w:hyperlink>
      <w:r>
        <w:t xml:space="preserve"> предоставлен</w:t>
      </w:r>
      <w:r>
        <w:t>ия государственной поддержки организациям, образующим инфраструктуру поддержки малого и среднего предпринимательства, в области инноваций и промышленного производства, установленным согласно приложению N 9 к постановлению Правительства Новосибирской област</w:t>
      </w:r>
      <w:r>
        <w:t>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 xml:space="preserve">(в ред. </w:t>
      </w:r>
      <w:hyperlink r:id="rId387"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 xml:space="preserve">Финансирование мероприятий, предусмотренных государственной программой, осуществляется в соответствии с </w:t>
      </w:r>
      <w:hyperlink w:anchor="P3908" w:tooltip="ПОРЯДОК">
        <w:r>
          <w:rPr>
            <w:color w:val="0000FF"/>
          </w:rPr>
          <w:t>Порядком</w:t>
        </w:r>
      </w:hyperlink>
      <w:r>
        <w:t xml:space="preserve"> финансирования мер</w:t>
      </w:r>
      <w:r>
        <w:t>оприятий, предусмотренных государственной программой, установленным согласно приложению N 1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w:t>
      </w:r>
      <w:r>
        <w:t>ательства в Новосибирской области".</w:t>
      </w:r>
    </w:p>
    <w:p w:rsidR="00B1281E" w:rsidRDefault="00BE03ED">
      <w:pPr>
        <w:pStyle w:val="ConsPlusNormal0"/>
        <w:jc w:val="both"/>
      </w:pPr>
      <w:r>
        <w:t xml:space="preserve">(в ред. </w:t>
      </w:r>
      <w:hyperlink r:id="rId388"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 xml:space="preserve">Субсидии СМиСП по различным направлениям предоставляются на конкурсной основе в соответствии с </w:t>
      </w:r>
      <w:hyperlink r:id="rId389"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w:t>
        </w:r>
        <w:r>
          <w:rPr>
            <w:color w:val="0000FF"/>
          </w:rPr>
          <w:t>коном</w:t>
        </w:r>
      </w:hyperlink>
      <w:r>
        <w:t xml:space="preserve"> Новосибирской области от 02.07.2008 N 245-ОЗ "О развитии малого и среднего предпринимательства в Новосибирской области". Условия и порядок предоставления субсидий определены в </w:t>
      </w:r>
      <w:hyperlink w:anchor="P3944" w:tooltip="ПОРЯДОК">
        <w:r>
          <w:rPr>
            <w:color w:val="0000FF"/>
          </w:rPr>
          <w:t>Порядке</w:t>
        </w:r>
      </w:hyperlink>
      <w:r>
        <w:t xml:space="preserve"> предоставления субсидий, </w:t>
      </w:r>
      <w:r>
        <w:t>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устан</w:t>
      </w:r>
      <w:r>
        <w:t>овленном согласно приложению N 2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w:t>
      </w:r>
    </w:p>
    <w:p w:rsidR="00B1281E" w:rsidRDefault="00BE03ED">
      <w:pPr>
        <w:pStyle w:val="ConsPlusNormal0"/>
        <w:jc w:val="both"/>
      </w:pPr>
      <w:r>
        <w:t>(в ред. постановлений П</w:t>
      </w:r>
      <w:r>
        <w:t xml:space="preserve">равительства Новосибирской области от 02.04.2019 </w:t>
      </w:r>
      <w:hyperlink r:id="rId39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 xml:space="preserve">, от 11.08.2021 </w:t>
      </w:r>
      <w:hyperlink r:id="rId391"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N 313-п</w:t>
        </w:r>
      </w:hyperlink>
      <w:r>
        <w:t>)</w:t>
      </w:r>
    </w:p>
    <w:p w:rsidR="00B1281E" w:rsidRDefault="00BE03ED">
      <w:pPr>
        <w:pStyle w:val="ConsPlusNormal0"/>
        <w:spacing w:before="200"/>
        <w:ind w:firstLine="540"/>
        <w:jc w:val="both"/>
      </w:pPr>
      <w:r>
        <w:t>Предоставление субсидий носит заявительный характер. Заявки представляются в Министерство, после рассмотрения направляются в комиссию по развитию малого и среднего предпринимательства, созданную приказом Минис</w:t>
      </w:r>
      <w:r>
        <w:t>терства. Субсидии предоставляются на основании заключенных между Министерством и СМиСП договоров.</w:t>
      </w:r>
    </w:p>
    <w:p w:rsidR="00B1281E" w:rsidRDefault="00BE03ED">
      <w:pPr>
        <w:pStyle w:val="ConsPlusNormal0"/>
        <w:spacing w:before="200"/>
        <w:ind w:firstLine="540"/>
        <w:jc w:val="both"/>
      </w:pPr>
      <w:r>
        <w:t>Финансирование мероприятий, направленных на развитие деятельности организаций, образующих инфраструктуру поддержки СМиСП, осуществляется в форме предоставлени</w:t>
      </w:r>
      <w:r>
        <w:t xml:space="preserve">я субсидий в соответствии с Порядками предоставления субсидий организациям, образующим инфраструктуру поддержки субъектов малого и среднего предпринимательства, установленными согласно </w:t>
      </w:r>
      <w:hyperlink w:anchor="P5213" w:tooltip="ПОРЯДОК">
        <w:r>
          <w:rPr>
            <w:color w:val="0000FF"/>
          </w:rPr>
          <w:t>приложениям N 11</w:t>
        </w:r>
      </w:hyperlink>
      <w:r>
        <w:t xml:space="preserve"> - </w:t>
      </w:r>
      <w:hyperlink w:anchor="P5611" w:tooltip="ПОРЯДОК">
        <w:r>
          <w:rPr>
            <w:color w:val="0000FF"/>
          </w:rPr>
          <w:t>13</w:t>
        </w:r>
      </w:hyperlink>
      <w:r>
        <w:t xml:space="preserve"> к постановлению Правительства Новосибирской области "Об утверждении государственной программы Новосибирской области "Развитие субъектов малого и среднего предпринимательства в Новосибирской области", или в форме заключения </w:t>
      </w:r>
      <w:r>
        <w:t xml:space="preserve">с ними государственных контрактов в соответствии с Федеральным </w:t>
      </w:r>
      <w:hyperlink r:id="rId392"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w:t>
      </w:r>
      <w:r>
        <w:t>ия государственных и муниципальных нужд".</w:t>
      </w:r>
    </w:p>
    <w:p w:rsidR="00B1281E" w:rsidRDefault="00BE03ED">
      <w:pPr>
        <w:pStyle w:val="ConsPlusNormal0"/>
        <w:jc w:val="both"/>
      </w:pPr>
      <w:r>
        <w:t xml:space="preserve">(в ред. постановлений Правительства Новосибирской области от 11.07.2018 </w:t>
      </w:r>
      <w:hyperlink r:id="rId393"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N 301-п</w:t>
        </w:r>
      </w:hyperlink>
      <w:r>
        <w:t xml:space="preserve">, от 02.04.2019 </w:t>
      </w:r>
      <w:hyperlink r:id="rId39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 xml:space="preserve">, от 27.10.2020 </w:t>
      </w:r>
      <w:hyperlink r:id="rId395"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N 446-п</w:t>
        </w:r>
      </w:hyperlink>
      <w:r>
        <w:t xml:space="preserve">, от 02.02.2021 </w:t>
      </w:r>
      <w:hyperlink r:id="rId396"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Предоставление и распределение субсидий местным бюджетам на</w:t>
      </w:r>
      <w:r>
        <w:t xml:space="preserve"> поддержку муниципальных программ развития СМиСП на территории Новосибирской области осуществляется в соответствии с </w:t>
      </w:r>
      <w:hyperlink w:anchor="P3546" w:tooltip="Порядок">
        <w:r>
          <w:rPr>
            <w:color w:val="0000FF"/>
          </w:rPr>
          <w:t>Порядком</w:t>
        </w:r>
      </w:hyperlink>
      <w:r>
        <w:t xml:space="preserve"> предоставления и распределения субсидий из областного бюджета Новосибирской области бюдже</w:t>
      </w:r>
      <w:r>
        <w:t>там муниципальных образований Новосибирской области на поддержку муниципальных программ развития субъектов малого и среднего предпринимательства на территории Новосибирской области, установленным согласно приложению N 5 к государственной программе и включа</w:t>
      </w:r>
      <w:r>
        <w:t xml:space="preserve">ющим </w:t>
      </w:r>
      <w:hyperlink w:anchor="P3700" w:tooltip="Методика">
        <w:r>
          <w:rPr>
            <w:color w:val="0000FF"/>
          </w:rPr>
          <w:t>Методику</w:t>
        </w:r>
      </w:hyperlink>
      <w:r>
        <w:t xml:space="preserve"> расчета субсидий из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w:t>
      </w:r>
      <w:r>
        <w:t>мательства на территории Новосибирской области.</w:t>
      </w:r>
    </w:p>
    <w:p w:rsidR="00B1281E" w:rsidRDefault="00BE03ED">
      <w:pPr>
        <w:pStyle w:val="ConsPlusNormal0"/>
        <w:jc w:val="both"/>
      </w:pPr>
      <w:r>
        <w:t xml:space="preserve">(в ред. </w:t>
      </w:r>
      <w:hyperlink r:id="rId397"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27.10.2020 N 446-п)</w:t>
      </w:r>
    </w:p>
    <w:p w:rsidR="00B1281E" w:rsidRDefault="00BE03ED">
      <w:pPr>
        <w:pStyle w:val="ConsPlusNormal0"/>
        <w:spacing w:before="200"/>
        <w:ind w:firstLine="540"/>
        <w:jc w:val="both"/>
      </w:pPr>
      <w:r>
        <w:t>Абзац утратил си</w:t>
      </w:r>
      <w:r>
        <w:t xml:space="preserve">лу. - </w:t>
      </w:r>
      <w:hyperlink r:id="rId398"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E03ED">
      <w:pPr>
        <w:pStyle w:val="ConsPlusNormal0"/>
        <w:spacing w:before="200"/>
        <w:ind w:firstLine="540"/>
        <w:jc w:val="both"/>
      </w:pPr>
      <w:r>
        <w:t>Информационное обеспечение реализации государственной программы обеспечивается путем размещения в сети Интернет на официальных сайтах Министерства и Правительства Новосибирской области, сайте "Малое и среднее предпринимательство Новосибирской области":</w:t>
      </w:r>
    </w:p>
    <w:p w:rsidR="00B1281E" w:rsidRDefault="00BE03ED">
      <w:pPr>
        <w:pStyle w:val="ConsPlusNormal0"/>
        <w:spacing w:before="200"/>
        <w:ind w:firstLine="540"/>
        <w:jc w:val="both"/>
      </w:pPr>
      <w:r>
        <w:t>постановления Правительства Новосибирской области об утверждении государственной программы и текста утвержденной государственной программы (текст в актуальной редакции в случае внесения изменений);</w:t>
      </w:r>
    </w:p>
    <w:p w:rsidR="00B1281E" w:rsidRDefault="00BE03ED">
      <w:pPr>
        <w:pStyle w:val="ConsPlusNormal0"/>
        <w:spacing w:before="200"/>
        <w:ind w:firstLine="540"/>
        <w:jc w:val="both"/>
      </w:pPr>
      <w:r>
        <w:t>приказа Министерства об утверждении плана реализации мероп</w:t>
      </w:r>
      <w:r>
        <w:t>риятий государственной программы;</w:t>
      </w:r>
    </w:p>
    <w:p w:rsidR="00B1281E" w:rsidRDefault="00BE03ED">
      <w:pPr>
        <w:pStyle w:val="ConsPlusNormal0"/>
        <w:spacing w:before="200"/>
        <w:ind w:firstLine="540"/>
        <w:jc w:val="both"/>
      </w:pPr>
      <w:r>
        <w:t>информации о ходе реализации государственной программы;</w:t>
      </w:r>
    </w:p>
    <w:p w:rsidR="00B1281E" w:rsidRDefault="00BE03ED">
      <w:pPr>
        <w:pStyle w:val="ConsPlusNormal0"/>
        <w:spacing w:before="200"/>
        <w:ind w:firstLine="540"/>
        <w:jc w:val="both"/>
      </w:pPr>
      <w:r>
        <w:t>новостей в сфере предпринимательства;</w:t>
      </w:r>
    </w:p>
    <w:p w:rsidR="00B1281E" w:rsidRDefault="00BE03ED">
      <w:pPr>
        <w:pStyle w:val="ConsPlusNormal0"/>
        <w:spacing w:before="200"/>
        <w:ind w:firstLine="540"/>
        <w:jc w:val="both"/>
      </w:pPr>
      <w:r>
        <w:t>перечня организаций, образующих инфраструктуру поддержки СМиСП;</w:t>
      </w:r>
    </w:p>
    <w:p w:rsidR="00B1281E" w:rsidRDefault="00BE03ED">
      <w:pPr>
        <w:pStyle w:val="ConsPlusNormal0"/>
        <w:spacing w:before="200"/>
        <w:ind w:firstLine="540"/>
        <w:jc w:val="both"/>
      </w:pPr>
      <w:r>
        <w:t>протоколов заседаний комиссии по развитию малого и среднего пред</w:t>
      </w:r>
      <w:r>
        <w:t>принимательства.</w:t>
      </w:r>
    </w:p>
    <w:p w:rsidR="00B1281E" w:rsidRDefault="00BE03ED">
      <w:pPr>
        <w:pStyle w:val="ConsPlusNormal0"/>
        <w:spacing w:before="200"/>
        <w:ind w:firstLine="540"/>
        <w:jc w:val="both"/>
      </w:pPr>
      <w:r>
        <w:t>Помимо поддержки, оказываемой в рамках государственной программы, субъекты малого и среднего предпринимательства могут воспользоваться мерами государственной поддержки, оказываемой другими областными исполнительными органами государственно</w:t>
      </w:r>
      <w:r>
        <w:t>й власти Новосибирской области и органами местного самоуправления за счет средств бюджетов бюджетной системы Российской Федерации, в том числе в рамках следующих программ:</w:t>
      </w:r>
    </w:p>
    <w:p w:rsidR="00B1281E" w:rsidRDefault="00BE03ED">
      <w:pPr>
        <w:pStyle w:val="ConsPlusNormal0"/>
        <w:jc w:val="both"/>
      </w:pPr>
      <w:r>
        <w:t xml:space="preserve">(абзац введен </w:t>
      </w:r>
      <w:hyperlink r:id="rId399"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государственной </w:t>
      </w:r>
      <w:hyperlink r:id="rId400" w:tooltip="Постановление Правительства Новосибирской области от 23.04.2013 N 177-п (ред. от 14.11.2022) &quot;Об утверждении государственной программы Новосибирской области &quot;Содействие занятости населения&quot; {КонсультантПлюс}">
        <w:r>
          <w:rPr>
            <w:color w:val="0000FF"/>
          </w:rPr>
          <w:t>п</w:t>
        </w:r>
        <w:r>
          <w:rPr>
            <w:color w:val="0000FF"/>
          </w:rPr>
          <w:t>рограммы</w:t>
        </w:r>
      </w:hyperlink>
      <w:r>
        <w:t xml:space="preserve"> Новосибирской области "Содействие занятости населения", утвержденной постановлением Правительства Новосибирской области от 23.04.2013 N 177-п;</w:t>
      </w:r>
    </w:p>
    <w:p w:rsidR="00B1281E" w:rsidRDefault="00BE03ED">
      <w:pPr>
        <w:pStyle w:val="ConsPlusNormal0"/>
        <w:jc w:val="both"/>
      </w:pPr>
      <w:r>
        <w:t xml:space="preserve">(абзац введен </w:t>
      </w:r>
      <w:hyperlink r:id="rId401"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402"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w:t>
      </w:r>
      <w:r>
        <w:t>ласти от 01.04.2020 N 91-п)</w:t>
      </w:r>
    </w:p>
    <w:p w:rsidR="00B1281E" w:rsidRDefault="00BE03ED">
      <w:pPr>
        <w:pStyle w:val="ConsPlusNormal0"/>
        <w:spacing w:before="200"/>
        <w:ind w:firstLine="540"/>
        <w:jc w:val="both"/>
      </w:pPr>
      <w:r>
        <w:t xml:space="preserve">государственной </w:t>
      </w:r>
      <w:hyperlink r:id="rId403" w:tooltip="Постановление Правительства Новосибирской области от 02.02.2015 N 37-п (ред. от 05.12.2022) &quot;О государственной программе Новосибирской области &quot;Развитие сельского хозяйства и регулирование рынков сельскохозяйственной продукции, сырья и продовольствия в Новосиб">
        <w:r>
          <w:rPr>
            <w:color w:val="0000FF"/>
          </w:rPr>
          <w:t>программы</w:t>
        </w:r>
      </w:hyperlink>
      <w:r>
        <w:t xml:space="preserve"> Новосибирской об</w:t>
      </w:r>
      <w:r>
        <w:t>ласти "Развитие сельского хозяйства и регулирование рынков сельскохозяйственной продукции, сырья и продовольствия в Новосибирской области", утвержденной постановлением Правительства Новосибирской области от 02.02.2015 N 37-п;</w:t>
      </w:r>
    </w:p>
    <w:p w:rsidR="00B1281E" w:rsidRDefault="00BE03ED">
      <w:pPr>
        <w:pStyle w:val="ConsPlusNormal0"/>
        <w:jc w:val="both"/>
      </w:pPr>
      <w:r>
        <w:t xml:space="preserve">(абзац введен </w:t>
      </w:r>
      <w:hyperlink r:id="rId40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405"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 xml:space="preserve">государственной </w:t>
      </w:r>
      <w:hyperlink r:id="rId406" w:tooltip="Постановление Правительства Новосибирской области от 01.04.2015 N 126-п (ред. от 22.11.2022) &quot;О государственной программе Новосибирской области &quot;Стимулирование инвестиционной активности в Новосибирской области&quot; {КонсультантПлюс}">
        <w:r>
          <w:rPr>
            <w:color w:val="0000FF"/>
          </w:rPr>
          <w:t>программы</w:t>
        </w:r>
      </w:hyperlink>
      <w:r>
        <w:t xml:space="preserve"> Новосибирской области "Стимулирование инвестиционной активности в Новосибирской области", утвержденной постановлением Правительства Новосибирской области от 01.04.2015 N 126-п;</w:t>
      </w:r>
    </w:p>
    <w:p w:rsidR="00B1281E" w:rsidRDefault="00BE03ED">
      <w:pPr>
        <w:pStyle w:val="ConsPlusNormal0"/>
        <w:jc w:val="both"/>
      </w:pPr>
      <w:r>
        <w:t xml:space="preserve">(абзац введен </w:t>
      </w:r>
      <w:hyperlink r:id="rId40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408"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 xml:space="preserve">государственной </w:t>
      </w:r>
      <w:hyperlink r:id="rId409" w:tooltip="Постановление Правительства Новосибирской области от 13.07.2015 N 263-п (ред. от 29.03.2022) &quot;Об утверждении государственной программы Новосибирской области &quot;Развитие государственной молодежной политики Новосибирской области&quot; {КонсультантПлюс}">
        <w:r>
          <w:rPr>
            <w:color w:val="0000FF"/>
          </w:rPr>
          <w:t>программы</w:t>
        </w:r>
      </w:hyperlink>
      <w:r>
        <w:t xml:space="preserve"> Новосибирской области "Развитие государственной молодежной политики Новосибирской области", утвержденной постановлением Правительства Новосибирской области от 13.07.2015 N 263-п;</w:t>
      </w:r>
    </w:p>
    <w:p w:rsidR="00B1281E" w:rsidRDefault="00BE03ED">
      <w:pPr>
        <w:pStyle w:val="ConsPlusNormal0"/>
        <w:jc w:val="both"/>
      </w:pPr>
      <w:r>
        <w:t xml:space="preserve">(абзац введен </w:t>
      </w:r>
      <w:hyperlink r:id="rId410"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 в ред. </w:t>
      </w:r>
      <w:hyperlink r:id="rId411"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 xml:space="preserve">ведомственной целевой </w:t>
      </w:r>
      <w:hyperlink r:id="rId412" w:tooltip="Приказ Минпромторга Новосибирской области от 04.12.2019 N 386 (ред. от 10.03.2022) &quot;Об утверждении ведомственной целевой программы &quot;Развитие торговли на территории Новосибирской области&quot; {КонсультантПлюс}">
        <w:r>
          <w:rPr>
            <w:color w:val="0000FF"/>
          </w:rPr>
          <w:t>программы</w:t>
        </w:r>
      </w:hyperlink>
      <w:r>
        <w:t xml:space="preserve"> "Развитие торговли на территории Новосибирской области на 2020 - 2025 годы", утвержденной приказом Министерства от 04.12.2019 N 386;</w:t>
      </w:r>
    </w:p>
    <w:p w:rsidR="00B1281E" w:rsidRDefault="00BE03ED">
      <w:pPr>
        <w:pStyle w:val="ConsPlusNormal0"/>
        <w:jc w:val="both"/>
      </w:pPr>
      <w:r>
        <w:t xml:space="preserve">(в ред. </w:t>
      </w:r>
      <w:hyperlink r:id="rId413" w:tooltip="Постановление Правительства Новосибирской области от 01.04.2020 N 91-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01.04.2020 N 91-п)</w:t>
      </w:r>
    </w:p>
    <w:p w:rsidR="00B1281E" w:rsidRDefault="00BE03ED">
      <w:pPr>
        <w:pStyle w:val="ConsPlusNormal0"/>
        <w:spacing w:before="200"/>
        <w:ind w:firstLine="540"/>
        <w:jc w:val="both"/>
      </w:pPr>
      <w:r>
        <w:t>муниципальных программ развития малого и среднего предпринимательства.</w:t>
      </w:r>
    </w:p>
    <w:p w:rsidR="00B1281E" w:rsidRDefault="00BE03ED">
      <w:pPr>
        <w:pStyle w:val="ConsPlusNormal0"/>
        <w:jc w:val="both"/>
      </w:pPr>
      <w:r>
        <w:t xml:space="preserve">(абзац введен </w:t>
      </w:r>
      <w:hyperlink r:id="rId414"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E03ED">
      <w:pPr>
        <w:pStyle w:val="ConsPlusNormal0"/>
        <w:spacing w:before="200"/>
        <w:ind w:firstLine="540"/>
        <w:jc w:val="both"/>
      </w:pPr>
      <w:r>
        <w:t xml:space="preserve">Кроме того, субъекты малого и среднего предпринимательства могут воспользоваться мерами </w:t>
      </w:r>
      <w:r>
        <w:t xml:space="preserve">налогового характера, которые установлены </w:t>
      </w:r>
      <w:hyperlink r:id="rId415" w:tooltip="Закон Новосибирской области от 16.10.2003 N 142-ОЗ (ред. от 05.10.2022) &quot;О налогах и особенностях налогообложения отдельных категорий налогоплательщиков в Новосибирской области&quot; (принят постановлением Новосибирского областного Совета депутатов от 02.10.2003 N ">
        <w:r>
          <w:rPr>
            <w:color w:val="0000FF"/>
          </w:rPr>
          <w:t>Законом</w:t>
        </w:r>
      </w:hyperlink>
      <w:r>
        <w:t xml:space="preserve"> Новосибирской области от 16.10.2003 N 142-</w:t>
      </w:r>
      <w:r>
        <w:t>ОЗ "О налогах и особенностях налогообложения отдельных категорий налогоплательщиков в Новосибирской области" (далее - Закон). Так, например, для индивидуальных предпринимателей, зарегистрированных в Новосибирской области, введена патентная система налогооб</w:t>
      </w:r>
      <w:r>
        <w:t>ложения, установлены категории налогоплательщиков - индивидуальных предпринимателей и виды деятельности, в отношении которых применяется налоговая ставка в размере 0 процентов по налогу, взимаемому в связи с применением патентной системы налогообложения, и</w:t>
      </w:r>
      <w:r>
        <w:t xml:space="preserve"> по налогу, взимаемому в связи с применением упрощенной системы налогообложения. Законом могут быть предусмотрены и иные меры налогового характера.</w:t>
      </w:r>
    </w:p>
    <w:p w:rsidR="00B1281E" w:rsidRDefault="00BE03ED">
      <w:pPr>
        <w:pStyle w:val="ConsPlusNormal0"/>
        <w:jc w:val="both"/>
      </w:pPr>
      <w:r>
        <w:t xml:space="preserve">(абзац введен </w:t>
      </w:r>
      <w:hyperlink r:id="rId416"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11.10.2017 N 391-п)</w:t>
      </w:r>
    </w:p>
    <w:p w:rsidR="00B1281E" w:rsidRDefault="00B1281E">
      <w:pPr>
        <w:pStyle w:val="ConsPlusNormal0"/>
        <w:ind w:firstLine="540"/>
        <w:jc w:val="both"/>
      </w:pPr>
    </w:p>
    <w:p w:rsidR="00B1281E" w:rsidRDefault="00BE03ED">
      <w:pPr>
        <w:pStyle w:val="ConsPlusTitle0"/>
        <w:jc w:val="center"/>
        <w:outlineLvl w:val="1"/>
      </w:pPr>
      <w:r>
        <w:t>VI. Ресурсное обеспечение государственной программы</w:t>
      </w:r>
    </w:p>
    <w:p w:rsidR="00B1281E" w:rsidRDefault="00BE03ED">
      <w:pPr>
        <w:pStyle w:val="ConsPlusNormal0"/>
        <w:jc w:val="center"/>
      </w:pPr>
      <w:r>
        <w:t xml:space="preserve">(в ред. </w:t>
      </w:r>
      <w:hyperlink r:id="rId41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30.03.2022 N 134-п)</w:t>
      </w:r>
    </w:p>
    <w:p w:rsidR="00B1281E" w:rsidRDefault="00B1281E">
      <w:pPr>
        <w:pStyle w:val="ConsPlusNormal0"/>
        <w:ind w:firstLine="540"/>
        <w:jc w:val="both"/>
      </w:pPr>
    </w:p>
    <w:p w:rsidR="00B1281E" w:rsidRDefault="00BE03ED">
      <w:pPr>
        <w:pStyle w:val="ConsPlusNormal0"/>
        <w:ind w:firstLine="540"/>
        <w:jc w:val="both"/>
      </w:pPr>
      <w:r>
        <w:t>Реализация мероприятий государственной программы будет осуществляться с использованием материально-технических и трудовых ресурсов Министерства.</w:t>
      </w:r>
    </w:p>
    <w:p w:rsidR="00B1281E" w:rsidRDefault="00BE03ED">
      <w:pPr>
        <w:pStyle w:val="ConsPlusNormal0"/>
        <w:spacing w:before="200"/>
        <w:ind w:firstLine="540"/>
        <w:jc w:val="both"/>
      </w:pPr>
      <w:r>
        <w:t>Основными источниками финансирования государственной программы являются средства областного бюджета Новосибирской области и федерального бюджета.</w:t>
      </w:r>
    </w:p>
    <w:p w:rsidR="00B1281E" w:rsidRDefault="00BE03ED">
      <w:pPr>
        <w:pStyle w:val="ConsPlusNormal0"/>
        <w:spacing w:before="200"/>
        <w:ind w:firstLine="540"/>
        <w:jc w:val="both"/>
      </w:pPr>
      <w:r>
        <w:t xml:space="preserve">Сводные финансовые затраты государственной программы приведены в плане реализации мероприятий государственной </w:t>
      </w:r>
      <w:r>
        <w:t>программы, утвержденном приказом Министерства.</w:t>
      </w:r>
    </w:p>
    <w:p w:rsidR="00B1281E" w:rsidRDefault="00BE03ED">
      <w:pPr>
        <w:pStyle w:val="ConsPlusNormal0"/>
        <w:spacing w:before="200"/>
        <w:ind w:firstLine="540"/>
        <w:jc w:val="both"/>
      </w:pPr>
      <w:r>
        <w:t>Общие объемы финансирования Программы на 2019 - 2024 годы составляют 30 626 799,6 тыс. руб. за период 2017 - 2024 годов.</w:t>
      </w:r>
    </w:p>
    <w:p w:rsidR="00B1281E" w:rsidRDefault="00BE03ED">
      <w:pPr>
        <w:pStyle w:val="ConsPlusNormal0"/>
        <w:jc w:val="both"/>
      </w:pPr>
      <w:r>
        <w:t xml:space="preserve">(в ред. постановлений Правительства Новосибирской области от 25.08.2022 </w:t>
      </w:r>
      <w:hyperlink r:id="rId418"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xml:space="preserve">, от 29.11.2022 </w:t>
      </w:r>
      <w:hyperlink r:id="rId41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В том числе по год</w:t>
      </w:r>
      <w:r>
        <w:t>ам реализации государственной программы:</w:t>
      </w:r>
    </w:p>
    <w:p w:rsidR="00B1281E" w:rsidRDefault="00BE03ED">
      <w:pPr>
        <w:pStyle w:val="ConsPlusNormal0"/>
        <w:spacing w:before="200"/>
        <w:ind w:firstLine="540"/>
        <w:jc w:val="both"/>
      </w:pPr>
      <w:r>
        <w:t>2017 год - 2 216 600,8 тыс. руб.;</w:t>
      </w:r>
    </w:p>
    <w:p w:rsidR="00B1281E" w:rsidRDefault="00BE03ED">
      <w:pPr>
        <w:pStyle w:val="ConsPlusNormal0"/>
        <w:spacing w:before="200"/>
        <w:ind w:firstLine="540"/>
        <w:jc w:val="both"/>
      </w:pPr>
      <w:r>
        <w:t>2018 год - 2 400 189,6 тыс. руб.;</w:t>
      </w:r>
    </w:p>
    <w:p w:rsidR="00B1281E" w:rsidRDefault="00BE03ED">
      <w:pPr>
        <w:pStyle w:val="ConsPlusNormal0"/>
        <w:spacing w:before="200"/>
        <w:ind w:firstLine="540"/>
        <w:jc w:val="both"/>
      </w:pPr>
      <w:r>
        <w:t>2019 год - 4 780 808,0 тыс. руб.;</w:t>
      </w:r>
    </w:p>
    <w:p w:rsidR="00B1281E" w:rsidRDefault="00BE03ED">
      <w:pPr>
        <w:pStyle w:val="ConsPlusNormal0"/>
        <w:spacing w:before="200"/>
        <w:ind w:firstLine="540"/>
        <w:jc w:val="both"/>
      </w:pPr>
      <w:r>
        <w:t>2020 год - 4 323 746,6 тыс. руб.;</w:t>
      </w:r>
    </w:p>
    <w:p w:rsidR="00B1281E" w:rsidRDefault="00BE03ED">
      <w:pPr>
        <w:pStyle w:val="ConsPlusNormal0"/>
        <w:spacing w:before="200"/>
        <w:ind w:firstLine="540"/>
        <w:jc w:val="both"/>
      </w:pPr>
      <w:r>
        <w:t>2021 год - 4 181 720,4 тыс. руб.;</w:t>
      </w:r>
    </w:p>
    <w:p w:rsidR="00B1281E" w:rsidRDefault="00BE03ED">
      <w:pPr>
        <w:pStyle w:val="ConsPlusNormal0"/>
        <w:spacing w:before="200"/>
        <w:ind w:firstLine="540"/>
        <w:jc w:val="both"/>
      </w:pPr>
      <w:r>
        <w:t>2022 год - 4 225 823,4 тыс. руб.;</w:t>
      </w:r>
    </w:p>
    <w:p w:rsidR="00B1281E" w:rsidRDefault="00BE03ED">
      <w:pPr>
        <w:pStyle w:val="ConsPlusNormal0"/>
        <w:jc w:val="both"/>
      </w:pPr>
      <w:r>
        <w:t>(в ред. пос</w:t>
      </w:r>
      <w:r>
        <w:t xml:space="preserve">тановлений Правительства Новосибирской области от 25.08.2022 </w:t>
      </w:r>
      <w:hyperlink r:id="rId420"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xml:space="preserve">, от 29.11.2022 </w:t>
      </w:r>
      <w:hyperlink r:id="rId42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2023 год - 4 256 699,0 тыс. руб.;</w:t>
      </w:r>
    </w:p>
    <w:p w:rsidR="00B1281E" w:rsidRDefault="00BE03ED">
      <w:pPr>
        <w:pStyle w:val="ConsPlusNormal0"/>
        <w:spacing w:before="200"/>
        <w:ind w:firstLine="540"/>
        <w:jc w:val="both"/>
      </w:pPr>
      <w:r>
        <w:t>2024 год - 4 241 211,8 тыс. руб.</w:t>
      </w:r>
    </w:p>
    <w:p w:rsidR="00B1281E" w:rsidRDefault="00BE03ED">
      <w:pPr>
        <w:pStyle w:val="ConsPlusNormal0"/>
        <w:spacing w:before="200"/>
        <w:ind w:firstLine="540"/>
        <w:jc w:val="both"/>
      </w:pPr>
      <w:r>
        <w:t>В том числе по источникам финансирования:</w:t>
      </w:r>
    </w:p>
    <w:p w:rsidR="00B1281E" w:rsidRDefault="00BE03ED">
      <w:pPr>
        <w:pStyle w:val="ConsPlusNormal0"/>
        <w:spacing w:before="200"/>
        <w:ind w:firstLine="540"/>
        <w:jc w:val="both"/>
      </w:pPr>
      <w:r>
        <w:t>средства из федерального бюдж</w:t>
      </w:r>
      <w:r>
        <w:t>ета за период 2017 - 2024 годов - 3 241 264,9 тыс. руб., в том числе:</w:t>
      </w:r>
    </w:p>
    <w:p w:rsidR="00B1281E" w:rsidRDefault="00BE03ED">
      <w:pPr>
        <w:pStyle w:val="ConsPlusNormal0"/>
        <w:spacing w:before="200"/>
        <w:ind w:firstLine="540"/>
        <w:jc w:val="both"/>
      </w:pPr>
      <w:r>
        <w:t>2017 год - 145 559,7 тыс. руб.;</w:t>
      </w:r>
    </w:p>
    <w:p w:rsidR="00B1281E" w:rsidRDefault="00BE03ED">
      <w:pPr>
        <w:pStyle w:val="ConsPlusNormal0"/>
        <w:spacing w:before="200"/>
        <w:ind w:firstLine="540"/>
        <w:jc w:val="both"/>
      </w:pPr>
      <w:r>
        <w:t>2018 год - 75 905,2 тыс. руб.;</w:t>
      </w:r>
    </w:p>
    <w:p w:rsidR="00B1281E" w:rsidRDefault="00BE03ED">
      <w:pPr>
        <w:pStyle w:val="ConsPlusNormal0"/>
        <w:spacing w:before="200"/>
        <w:ind w:firstLine="540"/>
        <w:jc w:val="both"/>
      </w:pPr>
      <w:r>
        <w:t>2019 год - 1 267 762,4 тыс. руб.;</w:t>
      </w:r>
    </w:p>
    <w:p w:rsidR="00B1281E" w:rsidRDefault="00BE03ED">
      <w:pPr>
        <w:pStyle w:val="ConsPlusNormal0"/>
        <w:spacing w:before="200"/>
        <w:ind w:firstLine="540"/>
        <w:jc w:val="both"/>
      </w:pPr>
      <w:r>
        <w:t>2020 год - 419 381,4 тыс. руб.;</w:t>
      </w:r>
    </w:p>
    <w:p w:rsidR="00B1281E" w:rsidRDefault="00BE03ED">
      <w:pPr>
        <w:pStyle w:val="ConsPlusNormal0"/>
        <w:spacing w:before="200"/>
        <w:ind w:firstLine="540"/>
        <w:jc w:val="both"/>
      </w:pPr>
      <w:r>
        <w:t>2021 год - 241 276,5 тыс. руб.;</w:t>
      </w:r>
    </w:p>
    <w:p w:rsidR="00B1281E" w:rsidRDefault="00BE03ED">
      <w:pPr>
        <w:pStyle w:val="ConsPlusNormal0"/>
        <w:spacing w:before="200"/>
        <w:ind w:firstLine="540"/>
        <w:jc w:val="both"/>
      </w:pPr>
      <w:r>
        <w:t>2022 год - 346 531,2 тыс.</w:t>
      </w:r>
      <w:r>
        <w:t xml:space="preserve"> руб.;</w:t>
      </w:r>
    </w:p>
    <w:p w:rsidR="00B1281E" w:rsidRDefault="00BE03ED">
      <w:pPr>
        <w:pStyle w:val="ConsPlusNormal0"/>
        <w:spacing w:before="200"/>
        <w:ind w:firstLine="540"/>
        <w:jc w:val="both"/>
      </w:pPr>
      <w:r>
        <w:t>2023 год - 379 858,1 тыс. руб.;</w:t>
      </w:r>
    </w:p>
    <w:p w:rsidR="00B1281E" w:rsidRDefault="00BE03ED">
      <w:pPr>
        <w:pStyle w:val="ConsPlusNormal0"/>
        <w:spacing w:before="200"/>
        <w:ind w:firstLine="540"/>
        <w:jc w:val="both"/>
      </w:pPr>
      <w:r>
        <w:t>2024 год - 364 990,4 тыс. руб.;</w:t>
      </w:r>
    </w:p>
    <w:p w:rsidR="00B1281E" w:rsidRDefault="00BE03ED">
      <w:pPr>
        <w:pStyle w:val="ConsPlusNormal0"/>
        <w:spacing w:before="200"/>
        <w:ind w:firstLine="540"/>
        <w:jc w:val="both"/>
      </w:pPr>
      <w:r>
        <w:t>областной бюджет Новосибирской области за период 2017 - 2024 годов - 1 050 304,2 тыс. руб., в том числе:</w:t>
      </w:r>
    </w:p>
    <w:p w:rsidR="00B1281E" w:rsidRDefault="00BE03ED">
      <w:pPr>
        <w:pStyle w:val="ConsPlusNormal0"/>
        <w:jc w:val="both"/>
      </w:pPr>
      <w:r>
        <w:t xml:space="preserve">(в ред. постановлений Правительства Новосибирской области от 25.08.2022 </w:t>
      </w:r>
      <w:hyperlink r:id="rId422"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xml:space="preserve">, от 29.11.2022 </w:t>
      </w:r>
      <w:hyperlink r:id="rId423"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2017</w:t>
      </w:r>
      <w:r>
        <w:t xml:space="preserve"> год - 126 319,1 тыс. руб.;</w:t>
      </w:r>
    </w:p>
    <w:p w:rsidR="00B1281E" w:rsidRDefault="00BE03ED">
      <w:pPr>
        <w:pStyle w:val="ConsPlusNormal0"/>
        <w:spacing w:before="200"/>
        <w:ind w:firstLine="540"/>
        <w:jc w:val="both"/>
      </w:pPr>
      <w:r>
        <w:t>2018 год - 125 521,0 тыс. руб.;</w:t>
      </w:r>
    </w:p>
    <w:p w:rsidR="00B1281E" w:rsidRDefault="00BE03ED">
      <w:pPr>
        <w:pStyle w:val="ConsPlusNormal0"/>
        <w:spacing w:before="200"/>
        <w:ind w:firstLine="540"/>
        <w:jc w:val="both"/>
      </w:pPr>
      <w:r>
        <w:t>2019 год - 162 737,4 тыс. руб.;</w:t>
      </w:r>
    </w:p>
    <w:p w:rsidR="00B1281E" w:rsidRDefault="00BE03ED">
      <w:pPr>
        <w:pStyle w:val="ConsPlusNormal0"/>
        <w:spacing w:before="200"/>
        <w:ind w:firstLine="540"/>
        <w:jc w:val="both"/>
      </w:pPr>
      <w:r>
        <w:t>2020 год - 178 633,5 тыс. руб.;</w:t>
      </w:r>
    </w:p>
    <w:p w:rsidR="00B1281E" w:rsidRDefault="00BE03ED">
      <w:pPr>
        <w:pStyle w:val="ConsPlusNormal0"/>
        <w:spacing w:before="200"/>
        <w:ind w:firstLine="540"/>
        <w:jc w:val="both"/>
      </w:pPr>
      <w:r>
        <w:t>2021 год - 110 171,5 тыс. руб.;</w:t>
      </w:r>
    </w:p>
    <w:p w:rsidR="00B1281E" w:rsidRDefault="00BE03ED">
      <w:pPr>
        <w:pStyle w:val="ConsPlusNormal0"/>
        <w:spacing w:before="200"/>
        <w:ind w:firstLine="540"/>
        <w:jc w:val="both"/>
      </w:pPr>
      <w:r>
        <w:t>2022 год - 115 649,0 тыс. руб.;</w:t>
      </w:r>
    </w:p>
    <w:p w:rsidR="00B1281E" w:rsidRDefault="00BE03ED">
      <w:pPr>
        <w:pStyle w:val="ConsPlusNormal0"/>
        <w:jc w:val="both"/>
      </w:pPr>
      <w:r>
        <w:t>(в ред. постановлений Правительства Новосибирской области от 25.08.2</w:t>
      </w:r>
      <w:r>
        <w:t xml:space="preserve">022 </w:t>
      </w:r>
      <w:hyperlink r:id="rId424"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xml:space="preserve">, от 29.11.2022 </w:t>
      </w:r>
      <w:hyperlink r:id="rId42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2023 год - 115 946,1 тыс. руб.;</w:t>
      </w:r>
    </w:p>
    <w:p w:rsidR="00B1281E" w:rsidRDefault="00BE03ED">
      <w:pPr>
        <w:pStyle w:val="ConsPlusNormal0"/>
        <w:spacing w:before="200"/>
        <w:ind w:firstLine="540"/>
        <w:jc w:val="both"/>
      </w:pPr>
      <w:r>
        <w:t>2024 год - 115 326,6 тыс. руб.;</w:t>
      </w:r>
    </w:p>
    <w:p w:rsidR="00B1281E" w:rsidRDefault="00BE03ED">
      <w:pPr>
        <w:pStyle w:val="ConsPlusNormal0"/>
        <w:spacing w:before="200"/>
        <w:ind w:firstLine="540"/>
        <w:jc w:val="both"/>
      </w:pPr>
      <w:r>
        <w:t>местные бюджеты за период 2017 - 2024 годов - 301 709,4 тыс. руб., в том числе:</w:t>
      </w:r>
    </w:p>
    <w:p w:rsidR="00B1281E" w:rsidRDefault="00BE03ED">
      <w:pPr>
        <w:pStyle w:val="ConsPlusNormal0"/>
        <w:jc w:val="both"/>
      </w:pPr>
      <w:r>
        <w:t xml:space="preserve">(в ред. </w:t>
      </w:r>
      <w:hyperlink r:id="rId426"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2017 год - 50,0 тыс. руб.;</w:t>
      </w:r>
    </w:p>
    <w:p w:rsidR="00B1281E" w:rsidRDefault="00BE03ED">
      <w:pPr>
        <w:pStyle w:val="ConsPlusNormal0"/>
        <w:spacing w:before="200"/>
        <w:ind w:firstLine="540"/>
        <w:jc w:val="both"/>
      </w:pPr>
      <w:r>
        <w:t>2018 год - 25 291,4 тыс. руб.;</w:t>
      </w:r>
    </w:p>
    <w:p w:rsidR="00B1281E" w:rsidRDefault="00BE03ED">
      <w:pPr>
        <w:pStyle w:val="ConsPlusNormal0"/>
        <w:spacing w:before="200"/>
        <w:ind w:firstLine="540"/>
        <w:jc w:val="both"/>
      </w:pPr>
      <w:r>
        <w:t>2019 год - 26 906,0 тыс. руб.;</w:t>
      </w:r>
    </w:p>
    <w:p w:rsidR="00B1281E" w:rsidRDefault="00BE03ED">
      <w:pPr>
        <w:pStyle w:val="ConsPlusNormal0"/>
        <w:spacing w:before="200"/>
        <w:ind w:firstLine="540"/>
        <w:jc w:val="both"/>
      </w:pPr>
      <w:r>
        <w:t>2020 год - 49 946,8 тыс. руб.;</w:t>
      </w:r>
    </w:p>
    <w:p w:rsidR="00B1281E" w:rsidRDefault="00BE03ED">
      <w:pPr>
        <w:pStyle w:val="ConsPlusNormal0"/>
        <w:spacing w:before="200"/>
        <w:ind w:firstLine="540"/>
        <w:jc w:val="both"/>
      </w:pPr>
      <w:r>
        <w:t>2021 год - 46 872,4 тыс. руб.;</w:t>
      </w:r>
    </w:p>
    <w:p w:rsidR="00B1281E" w:rsidRDefault="00BE03ED">
      <w:pPr>
        <w:pStyle w:val="ConsPlusNormal0"/>
        <w:spacing w:before="200"/>
        <w:ind w:firstLine="540"/>
        <w:jc w:val="both"/>
      </w:pPr>
      <w:r>
        <w:t>2022 год - 52 713,2 тыс</w:t>
      </w:r>
      <w:r>
        <w:t>. руб.;</w:t>
      </w:r>
    </w:p>
    <w:p w:rsidR="00B1281E" w:rsidRDefault="00BE03ED">
      <w:pPr>
        <w:pStyle w:val="ConsPlusNormal0"/>
        <w:jc w:val="both"/>
      </w:pPr>
      <w:r>
        <w:t xml:space="preserve">(в ред. </w:t>
      </w:r>
      <w:hyperlink r:id="rId427"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2023 год - 49 964,8 тыс. руб.;</w:t>
      </w:r>
    </w:p>
    <w:p w:rsidR="00B1281E" w:rsidRDefault="00BE03ED">
      <w:pPr>
        <w:pStyle w:val="ConsPlusNormal0"/>
        <w:spacing w:before="200"/>
        <w:ind w:firstLine="540"/>
        <w:jc w:val="both"/>
      </w:pPr>
      <w:r>
        <w:t>2024 год - 49 964,8 тыс. руб.;</w:t>
      </w:r>
    </w:p>
    <w:p w:rsidR="00B1281E" w:rsidRDefault="00BE03ED">
      <w:pPr>
        <w:pStyle w:val="ConsPlusNormal0"/>
        <w:spacing w:before="200"/>
        <w:ind w:firstLine="540"/>
        <w:jc w:val="both"/>
      </w:pPr>
      <w:r>
        <w:t>внебюджетные</w:t>
      </w:r>
      <w:r>
        <w:t xml:space="preserve"> источники за период 2017 - 2024 годов - 26 033 521,1 тыс. руб. &lt;*&gt;, в том числе:</w:t>
      </w:r>
    </w:p>
    <w:p w:rsidR="00B1281E" w:rsidRDefault="00BE03ED">
      <w:pPr>
        <w:pStyle w:val="ConsPlusNormal0"/>
        <w:spacing w:before="200"/>
        <w:ind w:firstLine="540"/>
        <w:jc w:val="both"/>
      </w:pPr>
      <w:r>
        <w:t>2017 год - 1 944 672,0 тыс. руб.;</w:t>
      </w:r>
    </w:p>
    <w:p w:rsidR="00B1281E" w:rsidRDefault="00BE03ED">
      <w:pPr>
        <w:pStyle w:val="ConsPlusNormal0"/>
        <w:spacing w:before="200"/>
        <w:ind w:firstLine="540"/>
        <w:jc w:val="both"/>
      </w:pPr>
      <w:r>
        <w:t>2018 год - 2 173 472,0 тыс. руб.;</w:t>
      </w:r>
    </w:p>
    <w:p w:rsidR="00B1281E" w:rsidRDefault="00BE03ED">
      <w:pPr>
        <w:pStyle w:val="ConsPlusNormal0"/>
        <w:spacing w:before="200"/>
        <w:ind w:firstLine="540"/>
        <w:jc w:val="both"/>
      </w:pPr>
      <w:r>
        <w:t>2019 год - 3 323 402,2 тыс. руб.;</w:t>
      </w:r>
    </w:p>
    <w:p w:rsidR="00B1281E" w:rsidRDefault="00BE03ED">
      <w:pPr>
        <w:pStyle w:val="ConsPlusNormal0"/>
        <w:spacing w:before="200"/>
        <w:ind w:firstLine="540"/>
        <w:jc w:val="both"/>
      </w:pPr>
      <w:r>
        <w:t>2020 год - 3 675 784,9 тыс. руб.;</w:t>
      </w:r>
    </w:p>
    <w:p w:rsidR="00B1281E" w:rsidRDefault="00BE03ED">
      <w:pPr>
        <w:pStyle w:val="ConsPlusNormal0"/>
        <w:spacing w:before="200"/>
        <w:ind w:firstLine="540"/>
        <w:jc w:val="both"/>
      </w:pPr>
      <w:r>
        <w:t>2021 год - 3 783 400,0 тыс. руб.;</w:t>
      </w:r>
    </w:p>
    <w:p w:rsidR="00B1281E" w:rsidRDefault="00BE03ED">
      <w:pPr>
        <w:pStyle w:val="ConsPlusNormal0"/>
        <w:spacing w:before="200"/>
        <w:ind w:firstLine="540"/>
        <w:jc w:val="both"/>
      </w:pPr>
      <w:r>
        <w:t>2022 год - 3 710 930,0 тыс. руб. &lt;*&gt;;</w:t>
      </w:r>
    </w:p>
    <w:p w:rsidR="00B1281E" w:rsidRDefault="00BE03ED">
      <w:pPr>
        <w:pStyle w:val="ConsPlusNormal0"/>
        <w:spacing w:before="200"/>
        <w:ind w:firstLine="540"/>
        <w:jc w:val="both"/>
      </w:pPr>
      <w:r>
        <w:t>2023 год - 3 710 930,0 тыс. руб. &lt;*&gt;;</w:t>
      </w:r>
    </w:p>
    <w:p w:rsidR="00B1281E" w:rsidRDefault="00BE03ED">
      <w:pPr>
        <w:pStyle w:val="ConsPlusNormal0"/>
        <w:spacing w:before="200"/>
        <w:ind w:firstLine="540"/>
        <w:jc w:val="both"/>
      </w:pPr>
      <w:r>
        <w:t>2024 год - 3 710 930,0 тыс. руб. &lt;*&gt;.</w:t>
      </w:r>
    </w:p>
    <w:p w:rsidR="00B1281E" w:rsidRDefault="00BE03ED">
      <w:pPr>
        <w:pStyle w:val="ConsPlusNormal0"/>
        <w:spacing w:before="200"/>
        <w:ind w:firstLine="540"/>
        <w:jc w:val="both"/>
      </w:pPr>
      <w:r>
        <w:t>Налоговые расходы за период 2020 - 2024 годов - 387 497,0 тыс. рублей, в том числе по годам:</w:t>
      </w:r>
    </w:p>
    <w:p w:rsidR="00B1281E" w:rsidRDefault="00BE03ED">
      <w:pPr>
        <w:pStyle w:val="ConsPlusNormal0"/>
        <w:jc w:val="both"/>
      </w:pPr>
      <w:r>
        <w:t xml:space="preserve">(в ред. </w:t>
      </w:r>
      <w:hyperlink r:id="rId428"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2020 год - 55 000,0 тыс. руб.;</w:t>
      </w:r>
    </w:p>
    <w:p w:rsidR="00B1281E" w:rsidRDefault="00BE03ED">
      <w:pPr>
        <w:pStyle w:val="ConsPlusNormal0"/>
        <w:spacing w:before="200"/>
        <w:ind w:firstLine="540"/>
        <w:jc w:val="both"/>
      </w:pPr>
      <w:r>
        <w:t>2021 год - 99 751,0 тыс. руб.;</w:t>
      </w:r>
    </w:p>
    <w:p w:rsidR="00B1281E" w:rsidRDefault="00BE03ED">
      <w:pPr>
        <w:pStyle w:val="ConsPlusNormal0"/>
        <w:spacing w:before="200"/>
        <w:ind w:firstLine="540"/>
        <w:jc w:val="both"/>
      </w:pPr>
      <w:r>
        <w:t>2022 год - 113 517,0 тыс. руб.;</w:t>
      </w:r>
    </w:p>
    <w:p w:rsidR="00B1281E" w:rsidRDefault="00BE03ED">
      <w:pPr>
        <w:pStyle w:val="ConsPlusNormal0"/>
        <w:jc w:val="both"/>
      </w:pPr>
      <w:r>
        <w:t xml:space="preserve">(в ред. </w:t>
      </w:r>
      <w:hyperlink r:id="rId429"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2023 год - 119 229,0 тыс. руб.;</w:t>
      </w:r>
    </w:p>
    <w:p w:rsidR="00B1281E" w:rsidRDefault="00BE03ED">
      <w:pPr>
        <w:pStyle w:val="ConsPlusNormal0"/>
        <w:jc w:val="both"/>
      </w:pPr>
      <w:r>
        <w:t xml:space="preserve">(в ред. </w:t>
      </w:r>
      <w:hyperlink r:id="rId430"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p w:rsidR="00B1281E" w:rsidRDefault="00BE03ED">
      <w:pPr>
        <w:pStyle w:val="ConsPlusNormal0"/>
        <w:spacing w:before="200"/>
        <w:ind w:firstLine="540"/>
        <w:jc w:val="both"/>
      </w:pPr>
      <w:r>
        <w:t>2024 год - 0,0 тыс. руб.</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r>
        <w:t xml:space="preserve">&lt;*&gt; Внебюджетные средства Союза "Новосибирская городская </w:t>
      </w:r>
      <w:r>
        <w:t>торгово-промышленная палата", государственного унитарного предприятия Новосибирской области "Новосибирский областной центр развития промышленности и предпринимательства", Фонда развития малого и среднего предпринимательства Новосибирской области, Микрокред</w:t>
      </w:r>
      <w:r>
        <w:t>итной компании Новосибирский областной фонд микрофинансирования субъектов малого и среднего предпринимательства.</w:t>
      </w:r>
    </w:p>
    <w:p w:rsidR="00B1281E" w:rsidRDefault="00B1281E">
      <w:pPr>
        <w:pStyle w:val="ConsPlusNormal0"/>
        <w:ind w:firstLine="540"/>
        <w:jc w:val="both"/>
      </w:pPr>
    </w:p>
    <w:p w:rsidR="00B1281E" w:rsidRDefault="00BE03ED">
      <w:pPr>
        <w:pStyle w:val="ConsPlusTitle0"/>
        <w:jc w:val="center"/>
        <w:outlineLvl w:val="1"/>
      </w:pPr>
      <w:r>
        <w:t>VII. Ожидаемые результаты реализации</w:t>
      </w:r>
    </w:p>
    <w:p w:rsidR="00B1281E" w:rsidRDefault="00BE03ED">
      <w:pPr>
        <w:pStyle w:val="ConsPlusTitle0"/>
        <w:jc w:val="center"/>
      </w:pPr>
      <w:r>
        <w:t>государственной программы</w:t>
      </w:r>
    </w:p>
    <w:p w:rsidR="00B1281E" w:rsidRDefault="00BE03ED">
      <w:pPr>
        <w:pStyle w:val="ConsPlusNormal0"/>
        <w:jc w:val="center"/>
      </w:pPr>
      <w:r>
        <w:t xml:space="preserve">(в ред. </w:t>
      </w:r>
      <w:hyperlink r:id="rId431" w:tooltip="Постановление Правительства Новосибирской области от 29.03.2021 N 92-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29.03.2021 N 92-п)</w:t>
      </w:r>
    </w:p>
    <w:p w:rsidR="00B1281E" w:rsidRDefault="00B1281E">
      <w:pPr>
        <w:pStyle w:val="ConsPlusNormal0"/>
        <w:ind w:firstLine="540"/>
        <w:jc w:val="both"/>
      </w:pPr>
    </w:p>
    <w:p w:rsidR="00B1281E" w:rsidRDefault="00BE03ED">
      <w:pPr>
        <w:pStyle w:val="ConsPlusNormal0"/>
        <w:ind w:firstLine="540"/>
        <w:jc w:val="both"/>
      </w:pPr>
      <w:r>
        <w:t>Эффективность реализации государственной программы можно оценить по показателям социальной и экономической значимости достигнутых результатов.</w:t>
      </w:r>
    </w:p>
    <w:p w:rsidR="00B1281E" w:rsidRDefault="00BE03ED">
      <w:pPr>
        <w:pStyle w:val="ConsPlusNormal0"/>
        <w:spacing w:before="200"/>
        <w:ind w:firstLine="540"/>
        <w:jc w:val="both"/>
      </w:pPr>
      <w:r>
        <w:t>Р</w:t>
      </w:r>
      <w:r>
        <w:t>еализация мероприятий государственной программы позволит:</w:t>
      </w:r>
    </w:p>
    <w:p w:rsidR="00B1281E" w:rsidRDefault="00BE03ED">
      <w:pPr>
        <w:pStyle w:val="ConsPlusNormal0"/>
        <w:spacing w:before="200"/>
        <w:ind w:firstLine="540"/>
        <w:jc w:val="both"/>
      </w:pPr>
      <w:r>
        <w:t>по экономическим показателям:</w:t>
      </w:r>
    </w:p>
    <w:p w:rsidR="00B1281E" w:rsidRDefault="00BE03ED">
      <w:pPr>
        <w:pStyle w:val="ConsPlusNormal0"/>
        <w:spacing w:before="200"/>
        <w:ind w:firstLine="540"/>
        <w:jc w:val="both"/>
      </w:pPr>
      <w:r>
        <w:t>с учетом положительной динамики роста численности населения Новосибирской области количество СМиСП (включая индивидуальных предпринимателей) на 1 тысячу человек населения в период реализации государственной программы составит 50,0 единицы;</w:t>
      </w:r>
    </w:p>
    <w:p w:rsidR="00B1281E" w:rsidRDefault="00BE03ED">
      <w:pPr>
        <w:pStyle w:val="ConsPlusNormal0"/>
        <w:spacing w:before="200"/>
        <w:ind w:firstLine="540"/>
        <w:jc w:val="both"/>
      </w:pPr>
      <w:r>
        <w:t>абзац утратил си</w:t>
      </w:r>
      <w:r>
        <w:t xml:space="preserve">лу. - </w:t>
      </w:r>
      <w:hyperlink r:id="rId432"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30.03.2022 N 134-п;</w:t>
      </w:r>
    </w:p>
    <w:p w:rsidR="00B1281E" w:rsidRDefault="00BE03ED">
      <w:pPr>
        <w:pStyle w:val="ConsPlusNormal0"/>
        <w:spacing w:before="200"/>
        <w:ind w:firstLine="540"/>
        <w:jc w:val="both"/>
      </w:pPr>
      <w:r>
        <w:t>увеличить долю среднесписочной численности работников (без внешних</w:t>
      </w:r>
      <w:r>
        <w:t xml:space="preserve"> совместителей), занятых у СМиСП, в общей численности занятого населения до 34,8% (2016 год - 33,4%);</w:t>
      </w:r>
    </w:p>
    <w:p w:rsidR="00B1281E" w:rsidRDefault="00BE03ED">
      <w:pPr>
        <w:pStyle w:val="ConsPlusNormal0"/>
        <w:spacing w:before="200"/>
        <w:ind w:firstLine="540"/>
        <w:jc w:val="both"/>
      </w:pPr>
      <w:r>
        <w:t>увеличить долю кредитов СМиСП в общем кредитном портфеле юридических лиц и индивидуальных предпринимателей к 2022 году до 45,0% (2016 год - 31,7%);</w:t>
      </w:r>
    </w:p>
    <w:p w:rsidR="00B1281E" w:rsidRDefault="00BE03ED">
      <w:pPr>
        <w:pStyle w:val="ConsPlusNormal0"/>
        <w:jc w:val="both"/>
      </w:pPr>
      <w:r>
        <w:t xml:space="preserve">(в ред. </w:t>
      </w:r>
      <w:hyperlink r:id="rId433"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30.03.2022 N 134-п)</w:t>
      </w:r>
    </w:p>
    <w:p w:rsidR="00B1281E" w:rsidRDefault="00BE03ED">
      <w:pPr>
        <w:pStyle w:val="ConsPlusNormal0"/>
        <w:spacing w:before="200"/>
        <w:ind w:firstLine="540"/>
        <w:jc w:val="both"/>
      </w:pPr>
      <w:r>
        <w:t>увеличить объем предоставленных СМиСП гарантий (поручительств) д</w:t>
      </w:r>
      <w:r>
        <w:t>о 2,2 млрд. рублей к концу 2019 года с сохранением данного уровня в 2020 - 2024 годах (2016 год - 1,7 млрд. рублей);</w:t>
      </w:r>
    </w:p>
    <w:p w:rsidR="00B1281E" w:rsidRDefault="00BE03ED">
      <w:pPr>
        <w:pStyle w:val="ConsPlusNormal0"/>
        <w:spacing w:before="200"/>
        <w:ind w:firstLine="540"/>
        <w:jc w:val="both"/>
      </w:pPr>
      <w:r>
        <w:t>по социальным показателям:</w:t>
      </w:r>
    </w:p>
    <w:p w:rsidR="00B1281E" w:rsidRDefault="00BE03ED">
      <w:pPr>
        <w:pStyle w:val="ConsPlusNormal0"/>
        <w:spacing w:before="200"/>
        <w:ind w:firstLine="540"/>
        <w:jc w:val="both"/>
      </w:pPr>
      <w:r>
        <w:t>создать условия для роста количества вновь созданных рабочих мест (включая вновь зарегистрированных индивидуальн</w:t>
      </w:r>
      <w:r>
        <w:t>ых предпринимателей) в секторе малого и среднего предпринимательства, которое при реализации государственной программы за весь период ее реализации составит более 4952 единиц;</w:t>
      </w:r>
    </w:p>
    <w:p w:rsidR="00B1281E" w:rsidRDefault="00BE03ED">
      <w:pPr>
        <w:pStyle w:val="ConsPlusNormal0"/>
        <w:jc w:val="both"/>
      </w:pPr>
      <w:r>
        <w:t xml:space="preserve">(в ред. постановлений Правительства Новосибирской области от 30.03.2022 </w:t>
      </w:r>
      <w:hyperlink r:id="rId434"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t xml:space="preserve">, от 25.08.2022 </w:t>
      </w:r>
      <w:hyperlink r:id="rId435"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 от 29.11.2</w:t>
      </w:r>
      <w:r>
        <w:t xml:space="preserve">022 </w:t>
      </w:r>
      <w:hyperlink r:id="rId436"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 xml:space="preserve">абзац утратил силу. - </w:t>
      </w:r>
      <w:hyperlink r:id="rId43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30.03.2022 N 134-п;</w:t>
      </w:r>
    </w:p>
    <w:p w:rsidR="00B1281E" w:rsidRDefault="00BE03ED">
      <w:pPr>
        <w:pStyle w:val="ConsPlusNormal0"/>
        <w:spacing w:before="200"/>
        <w:ind w:firstLine="540"/>
        <w:jc w:val="both"/>
      </w:pPr>
      <w:r>
        <w:t>увеличить численность занятых в сфере малого и среднего предпринимательства, включая индивидуальных предпринимателей и самозанятых, до 604,9 тыс. человек (2021 год - 576,4 тыс. челов</w:t>
      </w:r>
      <w:r>
        <w:t>ек).</w:t>
      </w:r>
    </w:p>
    <w:p w:rsidR="00B1281E" w:rsidRDefault="00BE03ED">
      <w:pPr>
        <w:pStyle w:val="ConsPlusNormal0"/>
        <w:jc w:val="both"/>
      </w:pPr>
      <w:r>
        <w:t xml:space="preserve">(абзац введен </w:t>
      </w:r>
      <w:hyperlink r:id="rId438"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30.03.2022 N 134-п)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1</w:t>
      </w:r>
    </w:p>
    <w:p w:rsidR="00B1281E" w:rsidRDefault="00BE03ED">
      <w:pPr>
        <w:pStyle w:val="ConsPlusNormal0"/>
        <w:jc w:val="right"/>
      </w:pPr>
      <w:r>
        <w:t>к государственной программе</w:t>
      </w:r>
    </w:p>
    <w:p w:rsidR="00B1281E" w:rsidRDefault="00BE03ED">
      <w:pPr>
        <w:pStyle w:val="ConsPlusNormal0"/>
        <w:jc w:val="right"/>
      </w:pPr>
      <w:r>
        <w:t>Ново</w:t>
      </w:r>
      <w:r>
        <w:t>сибирской области "Развитие</w:t>
      </w:r>
    </w:p>
    <w:p w:rsidR="00B1281E" w:rsidRDefault="00BE03ED">
      <w:pPr>
        <w:pStyle w:val="ConsPlusNormal0"/>
        <w:jc w:val="right"/>
      </w:pPr>
      <w:r>
        <w:t>субъектов малого и 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bookmarkStart w:id="2" w:name="P891"/>
      <w:bookmarkEnd w:id="2"/>
      <w:r>
        <w:t>ЦЕЛИ, ЗАДАЧИ И ЦЕЛЕВЫЕ ИНДИКАТОРЫ</w:t>
      </w:r>
    </w:p>
    <w:p w:rsidR="00B1281E" w:rsidRDefault="00BE03ED">
      <w:pPr>
        <w:pStyle w:val="ConsPlusTitle0"/>
        <w:jc w:val="center"/>
      </w:pPr>
      <w:r>
        <w:t>государственной программы Новосибирской области</w:t>
      </w:r>
    </w:p>
    <w:p w:rsidR="00B1281E" w:rsidRDefault="00BE03ED">
      <w:pPr>
        <w:pStyle w:val="ConsPlusTitle0"/>
        <w:jc w:val="center"/>
      </w:pPr>
      <w:r>
        <w:t>"Развитие субъектов малого и среднего</w:t>
      </w:r>
    </w:p>
    <w:p w:rsidR="00B1281E" w:rsidRDefault="00BE03ED">
      <w:pPr>
        <w:pStyle w:val="ConsPlusTitle0"/>
        <w:jc w:val="center"/>
      </w:pPr>
      <w:r>
        <w:t>предпринимательства 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25.08.2022 </w:t>
            </w:r>
            <w:hyperlink r:id="rId439"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rPr>
                <w:color w:val="392C69"/>
              </w:rPr>
              <w:t xml:space="preserve">, от 29.11.2022 </w:t>
            </w:r>
            <w:hyperlink r:id="rId44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sectPr w:rsidR="00B1281E">
          <w:headerReference w:type="default" r:id="rId441"/>
          <w:footerReference w:type="default" r:id="rId442"/>
          <w:headerReference w:type="first" r:id="rId443"/>
          <w:footerReference w:type="first" r:id="rId444"/>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40"/>
        <w:gridCol w:w="1757"/>
        <w:gridCol w:w="850"/>
        <w:gridCol w:w="793"/>
        <w:gridCol w:w="793"/>
        <w:gridCol w:w="793"/>
        <w:gridCol w:w="793"/>
        <w:gridCol w:w="793"/>
        <w:gridCol w:w="793"/>
        <w:gridCol w:w="793"/>
        <w:gridCol w:w="793"/>
        <w:gridCol w:w="793"/>
        <w:gridCol w:w="1814"/>
      </w:tblGrid>
      <w:tr w:rsidR="00B1281E">
        <w:tc>
          <w:tcPr>
            <w:tcW w:w="2040" w:type="dxa"/>
            <w:vMerge w:val="restart"/>
          </w:tcPr>
          <w:p w:rsidR="00B1281E" w:rsidRDefault="00BE03ED">
            <w:pPr>
              <w:pStyle w:val="ConsPlusNormal0"/>
              <w:jc w:val="center"/>
            </w:pPr>
            <w:r>
              <w:t>Цель/задачи, требующие решения для достижения цели</w:t>
            </w:r>
          </w:p>
        </w:tc>
        <w:tc>
          <w:tcPr>
            <w:tcW w:w="1757" w:type="dxa"/>
            <w:vMerge w:val="restart"/>
          </w:tcPr>
          <w:p w:rsidR="00B1281E" w:rsidRDefault="00BE03ED">
            <w:pPr>
              <w:pStyle w:val="ConsPlusNormal0"/>
              <w:jc w:val="center"/>
            </w:pPr>
            <w:r>
              <w:t>Наименование целевого индикатора</w:t>
            </w:r>
          </w:p>
        </w:tc>
        <w:tc>
          <w:tcPr>
            <w:tcW w:w="850" w:type="dxa"/>
            <w:vMerge w:val="restart"/>
          </w:tcPr>
          <w:p w:rsidR="00B1281E" w:rsidRDefault="00BE03ED">
            <w:pPr>
              <w:pStyle w:val="ConsPlusNormal0"/>
              <w:jc w:val="center"/>
            </w:pPr>
            <w:r>
              <w:t>Единица измерения</w:t>
            </w:r>
          </w:p>
        </w:tc>
        <w:tc>
          <w:tcPr>
            <w:tcW w:w="7137" w:type="dxa"/>
            <w:gridSpan w:val="9"/>
          </w:tcPr>
          <w:p w:rsidR="00B1281E" w:rsidRDefault="00BE03ED">
            <w:pPr>
              <w:pStyle w:val="ConsPlusNormal0"/>
              <w:jc w:val="center"/>
            </w:pPr>
            <w:r>
              <w:t>Значение целевого индикатора</w:t>
            </w:r>
          </w:p>
        </w:tc>
        <w:tc>
          <w:tcPr>
            <w:tcW w:w="1814" w:type="dxa"/>
            <w:vMerge w:val="restart"/>
          </w:tcPr>
          <w:p w:rsidR="00B1281E" w:rsidRDefault="00BE03ED">
            <w:pPr>
              <w:pStyle w:val="ConsPlusNormal0"/>
              <w:jc w:val="center"/>
            </w:pPr>
            <w:r>
              <w:t>Примеча</w:t>
            </w:r>
            <w:r>
              <w:t>ние</w:t>
            </w:r>
          </w:p>
        </w:tc>
      </w:tr>
      <w:tr w:rsidR="00B1281E">
        <w:tc>
          <w:tcPr>
            <w:tcW w:w="2040" w:type="dxa"/>
            <w:vMerge/>
          </w:tcPr>
          <w:p w:rsidR="00B1281E" w:rsidRDefault="00B1281E">
            <w:pPr>
              <w:pStyle w:val="ConsPlusNormal0"/>
            </w:pPr>
          </w:p>
        </w:tc>
        <w:tc>
          <w:tcPr>
            <w:tcW w:w="1757" w:type="dxa"/>
            <w:vMerge/>
          </w:tcPr>
          <w:p w:rsidR="00B1281E" w:rsidRDefault="00B1281E">
            <w:pPr>
              <w:pStyle w:val="ConsPlusNormal0"/>
            </w:pPr>
          </w:p>
        </w:tc>
        <w:tc>
          <w:tcPr>
            <w:tcW w:w="850" w:type="dxa"/>
            <w:vMerge/>
          </w:tcPr>
          <w:p w:rsidR="00B1281E" w:rsidRDefault="00B1281E">
            <w:pPr>
              <w:pStyle w:val="ConsPlusNormal0"/>
            </w:pPr>
          </w:p>
        </w:tc>
        <w:tc>
          <w:tcPr>
            <w:tcW w:w="7137" w:type="dxa"/>
            <w:gridSpan w:val="9"/>
          </w:tcPr>
          <w:p w:rsidR="00B1281E" w:rsidRDefault="00BE03ED">
            <w:pPr>
              <w:pStyle w:val="ConsPlusNormal0"/>
              <w:jc w:val="center"/>
            </w:pPr>
            <w:r>
              <w:t>в том числе по годам</w:t>
            </w:r>
          </w:p>
        </w:tc>
        <w:tc>
          <w:tcPr>
            <w:tcW w:w="1814" w:type="dxa"/>
            <w:vMerge/>
          </w:tcPr>
          <w:p w:rsidR="00B1281E" w:rsidRDefault="00B1281E">
            <w:pPr>
              <w:pStyle w:val="ConsPlusNormal0"/>
            </w:pPr>
          </w:p>
        </w:tc>
      </w:tr>
      <w:tr w:rsidR="00B1281E">
        <w:tc>
          <w:tcPr>
            <w:tcW w:w="2040" w:type="dxa"/>
            <w:vMerge/>
          </w:tcPr>
          <w:p w:rsidR="00B1281E" w:rsidRDefault="00B1281E">
            <w:pPr>
              <w:pStyle w:val="ConsPlusNormal0"/>
            </w:pPr>
          </w:p>
        </w:tc>
        <w:tc>
          <w:tcPr>
            <w:tcW w:w="1757" w:type="dxa"/>
            <w:vMerge/>
          </w:tcPr>
          <w:p w:rsidR="00B1281E" w:rsidRDefault="00B1281E">
            <w:pPr>
              <w:pStyle w:val="ConsPlusNormal0"/>
            </w:pPr>
          </w:p>
        </w:tc>
        <w:tc>
          <w:tcPr>
            <w:tcW w:w="850" w:type="dxa"/>
            <w:vMerge/>
          </w:tcPr>
          <w:p w:rsidR="00B1281E" w:rsidRDefault="00B1281E">
            <w:pPr>
              <w:pStyle w:val="ConsPlusNormal0"/>
            </w:pPr>
          </w:p>
        </w:tc>
        <w:tc>
          <w:tcPr>
            <w:tcW w:w="793" w:type="dxa"/>
          </w:tcPr>
          <w:p w:rsidR="00B1281E" w:rsidRDefault="00BE03ED">
            <w:pPr>
              <w:pStyle w:val="ConsPlusNormal0"/>
              <w:jc w:val="center"/>
            </w:pPr>
            <w:r>
              <w:t>2016</w:t>
            </w:r>
          </w:p>
        </w:tc>
        <w:tc>
          <w:tcPr>
            <w:tcW w:w="793" w:type="dxa"/>
          </w:tcPr>
          <w:p w:rsidR="00B1281E" w:rsidRDefault="00BE03ED">
            <w:pPr>
              <w:pStyle w:val="ConsPlusNormal0"/>
              <w:jc w:val="center"/>
            </w:pPr>
            <w:r>
              <w:t>2017</w:t>
            </w:r>
          </w:p>
        </w:tc>
        <w:tc>
          <w:tcPr>
            <w:tcW w:w="793" w:type="dxa"/>
          </w:tcPr>
          <w:p w:rsidR="00B1281E" w:rsidRDefault="00BE03ED">
            <w:pPr>
              <w:pStyle w:val="ConsPlusNormal0"/>
              <w:jc w:val="center"/>
            </w:pPr>
            <w:r>
              <w:t>2018</w:t>
            </w:r>
          </w:p>
        </w:tc>
        <w:tc>
          <w:tcPr>
            <w:tcW w:w="793" w:type="dxa"/>
          </w:tcPr>
          <w:p w:rsidR="00B1281E" w:rsidRDefault="00BE03ED">
            <w:pPr>
              <w:pStyle w:val="ConsPlusNormal0"/>
              <w:jc w:val="center"/>
            </w:pPr>
            <w:r>
              <w:t>2019</w:t>
            </w:r>
          </w:p>
        </w:tc>
        <w:tc>
          <w:tcPr>
            <w:tcW w:w="793" w:type="dxa"/>
          </w:tcPr>
          <w:p w:rsidR="00B1281E" w:rsidRDefault="00BE03ED">
            <w:pPr>
              <w:pStyle w:val="ConsPlusNormal0"/>
              <w:jc w:val="center"/>
            </w:pPr>
            <w:r>
              <w:t>2020</w:t>
            </w:r>
          </w:p>
        </w:tc>
        <w:tc>
          <w:tcPr>
            <w:tcW w:w="793" w:type="dxa"/>
          </w:tcPr>
          <w:p w:rsidR="00B1281E" w:rsidRDefault="00BE03ED">
            <w:pPr>
              <w:pStyle w:val="ConsPlusNormal0"/>
              <w:jc w:val="center"/>
            </w:pPr>
            <w:r>
              <w:t>2021</w:t>
            </w:r>
          </w:p>
        </w:tc>
        <w:tc>
          <w:tcPr>
            <w:tcW w:w="793" w:type="dxa"/>
          </w:tcPr>
          <w:p w:rsidR="00B1281E" w:rsidRDefault="00BE03ED">
            <w:pPr>
              <w:pStyle w:val="ConsPlusNormal0"/>
              <w:jc w:val="center"/>
            </w:pPr>
            <w:r>
              <w:t>2022</w:t>
            </w:r>
          </w:p>
        </w:tc>
        <w:tc>
          <w:tcPr>
            <w:tcW w:w="793" w:type="dxa"/>
          </w:tcPr>
          <w:p w:rsidR="00B1281E" w:rsidRDefault="00BE03ED">
            <w:pPr>
              <w:pStyle w:val="ConsPlusNormal0"/>
              <w:jc w:val="center"/>
            </w:pPr>
            <w:r>
              <w:t>2023</w:t>
            </w:r>
          </w:p>
        </w:tc>
        <w:tc>
          <w:tcPr>
            <w:tcW w:w="793" w:type="dxa"/>
          </w:tcPr>
          <w:p w:rsidR="00B1281E" w:rsidRDefault="00BE03ED">
            <w:pPr>
              <w:pStyle w:val="ConsPlusNormal0"/>
              <w:jc w:val="center"/>
            </w:pPr>
            <w:r>
              <w:t>2024</w:t>
            </w:r>
          </w:p>
        </w:tc>
        <w:tc>
          <w:tcPr>
            <w:tcW w:w="1814" w:type="dxa"/>
            <w:vMerge/>
          </w:tcPr>
          <w:p w:rsidR="00B1281E" w:rsidRDefault="00B1281E">
            <w:pPr>
              <w:pStyle w:val="ConsPlusNormal0"/>
            </w:pPr>
          </w:p>
        </w:tc>
      </w:tr>
      <w:tr w:rsidR="00B1281E">
        <w:tc>
          <w:tcPr>
            <w:tcW w:w="13598" w:type="dxa"/>
            <w:gridSpan w:val="13"/>
          </w:tcPr>
          <w:p w:rsidR="00B1281E" w:rsidRDefault="00BE03ED">
            <w:pPr>
              <w:pStyle w:val="ConsPlusNormal0"/>
              <w:outlineLvl w:val="2"/>
            </w:pPr>
            <w:r>
              <w:t>Государственная программа Новосибирской области "Развитие субъектов малого и среднего предпринимательства в Новосибирской области"</w:t>
            </w:r>
          </w:p>
        </w:tc>
      </w:tr>
      <w:tr w:rsidR="00B1281E">
        <w:tc>
          <w:tcPr>
            <w:tcW w:w="2040" w:type="dxa"/>
            <w:vMerge w:val="restart"/>
            <w:tcBorders>
              <w:bottom w:val="nil"/>
            </w:tcBorders>
          </w:tcPr>
          <w:p w:rsidR="00B1281E" w:rsidRDefault="00BE03ED">
            <w:pPr>
              <w:pStyle w:val="ConsPlusNormal0"/>
            </w:pPr>
            <w:r>
              <w:t>Цель:</w:t>
            </w:r>
          </w:p>
          <w:p w:rsidR="00B1281E" w:rsidRDefault="00BE03ED">
            <w:pPr>
              <w:pStyle w:val="ConsPlusNormal0"/>
            </w:pPr>
            <w:r>
              <w:t>создание благоприятных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стабильно высокого уровня занятости</w:t>
            </w:r>
          </w:p>
        </w:tc>
        <w:tc>
          <w:tcPr>
            <w:tcW w:w="1757" w:type="dxa"/>
          </w:tcPr>
          <w:p w:rsidR="00B1281E" w:rsidRDefault="00BE03ED">
            <w:pPr>
              <w:pStyle w:val="ConsPlusNormal0"/>
            </w:pPr>
            <w:r>
              <w:t>1. Количест</w:t>
            </w:r>
            <w:r>
              <w:t>во субъектов МСП (включая индивидуальных предпринимателей) в расчете на 1 тыс. человек населения</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51</w:t>
            </w:r>
          </w:p>
        </w:tc>
        <w:tc>
          <w:tcPr>
            <w:tcW w:w="793" w:type="dxa"/>
          </w:tcPr>
          <w:p w:rsidR="00B1281E" w:rsidRDefault="00BE03ED">
            <w:pPr>
              <w:pStyle w:val="ConsPlusNormal0"/>
              <w:jc w:val="center"/>
            </w:pPr>
            <w:r>
              <w:t>51</w:t>
            </w:r>
          </w:p>
        </w:tc>
        <w:tc>
          <w:tcPr>
            <w:tcW w:w="793" w:type="dxa"/>
          </w:tcPr>
          <w:p w:rsidR="00B1281E" w:rsidRDefault="00BE03ED">
            <w:pPr>
              <w:pStyle w:val="ConsPlusNormal0"/>
              <w:jc w:val="center"/>
            </w:pPr>
            <w:r>
              <w:t>51</w:t>
            </w:r>
          </w:p>
        </w:tc>
        <w:tc>
          <w:tcPr>
            <w:tcW w:w="793" w:type="dxa"/>
          </w:tcPr>
          <w:p w:rsidR="00B1281E" w:rsidRDefault="00BE03ED">
            <w:pPr>
              <w:pStyle w:val="ConsPlusNormal0"/>
              <w:jc w:val="center"/>
            </w:pPr>
            <w:r>
              <w:t>51,54</w:t>
            </w:r>
          </w:p>
        </w:tc>
        <w:tc>
          <w:tcPr>
            <w:tcW w:w="793" w:type="dxa"/>
          </w:tcPr>
          <w:p w:rsidR="00B1281E" w:rsidRDefault="00BE03ED">
            <w:pPr>
              <w:pStyle w:val="ConsPlusNormal0"/>
              <w:jc w:val="center"/>
            </w:pPr>
            <w:r>
              <w:t>51,67</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51,4</w:t>
            </w:r>
          </w:p>
        </w:tc>
        <w:tc>
          <w:tcPr>
            <w:tcW w:w="793" w:type="dxa"/>
          </w:tcPr>
          <w:p w:rsidR="00B1281E" w:rsidRDefault="00BE03ED">
            <w:pPr>
              <w:pStyle w:val="ConsPlusNormal0"/>
              <w:jc w:val="center"/>
            </w:pPr>
            <w:r>
              <w:t>51,4</w:t>
            </w:r>
          </w:p>
        </w:tc>
        <w:tc>
          <w:tcPr>
            <w:tcW w:w="793" w:type="dxa"/>
          </w:tcPr>
          <w:p w:rsidR="00B1281E" w:rsidRDefault="00BE03ED">
            <w:pPr>
              <w:pStyle w:val="ConsPlusNormal0"/>
              <w:jc w:val="center"/>
            </w:pPr>
            <w:r>
              <w:t>51,4</w:t>
            </w:r>
          </w:p>
        </w:tc>
        <w:tc>
          <w:tcPr>
            <w:tcW w:w="1814" w:type="dxa"/>
          </w:tcPr>
          <w:p w:rsidR="00B1281E" w:rsidRDefault="00BE03ED">
            <w:pPr>
              <w:pStyle w:val="ConsPlusNormal0"/>
            </w:pPr>
            <w:r>
              <w:t xml:space="preserve">целевой индикатор утвержден </w:t>
            </w:r>
            <w:hyperlink r:id="rId445" w:tooltip="Распоряжение Правительства РФ от 02.06.2016 N 1083-р (ред. от 30.03.2018) &lt;Об утверждении Стратегии развития малого и среднего предпринимательства в Российской Федерации на период до 2030 года&gt; (вместе с &quot;Планом мероприятий (&quot;дорожной картой&quot;) по реализации Ст">
              <w:r>
                <w:rPr>
                  <w:color w:val="0000FF"/>
                </w:rPr>
                <w:t>Стратегией</w:t>
              </w:r>
            </w:hyperlink>
            <w:r>
              <w:t xml:space="preserve"> развития малого и среднего предпринимательства в Российской Федераци</w:t>
            </w:r>
            <w:r>
              <w:t>и на период до 2030 года, утвержденной распоряжением Правительства Российской Федерации от 02.06.2016 N 1083-р (далее - Стратегия), а также влияет на показатели национального рейтинга состояния инвестиционного климата в Новосибирской области</w:t>
            </w:r>
          </w:p>
        </w:tc>
      </w:tr>
      <w:tr w:rsidR="00B1281E">
        <w:tc>
          <w:tcPr>
            <w:tcW w:w="2040" w:type="dxa"/>
            <w:vMerge/>
            <w:tcBorders>
              <w:bottom w:val="nil"/>
            </w:tcBorders>
          </w:tcPr>
          <w:p w:rsidR="00B1281E" w:rsidRDefault="00B1281E">
            <w:pPr>
              <w:pStyle w:val="ConsPlusNormal0"/>
            </w:pPr>
          </w:p>
        </w:tc>
        <w:tc>
          <w:tcPr>
            <w:tcW w:w="1757" w:type="dxa"/>
          </w:tcPr>
          <w:p w:rsidR="00B1281E" w:rsidRDefault="00BE03ED">
            <w:pPr>
              <w:pStyle w:val="ConsPlusNormal0"/>
            </w:pPr>
            <w:r>
              <w:t>2. Оборот су</w:t>
            </w:r>
            <w:r>
              <w:t>бъектов МСП в постоянных ценах по отношению к показателю 2014 года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109</w:t>
            </w:r>
          </w:p>
        </w:tc>
        <w:tc>
          <w:tcPr>
            <w:tcW w:w="793" w:type="dxa"/>
          </w:tcPr>
          <w:p w:rsidR="00B1281E" w:rsidRDefault="00BE03ED">
            <w:pPr>
              <w:pStyle w:val="ConsPlusNormal0"/>
              <w:jc w:val="center"/>
            </w:pPr>
            <w:r>
              <w:t>113</w:t>
            </w:r>
          </w:p>
        </w:tc>
        <w:tc>
          <w:tcPr>
            <w:tcW w:w="793" w:type="dxa"/>
          </w:tcPr>
          <w:p w:rsidR="00B1281E" w:rsidRDefault="00BE03ED">
            <w:pPr>
              <w:pStyle w:val="ConsPlusNormal0"/>
              <w:jc w:val="center"/>
            </w:pPr>
            <w:r>
              <w:t>118</w:t>
            </w:r>
          </w:p>
        </w:tc>
        <w:tc>
          <w:tcPr>
            <w:tcW w:w="793" w:type="dxa"/>
          </w:tcPr>
          <w:p w:rsidR="00B1281E" w:rsidRDefault="00BE03ED">
            <w:pPr>
              <w:pStyle w:val="ConsPlusNormal0"/>
              <w:jc w:val="center"/>
            </w:pPr>
            <w:r>
              <w:t>148</w:t>
            </w:r>
          </w:p>
        </w:tc>
        <w:tc>
          <w:tcPr>
            <w:tcW w:w="793" w:type="dxa"/>
          </w:tcPr>
          <w:p w:rsidR="00B1281E" w:rsidRDefault="00BE03ED">
            <w:pPr>
              <w:pStyle w:val="ConsPlusNormal0"/>
              <w:jc w:val="center"/>
            </w:pPr>
            <w:r>
              <w:t>150</w:t>
            </w:r>
          </w:p>
        </w:tc>
        <w:tc>
          <w:tcPr>
            <w:tcW w:w="793" w:type="dxa"/>
          </w:tcPr>
          <w:p w:rsidR="00B1281E" w:rsidRDefault="00BE03ED">
            <w:pPr>
              <w:pStyle w:val="ConsPlusNormal0"/>
              <w:jc w:val="center"/>
            </w:pPr>
            <w:r>
              <w:t>152</w:t>
            </w:r>
          </w:p>
        </w:tc>
        <w:tc>
          <w:tcPr>
            <w:tcW w:w="793" w:type="dxa"/>
          </w:tcPr>
          <w:p w:rsidR="00B1281E" w:rsidRDefault="00BE03ED">
            <w:pPr>
              <w:pStyle w:val="ConsPlusNormal0"/>
              <w:jc w:val="center"/>
            </w:pPr>
            <w:r>
              <w:t>150</w:t>
            </w:r>
          </w:p>
        </w:tc>
        <w:tc>
          <w:tcPr>
            <w:tcW w:w="793" w:type="dxa"/>
          </w:tcPr>
          <w:p w:rsidR="00B1281E" w:rsidRDefault="00BE03ED">
            <w:pPr>
              <w:pStyle w:val="ConsPlusNormal0"/>
              <w:jc w:val="center"/>
            </w:pPr>
            <w:r>
              <w:t>153</w:t>
            </w:r>
          </w:p>
        </w:tc>
        <w:tc>
          <w:tcPr>
            <w:tcW w:w="793" w:type="dxa"/>
          </w:tcPr>
          <w:p w:rsidR="00B1281E" w:rsidRDefault="00BE03ED">
            <w:pPr>
              <w:pStyle w:val="ConsPlusNormal0"/>
              <w:jc w:val="center"/>
            </w:pPr>
            <w:r>
              <w:t>155</w:t>
            </w:r>
          </w:p>
        </w:tc>
        <w:tc>
          <w:tcPr>
            <w:tcW w:w="1814" w:type="dxa"/>
          </w:tcPr>
          <w:p w:rsidR="00B1281E" w:rsidRDefault="00BE03ED">
            <w:pPr>
              <w:pStyle w:val="ConsPlusNormal0"/>
            </w:pPr>
            <w:r>
              <w:t>целевой индикатор утвержден Стратегией</w:t>
            </w:r>
          </w:p>
        </w:tc>
      </w:tr>
      <w:tr w:rsidR="00B1281E">
        <w:tc>
          <w:tcPr>
            <w:tcW w:w="2040" w:type="dxa"/>
            <w:vMerge/>
            <w:tcBorders>
              <w:bottom w:val="nil"/>
            </w:tcBorders>
          </w:tcPr>
          <w:p w:rsidR="00B1281E" w:rsidRDefault="00B1281E">
            <w:pPr>
              <w:pStyle w:val="ConsPlusNormal0"/>
            </w:pPr>
          </w:p>
        </w:tc>
        <w:tc>
          <w:tcPr>
            <w:tcW w:w="1757" w:type="dxa"/>
          </w:tcPr>
          <w:p w:rsidR="00B1281E" w:rsidRDefault="00BE03ED">
            <w:pPr>
              <w:pStyle w:val="ConsPlusNormal0"/>
            </w:pPr>
            <w:r>
              <w:t>3. Оборот в расчете на одного работника субъекта МСП в постоянных ценах по отношению к показателю 2014 года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142</w:t>
            </w:r>
          </w:p>
        </w:tc>
        <w:tc>
          <w:tcPr>
            <w:tcW w:w="793" w:type="dxa"/>
          </w:tcPr>
          <w:p w:rsidR="00B1281E" w:rsidRDefault="00BE03ED">
            <w:pPr>
              <w:pStyle w:val="ConsPlusNormal0"/>
              <w:jc w:val="center"/>
            </w:pPr>
            <w:r>
              <w:t>143</w:t>
            </w:r>
          </w:p>
        </w:tc>
        <w:tc>
          <w:tcPr>
            <w:tcW w:w="793" w:type="dxa"/>
          </w:tcPr>
          <w:p w:rsidR="00B1281E" w:rsidRDefault="00BE03ED">
            <w:pPr>
              <w:pStyle w:val="ConsPlusNormal0"/>
              <w:jc w:val="center"/>
            </w:pPr>
            <w:r>
              <w:t>144</w:t>
            </w:r>
          </w:p>
        </w:tc>
        <w:tc>
          <w:tcPr>
            <w:tcW w:w="793" w:type="dxa"/>
          </w:tcPr>
          <w:p w:rsidR="00B1281E" w:rsidRDefault="00BE03ED">
            <w:pPr>
              <w:pStyle w:val="ConsPlusNormal0"/>
              <w:jc w:val="center"/>
            </w:pPr>
            <w:r>
              <w:t>156</w:t>
            </w:r>
          </w:p>
        </w:tc>
        <w:tc>
          <w:tcPr>
            <w:tcW w:w="793" w:type="dxa"/>
          </w:tcPr>
          <w:p w:rsidR="00B1281E" w:rsidRDefault="00BE03ED">
            <w:pPr>
              <w:pStyle w:val="ConsPlusNormal0"/>
              <w:jc w:val="center"/>
            </w:pPr>
            <w:r>
              <w:t>158</w:t>
            </w:r>
          </w:p>
        </w:tc>
        <w:tc>
          <w:tcPr>
            <w:tcW w:w="793" w:type="dxa"/>
          </w:tcPr>
          <w:p w:rsidR="00B1281E" w:rsidRDefault="00BE03ED">
            <w:pPr>
              <w:pStyle w:val="ConsPlusNormal0"/>
              <w:jc w:val="center"/>
            </w:pPr>
            <w:r>
              <w:t>160</w:t>
            </w:r>
          </w:p>
        </w:tc>
        <w:tc>
          <w:tcPr>
            <w:tcW w:w="793" w:type="dxa"/>
          </w:tcPr>
          <w:p w:rsidR="00B1281E" w:rsidRDefault="00BE03ED">
            <w:pPr>
              <w:pStyle w:val="ConsPlusNormal0"/>
              <w:jc w:val="center"/>
            </w:pPr>
            <w:r>
              <w:t>251</w:t>
            </w:r>
          </w:p>
        </w:tc>
        <w:tc>
          <w:tcPr>
            <w:tcW w:w="793" w:type="dxa"/>
          </w:tcPr>
          <w:p w:rsidR="00B1281E" w:rsidRDefault="00BE03ED">
            <w:pPr>
              <w:pStyle w:val="ConsPlusNormal0"/>
              <w:jc w:val="center"/>
            </w:pPr>
            <w:r>
              <w:t>252</w:t>
            </w:r>
          </w:p>
        </w:tc>
        <w:tc>
          <w:tcPr>
            <w:tcW w:w="793" w:type="dxa"/>
          </w:tcPr>
          <w:p w:rsidR="00B1281E" w:rsidRDefault="00BE03ED">
            <w:pPr>
              <w:pStyle w:val="ConsPlusNormal0"/>
              <w:jc w:val="center"/>
            </w:pPr>
            <w:r>
              <w:t>253</w:t>
            </w:r>
          </w:p>
        </w:tc>
        <w:tc>
          <w:tcPr>
            <w:tcW w:w="1814" w:type="dxa"/>
          </w:tcPr>
          <w:p w:rsidR="00B1281E" w:rsidRDefault="00BE03ED">
            <w:pPr>
              <w:pStyle w:val="ConsPlusNormal0"/>
            </w:pPr>
            <w:r>
              <w:t>целевой индикатор утвержден Стратегией</w:t>
            </w: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4. Оборот субъектов малого и среднего предпринимательства, осуществляющих деятельность в сфере обрабатывающих производств, в постоянных ценах к уровню предыдущего года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125</w:t>
            </w:r>
          </w:p>
        </w:tc>
        <w:tc>
          <w:tcPr>
            <w:tcW w:w="793" w:type="dxa"/>
          </w:tcPr>
          <w:p w:rsidR="00B1281E" w:rsidRDefault="00BE03ED">
            <w:pPr>
              <w:pStyle w:val="ConsPlusNormal0"/>
              <w:jc w:val="center"/>
            </w:pPr>
            <w:r>
              <w:t>113</w:t>
            </w:r>
          </w:p>
        </w:tc>
        <w:tc>
          <w:tcPr>
            <w:tcW w:w="793" w:type="dxa"/>
          </w:tcPr>
          <w:p w:rsidR="00B1281E" w:rsidRDefault="00BE03ED">
            <w:pPr>
              <w:pStyle w:val="ConsPlusNormal0"/>
              <w:jc w:val="center"/>
            </w:pPr>
            <w:r>
              <w:t>113</w:t>
            </w:r>
          </w:p>
        </w:tc>
        <w:tc>
          <w:tcPr>
            <w:tcW w:w="793" w:type="dxa"/>
          </w:tcPr>
          <w:p w:rsidR="00B1281E" w:rsidRDefault="00BE03ED">
            <w:pPr>
              <w:pStyle w:val="ConsPlusNormal0"/>
              <w:jc w:val="center"/>
            </w:pPr>
            <w:r>
              <w:t>113</w:t>
            </w:r>
          </w:p>
        </w:tc>
        <w:tc>
          <w:tcPr>
            <w:tcW w:w="1814" w:type="dxa"/>
          </w:tcPr>
          <w:p w:rsidR="00B1281E" w:rsidRDefault="00BE03ED">
            <w:pPr>
              <w:pStyle w:val="ConsPlusNormal0"/>
            </w:pPr>
            <w:r>
              <w:t>целевой индикатор вводится начиная с 2022 года, на 2021 год приведено базовое значение показателя</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5. Доля обрабатывающей промышленности в обороте субъектов малого и среднего предпринимательства (без учета индивидуальных предпринимателей)</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13,6</w:t>
            </w:r>
          </w:p>
        </w:tc>
        <w:tc>
          <w:tcPr>
            <w:tcW w:w="793" w:type="dxa"/>
          </w:tcPr>
          <w:p w:rsidR="00B1281E" w:rsidRDefault="00BE03ED">
            <w:pPr>
              <w:pStyle w:val="ConsPlusNormal0"/>
              <w:jc w:val="center"/>
            </w:pPr>
            <w:r>
              <w:t>14,0</w:t>
            </w:r>
          </w:p>
        </w:tc>
        <w:tc>
          <w:tcPr>
            <w:tcW w:w="793" w:type="dxa"/>
          </w:tcPr>
          <w:p w:rsidR="00B1281E" w:rsidRDefault="00BE03ED">
            <w:pPr>
              <w:pStyle w:val="ConsPlusNormal0"/>
              <w:jc w:val="center"/>
            </w:pPr>
            <w:r>
              <w:t>13,0</w:t>
            </w:r>
          </w:p>
        </w:tc>
        <w:tc>
          <w:tcPr>
            <w:tcW w:w="793" w:type="dxa"/>
          </w:tcPr>
          <w:p w:rsidR="00B1281E" w:rsidRDefault="00BE03ED">
            <w:pPr>
              <w:pStyle w:val="ConsPlusNormal0"/>
              <w:jc w:val="center"/>
            </w:pPr>
            <w:r>
              <w:t>13,3</w:t>
            </w:r>
          </w:p>
        </w:tc>
        <w:tc>
          <w:tcPr>
            <w:tcW w:w="793" w:type="dxa"/>
          </w:tcPr>
          <w:p w:rsidR="00B1281E" w:rsidRDefault="00BE03ED">
            <w:pPr>
              <w:pStyle w:val="ConsPlusNormal0"/>
              <w:jc w:val="center"/>
            </w:pPr>
            <w:r>
              <w:t>13,5</w:t>
            </w:r>
          </w:p>
        </w:tc>
        <w:tc>
          <w:tcPr>
            <w:tcW w:w="793" w:type="dxa"/>
          </w:tcPr>
          <w:p w:rsidR="00B1281E" w:rsidRDefault="00BE03ED">
            <w:pPr>
              <w:pStyle w:val="ConsPlusNormal0"/>
              <w:jc w:val="center"/>
            </w:pPr>
            <w:r>
              <w:t>12,8</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 xml:space="preserve">6. Доля обрабатывающей промышленности в обороте субъектов малого и среднего предпринимательства (без учета индивидуальных предпринимателей), получивших государственную поддержку в рамках реализации мероприятий государственной программы, софинансируемых за </w:t>
            </w:r>
            <w:r>
              <w:t>счет средств федерального бюджета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13,0</w:t>
            </w:r>
          </w:p>
        </w:tc>
        <w:tc>
          <w:tcPr>
            <w:tcW w:w="793" w:type="dxa"/>
          </w:tcPr>
          <w:p w:rsidR="00B1281E" w:rsidRDefault="00BE03ED">
            <w:pPr>
              <w:pStyle w:val="ConsPlusNormal0"/>
              <w:jc w:val="center"/>
            </w:pPr>
            <w:r>
              <w:t>14,0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целевой индикатор исключен</w:t>
            </w: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7. Доля среднесписочной численности работников (без внешних совместителей), занятых у субъектов МСП, в общей численности занятого населения</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33,4</w:t>
            </w:r>
          </w:p>
        </w:tc>
        <w:tc>
          <w:tcPr>
            <w:tcW w:w="793" w:type="dxa"/>
          </w:tcPr>
          <w:p w:rsidR="00B1281E" w:rsidRDefault="00BE03ED">
            <w:pPr>
              <w:pStyle w:val="ConsPlusNormal0"/>
              <w:jc w:val="center"/>
            </w:pPr>
            <w:r>
              <w:t>33,4</w:t>
            </w:r>
          </w:p>
        </w:tc>
        <w:tc>
          <w:tcPr>
            <w:tcW w:w="793" w:type="dxa"/>
          </w:tcPr>
          <w:p w:rsidR="00B1281E" w:rsidRDefault="00BE03ED">
            <w:pPr>
              <w:pStyle w:val="ConsPlusNormal0"/>
              <w:jc w:val="center"/>
            </w:pPr>
            <w:r>
              <w:t>33,6</w:t>
            </w:r>
          </w:p>
        </w:tc>
        <w:tc>
          <w:tcPr>
            <w:tcW w:w="793" w:type="dxa"/>
          </w:tcPr>
          <w:p w:rsidR="00B1281E" w:rsidRDefault="00BE03ED">
            <w:pPr>
              <w:pStyle w:val="ConsPlusNormal0"/>
              <w:jc w:val="center"/>
            </w:pPr>
            <w:r>
              <w:t>33,8</w:t>
            </w:r>
          </w:p>
        </w:tc>
        <w:tc>
          <w:tcPr>
            <w:tcW w:w="793" w:type="dxa"/>
          </w:tcPr>
          <w:p w:rsidR="00B1281E" w:rsidRDefault="00BE03ED">
            <w:pPr>
              <w:pStyle w:val="ConsPlusNormal0"/>
              <w:jc w:val="center"/>
            </w:pPr>
            <w:r>
              <w:t>34,0</w:t>
            </w:r>
          </w:p>
        </w:tc>
        <w:tc>
          <w:tcPr>
            <w:tcW w:w="793" w:type="dxa"/>
          </w:tcPr>
          <w:p w:rsidR="00B1281E" w:rsidRDefault="00BE03ED">
            <w:pPr>
              <w:pStyle w:val="ConsPlusNormal0"/>
              <w:jc w:val="center"/>
            </w:pPr>
            <w:r>
              <w:t>34,2</w:t>
            </w:r>
          </w:p>
        </w:tc>
        <w:tc>
          <w:tcPr>
            <w:tcW w:w="793" w:type="dxa"/>
          </w:tcPr>
          <w:p w:rsidR="00B1281E" w:rsidRDefault="00BE03ED">
            <w:pPr>
              <w:pStyle w:val="ConsPlusNormal0"/>
              <w:jc w:val="center"/>
            </w:pPr>
            <w:r>
              <w:t>37,4</w:t>
            </w:r>
          </w:p>
        </w:tc>
        <w:tc>
          <w:tcPr>
            <w:tcW w:w="793" w:type="dxa"/>
          </w:tcPr>
          <w:p w:rsidR="00B1281E" w:rsidRDefault="00BE03ED">
            <w:pPr>
              <w:pStyle w:val="ConsPlusNormal0"/>
              <w:jc w:val="center"/>
            </w:pPr>
            <w:r>
              <w:t>37,5</w:t>
            </w:r>
          </w:p>
        </w:tc>
        <w:tc>
          <w:tcPr>
            <w:tcW w:w="793" w:type="dxa"/>
          </w:tcPr>
          <w:p w:rsidR="00B1281E" w:rsidRDefault="00BE03ED">
            <w:pPr>
              <w:pStyle w:val="ConsPlusNormal0"/>
              <w:jc w:val="center"/>
            </w:pPr>
            <w:r>
              <w:t>37,6</w:t>
            </w:r>
          </w:p>
        </w:tc>
        <w:tc>
          <w:tcPr>
            <w:tcW w:w="1814" w:type="dxa"/>
          </w:tcPr>
          <w:p w:rsidR="00B1281E" w:rsidRDefault="00BE03ED">
            <w:pPr>
              <w:pStyle w:val="ConsPlusNormal0"/>
            </w:pPr>
            <w:r>
              <w:t>целевой индикатор утвержден Стратегией</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8. Прирост среднесписочной численности работников (без внешних совместителей), занятых у субъектов МСП, получивших государственную поддержку в рамках реализации мероприятий государственной программы, софинансируемых за счет средств федерального бюджета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3</w:t>
            </w:r>
          </w:p>
        </w:tc>
        <w:tc>
          <w:tcPr>
            <w:tcW w:w="793" w:type="dxa"/>
          </w:tcPr>
          <w:p w:rsidR="00B1281E" w:rsidRDefault="00BE03ED">
            <w:pPr>
              <w:pStyle w:val="ConsPlusNormal0"/>
              <w:jc w:val="center"/>
            </w:pPr>
            <w:r>
              <w:t>5</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целевой индикатор исключен</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9. Коэффициент "рождаемости" субъектов МСП (количество созданных в отчетном периоде малых и средних предприятий на 1 тыс. действующих на дату окончания отчетного периода малых и средних предприятий)</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213</w:t>
            </w:r>
          </w:p>
        </w:tc>
        <w:tc>
          <w:tcPr>
            <w:tcW w:w="793" w:type="dxa"/>
          </w:tcPr>
          <w:p w:rsidR="00B1281E" w:rsidRDefault="00BE03ED">
            <w:pPr>
              <w:pStyle w:val="ConsPlusNormal0"/>
              <w:jc w:val="center"/>
            </w:pPr>
            <w:r>
              <w:t>214</w:t>
            </w:r>
          </w:p>
        </w:tc>
        <w:tc>
          <w:tcPr>
            <w:tcW w:w="793" w:type="dxa"/>
          </w:tcPr>
          <w:p w:rsidR="00B1281E" w:rsidRDefault="00BE03ED">
            <w:pPr>
              <w:pStyle w:val="ConsPlusNormal0"/>
              <w:jc w:val="center"/>
            </w:pPr>
            <w:r>
              <w:t>205,6</w:t>
            </w:r>
          </w:p>
        </w:tc>
        <w:tc>
          <w:tcPr>
            <w:tcW w:w="793" w:type="dxa"/>
          </w:tcPr>
          <w:p w:rsidR="00B1281E" w:rsidRDefault="00BE03ED">
            <w:pPr>
              <w:pStyle w:val="ConsPlusNormal0"/>
              <w:jc w:val="center"/>
            </w:pPr>
            <w:r>
              <w:t>200</w:t>
            </w:r>
          </w:p>
        </w:tc>
        <w:tc>
          <w:tcPr>
            <w:tcW w:w="793" w:type="dxa"/>
          </w:tcPr>
          <w:p w:rsidR="00B1281E" w:rsidRDefault="00BE03ED">
            <w:pPr>
              <w:pStyle w:val="ConsPlusNormal0"/>
              <w:jc w:val="center"/>
            </w:pPr>
            <w:r>
              <w:t>200</w:t>
            </w:r>
          </w:p>
        </w:tc>
        <w:tc>
          <w:tcPr>
            <w:tcW w:w="793" w:type="dxa"/>
          </w:tcPr>
          <w:p w:rsidR="00B1281E" w:rsidRDefault="00BE03ED">
            <w:pPr>
              <w:pStyle w:val="ConsPlusNormal0"/>
              <w:jc w:val="center"/>
            </w:pPr>
            <w:r>
              <w:t>150</w:t>
            </w:r>
          </w:p>
        </w:tc>
        <w:tc>
          <w:tcPr>
            <w:tcW w:w="793" w:type="dxa"/>
          </w:tcPr>
          <w:p w:rsidR="00B1281E" w:rsidRDefault="00BE03ED">
            <w:pPr>
              <w:pStyle w:val="ConsPlusNormal0"/>
              <w:jc w:val="center"/>
            </w:pPr>
            <w:r>
              <w:t>170</w:t>
            </w:r>
          </w:p>
        </w:tc>
        <w:tc>
          <w:tcPr>
            <w:tcW w:w="793" w:type="dxa"/>
          </w:tcPr>
          <w:p w:rsidR="00B1281E" w:rsidRDefault="00BE03ED">
            <w:pPr>
              <w:pStyle w:val="ConsPlusNormal0"/>
              <w:jc w:val="center"/>
            </w:pPr>
            <w:r>
              <w:t>170</w:t>
            </w:r>
          </w:p>
        </w:tc>
        <w:tc>
          <w:tcPr>
            <w:tcW w:w="793" w:type="dxa"/>
          </w:tcPr>
          <w:p w:rsidR="00B1281E" w:rsidRDefault="00BE03ED">
            <w:pPr>
              <w:pStyle w:val="ConsPlusNormal0"/>
              <w:jc w:val="center"/>
            </w:pPr>
            <w:r>
              <w:t>170</w:t>
            </w:r>
          </w:p>
        </w:tc>
        <w:tc>
          <w:tcPr>
            <w:tcW w:w="1814" w:type="dxa"/>
          </w:tcPr>
          <w:p w:rsidR="00B1281E" w:rsidRDefault="00BE03ED">
            <w:pPr>
              <w:pStyle w:val="ConsPlusNormal0"/>
            </w:pPr>
            <w:r>
              <w:t>целевой индикатор утвержден Стратегией</w:t>
            </w: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10. Количество субъектов МСП, получивших поддержку в рамках реализации мероприятий государственной программы</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7 381</w:t>
            </w:r>
          </w:p>
        </w:tc>
        <w:tc>
          <w:tcPr>
            <w:tcW w:w="793" w:type="dxa"/>
          </w:tcPr>
          <w:p w:rsidR="00B1281E" w:rsidRDefault="00BE03ED">
            <w:pPr>
              <w:pStyle w:val="ConsPlusNormal0"/>
              <w:jc w:val="center"/>
            </w:pPr>
            <w:r>
              <w:t>7 040</w:t>
            </w:r>
          </w:p>
        </w:tc>
        <w:tc>
          <w:tcPr>
            <w:tcW w:w="793" w:type="dxa"/>
          </w:tcPr>
          <w:p w:rsidR="00B1281E" w:rsidRDefault="00BE03ED">
            <w:pPr>
              <w:pStyle w:val="ConsPlusNormal0"/>
              <w:jc w:val="center"/>
            </w:pPr>
            <w:r>
              <w:t>6 532</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учитывается при расчете целевого индикатора N 11</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11. Количество субъектов МСП и самозанятых граждан, получивших поддержку в рамках реализации мероприятий государственной программы ежегодно, в том числе:</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6 047</w:t>
            </w:r>
          </w:p>
        </w:tc>
        <w:tc>
          <w:tcPr>
            <w:tcW w:w="793" w:type="dxa"/>
          </w:tcPr>
          <w:p w:rsidR="00B1281E" w:rsidRDefault="00BE03ED">
            <w:pPr>
              <w:pStyle w:val="ConsPlusNormal0"/>
              <w:jc w:val="center"/>
            </w:pPr>
            <w:r>
              <w:t>9 033</w:t>
            </w:r>
          </w:p>
        </w:tc>
        <w:tc>
          <w:tcPr>
            <w:tcW w:w="793" w:type="dxa"/>
          </w:tcPr>
          <w:p w:rsidR="00B1281E" w:rsidRDefault="00BE03ED">
            <w:pPr>
              <w:pStyle w:val="ConsPlusNormal0"/>
              <w:jc w:val="center"/>
            </w:pPr>
            <w:r>
              <w:t>7 187</w:t>
            </w:r>
          </w:p>
        </w:tc>
        <w:tc>
          <w:tcPr>
            <w:tcW w:w="793" w:type="dxa"/>
          </w:tcPr>
          <w:p w:rsidR="00B1281E" w:rsidRDefault="00BE03ED">
            <w:pPr>
              <w:pStyle w:val="ConsPlusNormal0"/>
              <w:jc w:val="center"/>
            </w:pPr>
            <w:r>
              <w:t>9 208</w:t>
            </w:r>
          </w:p>
        </w:tc>
        <w:tc>
          <w:tcPr>
            <w:tcW w:w="793" w:type="dxa"/>
          </w:tcPr>
          <w:p w:rsidR="00B1281E" w:rsidRDefault="00BE03ED">
            <w:pPr>
              <w:pStyle w:val="ConsPlusNormal0"/>
              <w:jc w:val="center"/>
            </w:pPr>
            <w:r>
              <w:t>10 924</w:t>
            </w:r>
          </w:p>
        </w:tc>
        <w:tc>
          <w:tcPr>
            <w:tcW w:w="793" w:type="dxa"/>
          </w:tcPr>
          <w:p w:rsidR="00B1281E" w:rsidRDefault="00BE03ED">
            <w:pPr>
              <w:pStyle w:val="ConsPlusNormal0"/>
              <w:jc w:val="center"/>
            </w:pPr>
            <w:r>
              <w:t>13 491</w:t>
            </w:r>
          </w:p>
        </w:tc>
        <w:tc>
          <w:tcPr>
            <w:tcW w:w="793" w:type="dxa"/>
          </w:tcPr>
          <w:p w:rsidR="00B1281E" w:rsidRDefault="00BE03ED">
            <w:pPr>
              <w:pStyle w:val="ConsPlusNormal0"/>
              <w:jc w:val="center"/>
            </w:pPr>
            <w:r>
              <w:t>14 573</w:t>
            </w:r>
          </w:p>
        </w:tc>
        <w:tc>
          <w:tcPr>
            <w:tcW w:w="1814" w:type="dxa"/>
          </w:tcPr>
          <w:p w:rsidR="00B1281E" w:rsidRDefault="00BE03ED">
            <w:pPr>
              <w:pStyle w:val="ConsPlusNormal0"/>
            </w:pPr>
            <w:r>
              <w:t>целевой индикатор вводится начиная с 2019 года,</w:t>
            </w:r>
          </w:p>
          <w:p w:rsidR="00B1281E" w:rsidRDefault="00BE03ED">
            <w:pPr>
              <w:pStyle w:val="ConsPlusNormal0"/>
            </w:pPr>
            <w:r>
              <w:t>на 2018 год приведено базовое значение показателя</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11.1. Количество субъектов МСП и самозанятых граждан, получивших поддержку в рамках регионального проекта "Акселерация субъектов малого и среднего предпринимательства", ежегодно</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4 775</w:t>
            </w:r>
          </w:p>
        </w:tc>
        <w:tc>
          <w:tcPr>
            <w:tcW w:w="793" w:type="dxa"/>
          </w:tcPr>
          <w:p w:rsidR="00B1281E" w:rsidRDefault="00BE03ED">
            <w:pPr>
              <w:pStyle w:val="ConsPlusNormal0"/>
              <w:jc w:val="center"/>
            </w:pPr>
            <w:r>
              <w:t>4 179</w:t>
            </w:r>
          </w:p>
        </w:tc>
        <w:tc>
          <w:tcPr>
            <w:tcW w:w="793" w:type="dxa"/>
          </w:tcPr>
          <w:p w:rsidR="00B1281E" w:rsidRDefault="00BE03ED">
            <w:pPr>
              <w:pStyle w:val="ConsPlusNormal0"/>
              <w:jc w:val="center"/>
            </w:pPr>
            <w:r>
              <w:t>1 743</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"Акселерация субъектов малого и среднего предпринимательства". Целевой индикатор вводится начиная с 2019 года, на 2018 год приведено базовое значение показателя.</w:t>
            </w:r>
          </w:p>
          <w:p w:rsidR="00B1281E" w:rsidRDefault="00BE03ED">
            <w:pPr>
              <w:pStyle w:val="ConsPlusNormal0"/>
            </w:pPr>
            <w:r>
              <w:t>С 2021 года целевой индикатор исключе</w:t>
            </w:r>
            <w:r>
              <w:t>н,</w:t>
            </w:r>
          </w:p>
          <w:p w:rsidR="00B1281E" w:rsidRDefault="00BE03ED">
            <w:pPr>
              <w:pStyle w:val="ConsPlusNormal0"/>
            </w:pPr>
            <w:r>
              <w:t>учитывается</w:t>
            </w:r>
          </w:p>
          <w:p w:rsidR="00B1281E" w:rsidRDefault="00BE03ED">
            <w:pPr>
              <w:pStyle w:val="ConsPlusNormal0"/>
            </w:pPr>
            <w:r>
              <w:t>при расчете целевого индикатора N 11.5</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нарастающим итогом</w:t>
            </w:r>
          </w:p>
        </w:tc>
        <w:tc>
          <w:tcPr>
            <w:tcW w:w="850" w:type="dxa"/>
          </w:tcPr>
          <w:p w:rsidR="00B1281E" w:rsidRDefault="00B1281E">
            <w:pPr>
              <w:pStyle w:val="ConsPlusNormal0"/>
            </w:pP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4 775</w:t>
            </w:r>
          </w:p>
        </w:tc>
        <w:tc>
          <w:tcPr>
            <w:tcW w:w="793" w:type="dxa"/>
          </w:tcPr>
          <w:p w:rsidR="00B1281E" w:rsidRDefault="00BE03ED">
            <w:pPr>
              <w:pStyle w:val="ConsPlusNormal0"/>
              <w:jc w:val="center"/>
            </w:pPr>
            <w:r>
              <w:t>4 179</w:t>
            </w:r>
          </w:p>
        </w:tc>
        <w:tc>
          <w:tcPr>
            <w:tcW w:w="793" w:type="dxa"/>
          </w:tcPr>
          <w:p w:rsidR="00B1281E" w:rsidRDefault="00BE03ED">
            <w:pPr>
              <w:pStyle w:val="ConsPlusNormal0"/>
              <w:jc w:val="center"/>
            </w:pPr>
            <w:r>
              <w:t>5 922</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1281E">
            <w:pPr>
              <w:pStyle w:val="ConsPlusNormal0"/>
            </w:pP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11.2. Количество субъектов МСП, выведенных на экспорт при поддержке центра координации поддержки экспортно ориентированных субъектов МСП, ежегодно</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41</w:t>
            </w:r>
          </w:p>
        </w:tc>
        <w:tc>
          <w:tcPr>
            <w:tcW w:w="793" w:type="dxa"/>
          </w:tcPr>
          <w:p w:rsidR="00B1281E" w:rsidRDefault="00BE03ED">
            <w:pPr>
              <w:pStyle w:val="ConsPlusNormal0"/>
              <w:jc w:val="center"/>
            </w:pPr>
            <w:r>
              <w:t>90</w:t>
            </w:r>
          </w:p>
        </w:tc>
        <w:tc>
          <w:tcPr>
            <w:tcW w:w="793" w:type="dxa"/>
          </w:tcPr>
          <w:p w:rsidR="00B1281E" w:rsidRDefault="00BE03ED">
            <w:pPr>
              <w:pStyle w:val="ConsPlusNormal0"/>
              <w:jc w:val="center"/>
            </w:pPr>
            <w:r>
              <w:t>79</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"Акселерация субъектов малого и среднего предпринимательства". Целевой индикатор вводится начиная с 2019 года, на 2018 год приведено базовое значение показателя.</w:t>
            </w:r>
          </w:p>
          <w:p w:rsidR="00B1281E" w:rsidRDefault="00BE03ED">
            <w:pPr>
              <w:pStyle w:val="ConsPlusNormal0"/>
            </w:pPr>
            <w:r>
              <w:t>С 2021 года целевой индикатор исключен,</w:t>
            </w:r>
          </w:p>
          <w:p w:rsidR="00B1281E" w:rsidRDefault="00BE03ED">
            <w:pPr>
              <w:pStyle w:val="ConsPlusNormal0"/>
            </w:pPr>
            <w:r>
              <w:t>учитывается как ожидаемый результат общепрограммного мероприятия "Региональный проект "Акселерация субъектов малого и среднего предпринимательства"</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нарастающим итогом</w:t>
            </w:r>
          </w:p>
        </w:tc>
        <w:tc>
          <w:tcPr>
            <w:tcW w:w="850" w:type="dxa"/>
          </w:tcPr>
          <w:p w:rsidR="00B1281E" w:rsidRDefault="00B1281E">
            <w:pPr>
              <w:pStyle w:val="ConsPlusNormal0"/>
            </w:pP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41</w:t>
            </w:r>
          </w:p>
        </w:tc>
        <w:tc>
          <w:tcPr>
            <w:tcW w:w="793" w:type="dxa"/>
          </w:tcPr>
          <w:p w:rsidR="00B1281E" w:rsidRDefault="00BE03ED">
            <w:pPr>
              <w:pStyle w:val="ConsPlusNormal0"/>
              <w:jc w:val="center"/>
            </w:pPr>
            <w:r>
              <w:t>90</w:t>
            </w:r>
          </w:p>
        </w:tc>
        <w:tc>
          <w:tcPr>
            <w:tcW w:w="793" w:type="dxa"/>
          </w:tcPr>
          <w:p w:rsidR="00B1281E" w:rsidRDefault="00BE03ED">
            <w:pPr>
              <w:pStyle w:val="ConsPlusNormal0"/>
              <w:jc w:val="center"/>
            </w:pPr>
            <w:r>
              <w:t>169</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1281E">
            <w:pPr>
              <w:pStyle w:val="ConsPlusNormal0"/>
            </w:pP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11.3. Количество субъектов МСП, реализующих инновационные проекты и проекты по модернизации производства в рамках государственной программы</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3 381</w:t>
            </w:r>
          </w:p>
        </w:tc>
        <w:tc>
          <w:tcPr>
            <w:tcW w:w="793" w:type="dxa"/>
          </w:tcPr>
          <w:p w:rsidR="00B1281E" w:rsidRDefault="00BE03ED">
            <w:pPr>
              <w:pStyle w:val="ConsPlusNormal0"/>
              <w:jc w:val="center"/>
            </w:pPr>
            <w:r>
              <w:t>3 240</w:t>
            </w:r>
          </w:p>
        </w:tc>
        <w:tc>
          <w:tcPr>
            <w:tcW w:w="793" w:type="dxa"/>
          </w:tcPr>
          <w:p w:rsidR="00B1281E" w:rsidRDefault="00BE03ED">
            <w:pPr>
              <w:pStyle w:val="ConsPlusNormal0"/>
              <w:jc w:val="center"/>
            </w:pPr>
            <w:r>
              <w:t>3 230</w:t>
            </w:r>
          </w:p>
        </w:tc>
        <w:tc>
          <w:tcPr>
            <w:tcW w:w="793" w:type="dxa"/>
          </w:tcPr>
          <w:p w:rsidR="00B1281E" w:rsidRDefault="00BE03ED">
            <w:pPr>
              <w:pStyle w:val="ConsPlusNormal0"/>
              <w:jc w:val="center"/>
            </w:pPr>
            <w:r>
              <w:t>1 174</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11.4. Количество индивидуальных предпринимателей, применяющих патентную и упрощенную систему налогообложения, воспользовавшихся налоговыми каникулами</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731</w:t>
            </w:r>
          </w:p>
        </w:tc>
        <w:tc>
          <w:tcPr>
            <w:tcW w:w="793" w:type="dxa"/>
          </w:tcPr>
          <w:p w:rsidR="00B1281E" w:rsidRDefault="00BE03ED">
            <w:pPr>
              <w:pStyle w:val="ConsPlusNormal0"/>
              <w:jc w:val="center"/>
            </w:pPr>
            <w:r>
              <w:t>731</w:t>
            </w:r>
          </w:p>
        </w:tc>
        <w:tc>
          <w:tcPr>
            <w:tcW w:w="793" w:type="dxa"/>
          </w:tcPr>
          <w:p w:rsidR="00B1281E" w:rsidRDefault="00BE03ED">
            <w:pPr>
              <w:pStyle w:val="ConsPlusNormal0"/>
              <w:jc w:val="center"/>
            </w:pPr>
            <w:r>
              <w:t>1 334</w:t>
            </w:r>
          </w:p>
        </w:tc>
        <w:tc>
          <w:tcPr>
            <w:tcW w:w="793" w:type="dxa"/>
          </w:tcPr>
          <w:p w:rsidR="00B1281E" w:rsidRDefault="00BE03ED">
            <w:pPr>
              <w:pStyle w:val="ConsPlusNormal0"/>
              <w:jc w:val="center"/>
            </w:pPr>
            <w:r>
              <w:t>1 169</w:t>
            </w:r>
          </w:p>
        </w:tc>
        <w:tc>
          <w:tcPr>
            <w:tcW w:w="793" w:type="dxa"/>
          </w:tcPr>
          <w:p w:rsidR="00B1281E" w:rsidRDefault="00BE03ED">
            <w:pPr>
              <w:pStyle w:val="ConsPlusNormal0"/>
              <w:jc w:val="center"/>
            </w:pPr>
            <w:r>
              <w:t>1 233</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целевой индикатор вводится начиная с 2020 года, на 2019 год приведено базовое значение показателя</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11.5. Количество субъектов МСП, получивших комплексные услуги в рамках регионального проекта "Акселерация субъектов малого и среднего предпринимательства"</w:t>
            </w:r>
          </w:p>
        </w:tc>
        <w:tc>
          <w:tcPr>
            <w:tcW w:w="850" w:type="dxa"/>
          </w:tcPr>
          <w:p w:rsidR="00B1281E" w:rsidRDefault="00BE03ED">
            <w:pPr>
              <w:pStyle w:val="ConsPlusNormal0"/>
              <w:jc w:val="center"/>
            </w:pPr>
            <w:r>
              <w:t>т</w:t>
            </w:r>
            <w:r>
              <w:t>ыс. 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1,232</w:t>
            </w:r>
          </w:p>
        </w:tc>
        <w:tc>
          <w:tcPr>
            <w:tcW w:w="793" w:type="dxa"/>
          </w:tcPr>
          <w:p w:rsidR="00B1281E" w:rsidRDefault="00BE03ED">
            <w:pPr>
              <w:pStyle w:val="ConsPlusNormal0"/>
              <w:jc w:val="center"/>
            </w:pPr>
            <w:r>
              <w:t>1,417</w:t>
            </w:r>
          </w:p>
        </w:tc>
        <w:tc>
          <w:tcPr>
            <w:tcW w:w="793" w:type="dxa"/>
          </w:tcPr>
          <w:p w:rsidR="00B1281E" w:rsidRDefault="00BE03ED">
            <w:pPr>
              <w:pStyle w:val="ConsPlusNormal0"/>
              <w:jc w:val="center"/>
            </w:pPr>
            <w:r>
              <w:t>1,700</w:t>
            </w:r>
          </w:p>
        </w:tc>
        <w:tc>
          <w:tcPr>
            <w:tcW w:w="793" w:type="dxa"/>
          </w:tcPr>
          <w:p w:rsidR="00B1281E" w:rsidRDefault="00BE03ED">
            <w:pPr>
              <w:pStyle w:val="ConsPlusNormal0"/>
              <w:jc w:val="center"/>
            </w:pPr>
            <w:r>
              <w:t>2,040</w:t>
            </w:r>
          </w:p>
        </w:tc>
        <w:tc>
          <w:tcPr>
            <w:tcW w:w="1814" w:type="dxa"/>
          </w:tcPr>
          <w:p w:rsidR="00B1281E" w:rsidRDefault="00BE03ED">
            <w:pPr>
              <w:pStyle w:val="ConsPlusNormal0"/>
            </w:pPr>
            <w:r>
              <w:t>РП. Целевой индикатор предусмотрен региональным проектом "Акселерация субъектов малого и среднего предпринимательства". Целевой индикатор вводится начиная с 2021 года</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12. Количество субъектов МСП, получивших государственную поддержку в рамках реализации мероприятий государственной программы, софинансируемых за счет средств федерального бюджета</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6057</w:t>
            </w:r>
          </w:p>
        </w:tc>
        <w:tc>
          <w:tcPr>
            <w:tcW w:w="793" w:type="dxa"/>
          </w:tcPr>
          <w:p w:rsidR="00B1281E" w:rsidRDefault="00BE03ED">
            <w:pPr>
              <w:pStyle w:val="ConsPlusNormal0"/>
              <w:jc w:val="center"/>
            </w:pPr>
            <w:r>
              <w:t>4775</w:t>
            </w:r>
          </w:p>
        </w:tc>
        <w:tc>
          <w:tcPr>
            <w:tcW w:w="793" w:type="dxa"/>
          </w:tcPr>
          <w:p w:rsidR="00B1281E" w:rsidRDefault="00BE03ED">
            <w:pPr>
              <w:pStyle w:val="ConsPlusNormal0"/>
              <w:jc w:val="center"/>
            </w:pPr>
            <w:r>
              <w:t>2435</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целевой индикатор исключен</w:t>
            </w: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13.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реализации государственной программы</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1050</w:t>
            </w:r>
          </w:p>
        </w:tc>
        <w:tc>
          <w:tcPr>
            <w:tcW w:w="793" w:type="dxa"/>
          </w:tcPr>
          <w:p w:rsidR="00B1281E" w:rsidRDefault="00BE03ED">
            <w:pPr>
              <w:pStyle w:val="ConsPlusNormal0"/>
              <w:jc w:val="center"/>
            </w:pPr>
            <w:r>
              <w:t>524</w:t>
            </w:r>
          </w:p>
        </w:tc>
        <w:tc>
          <w:tcPr>
            <w:tcW w:w="793" w:type="dxa"/>
          </w:tcPr>
          <w:p w:rsidR="00B1281E" w:rsidRDefault="00BE03ED">
            <w:pPr>
              <w:pStyle w:val="ConsPlusNormal0"/>
              <w:jc w:val="center"/>
            </w:pPr>
            <w:r>
              <w:t>625</w:t>
            </w:r>
          </w:p>
        </w:tc>
        <w:tc>
          <w:tcPr>
            <w:tcW w:w="793" w:type="dxa"/>
          </w:tcPr>
          <w:p w:rsidR="00B1281E" w:rsidRDefault="00BE03ED">
            <w:pPr>
              <w:pStyle w:val="ConsPlusNormal0"/>
              <w:jc w:val="center"/>
            </w:pPr>
            <w:r>
              <w:t>609</w:t>
            </w:r>
          </w:p>
        </w:tc>
        <w:tc>
          <w:tcPr>
            <w:tcW w:w="793" w:type="dxa"/>
          </w:tcPr>
          <w:p w:rsidR="00B1281E" w:rsidRDefault="00BE03ED">
            <w:pPr>
              <w:pStyle w:val="ConsPlusNormal0"/>
              <w:jc w:val="center"/>
            </w:pPr>
            <w:r>
              <w:t>242</w:t>
            </w:r>
          </w:p>
        </w:tc>
        <w:tc>
          <w:tcPr>
            <w:tcW w:w="793" w:type="dxa"/>
          </w:tcPr>
          <w:p w:rsidR="00B1281E" w:rsidRDefault="00BE03ED">
            <w:pPr>
              <w:pStyle w:val="ConsPlusNormal0"/>
              <w:jc w:val="center"/>
            </w:pPr>
            <w:r>
              <w:t>589</w:t>
            </w:r>
          </w:p>
        </w:tc>
        <w:tc>
          <w:tcPr>
            <w:tcW w:w="793" w:type="dxa"/>
          </w:tcPr>
          <w:p w:rsidR="00B1281E" w:rsidRDefault="00BE03ED">
            <w:pPr>
              <w:pStyle w:val="ConsPlusNormal0"/>
              <w:jc w:val="center"/>
            </w:pPr>
            <w:r>
              <w:t>735</w:t>
            </w:r>
          </w:p>
        </w:tc>
        <w:tc>
          <w:tcPr>
            <w:tcW w:w="793" w:type="dxa"/>
          </w:tcPr>
          <w:p w:rsidR="00B1281E" w:rsidRDefault="00BE03ED">
            <w:pPr>
              <w:pStyle w:val="ConsPlusNormal0"/>
              <w:jc w:val="center"/>
            </w:pPr>
            <w:r>
              <w:t>814</w:t>
            </w:r>
          </w:p>
        </w:tc>
        <w:tc>
          <w:tcPr>
            <w:tcW w:w="793" w:type="dxa"/>
          </w:tcPr>
          <w:p w:rsidR="00B1281E" w:rsidRDefault="00BE03ED">
            <w:pPr>
              <w:pStyle w:val="ConsPlusNormal0"/>
              <w:jc w:val="center"/>
            </w:pPr>
            <w:r>
              <w:t>814</w:t>
            </w:r>
          </w:p>
        </w:tc>
        <w:tc>
          <w:tcPr>
            <w:tcW w:w="1814" w:type="dxa"/>
          </w:tcPr>
          <w:p w:rsidR="00B1281E" w:rsidRDefault="00B1281E">
            <w:pPr>
              <w:pStyle w:val="ConsPlusNormal0"/>
            </w:pP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14. Увеличение оборота субъектов МСП, получивших государственную поддержку в рамках реализации мероприятий государственной программы, софинансируемых за счет средств федерального бюджета, в процентном соотношении к показателю за предыдущий период в постоян</w:t>
            </w:r>
            <w:r>
              <w:t>ных ценах 2014 года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6</w:t>
            </w:r>
          </w:p>
        </w:tc>
        <w:tc>
          <w:tcPr>
            <w:tcW w:w="793" w:type="dxa"/>
          </w:tcPr>
          <w:p w:rsidR="00B1281E" w:rsidRDefault="00BE03ED">
            <w:pPr>
              <w:pStyle w:val="ConsPlusNormal0"/>
              <w:jc w:val="center"/>
            </w:pPr>
            <w:r>
              <w:t>7</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целевой индикатор исключен</w:t>
            </w:r>
          </w:p>
        </w:tc>
      </w:tr>
      <w:tr w:rsidR="00B1281E">
        <w:tblPrEx>
          <w:tblBorders>
            <w:insideH w:val="nil"/>
          </w:tblBorders>
        </w:tblPrEx>
        <w:tc>
          <w:tcPr>
            <w:tcW w:w="2040" w:type="dxa"/>
            <w:vMerge/>
            <w:tcBorders>
              <w:top w:val="nil"/>
              <w:bottom w:val="nil"/>
            </w:tcBorders>
          </w:tcPr>
          <w:p w:rsidR="00B1281E" w:rsidRDefault="00B1281E">
            <w:pPr>
              <w:pStyle w:val="ConsPlusNormal0"/>
            </w:pPr>
          </w:p>
        </w:tc>
        <w:tc>
          <w:tcPr>
            <w:tcW w:w="1757" w:type="dxa"/>
            <w:tcBorders>
              <w:bottom w:val="nil"/>
            </w:tcBorders>
          </w:tcPr>
          <w:p w:rsidR="00B1281E" w:rsidRDefault="00BE03ED">
            <w:pPr>
              <w:pStyle w:val="ConsPlusNormal0"/>
            </w:pPr>
            <w:r>
              <w:t>15. Численность занятых в сфере малого и среднего предпринимательства, включая индивидуальных предпринимателей</w:t>
            </w:r>
          </w:p>
        </w:tc>
        <w:tc>
          <w:tcPr>
            <w:tcW w:w="850" w:type="dxa"/>
            <w:tcBorders>
              <w:bottom w:val="nil"/>
            </w:tcBorders>
          </w:tcPr>
          <w:p w:rsidR="00B1281E" w:rsidRDefault="00BE03ED">
            <w:pPr>
              <w:pStyle w:val="ConsPlusNormal0"/>
              <w:jc w:val="center"/>
            </w:pPr>
            <w:r>
              <w:t>тыс. чел.</w:t>
            </w:r>
          </w:p>
        </w:tc>
        <w:tc>
          <w:tcPr>
            <w:tcW w:w="793" w:type="dxa"/>
            <w:tcBorders>
              <w:bottom w:val="nil"/>
            </w:tcBorders>
          </w:tcPr>
          <w:p w:rsidR="00B1281E" w:rsidRDefault="00BE03ED">
            <w:pPr>
              <w:pStyle w:val="ConsPlusNormal0"/>
              <w:jc w:val="center"/>
            </w:pPr>
            <w:r>
              <w:t>-</w:t>
            </w:r>
          </w:p>
        </w:tc>
        <w:tc>
          <w:tcPr>
            <w:tcW w:w="793" w:type="dxa"/>
            <w:tcBorders>
              <w:bottom w:val="nil"/>
            </w:tcBorders>
          </w:tcPr>
          <w:p w:rsidR="00B1281E" w:rsidRDefault="00BE03ED">
            <w:pPr>
              <w:pStyle w:val="ConsPlusNormal0"/>
              <w:jc w:val="center"/>
            </w:pPr>
            <w:r>
              <w:t>-</w:t>
            </w:r>
          </w:p>
        </w:tc>
        <w:tc>
          <w:tcPr>
            <w:tcW w:w="793" w:type="dxa"/>
            <w:tcBorders>
              <w:bottom w:val="nil"/>
            </w:tcBorders>
          </w:tcPr>
          <w:p w:rsidR="00B1281E" w:rsidRDefault="00BE03ED">
            <w:pPr>
              <w:pStyle w:val="ConsPlusNormal0"/>
              <w:jc w:val="center"/>
            </w:pPr>
            <w:r>
              <w:t>-</w:t>
            </w:r>
          </w:p>
        </w:tc>
        <w:tc>
          <w:tcPr>
            <w:tcW w:w="793" w:type="dxa"/>
            <w:tcBorders>
              <w:bottom w:val="nil"/>
            </w:tcBorders>
          </w:tcPr>
          <w:p w:rsidR="00B1281E" w:rsidRDefault="00BE03ED">
            <w:pPr>
              <w:pStyle w:val="ConsPlusNormal0"/>
              <w:jc w:val="center"/>
            </w:pPr>
            <w:r>
              <w:t>469,8</w:t>
            </w:r>
          </w:p>
        </w:tc>
        <w:tc>
          <w:tcPr>
            <w:tcW w:w="793" w:type="dxa"/>
            <w:tcBorders>
              <w:bottom w:val="nil"/>
            </w:tcBorders>
          </w:tcPr>
          <w:p w:rsidR="00B1281E" w:rsidRDefault="00BE03ED">
            <w:pPr>
              <w:pStyle w:val="ConsPlusNormal0"/>
              <w:jc w:val="center"/>
            </w:pPr>
            <w:r>
              <w:t>490</w:t>
            </w:r>
          </w:p>
        </w:tc>
        <w:tc>
          <w:tcPr>
            <w:tcW w:w="793" w:type="dxa"/>
            <w:tcBorders>
              <w:bottom w:val="nil"/>
            </w:tcBorders>
          </w:tcPr>
          <w:p w:rsidR="00B1281E" w:rsidRDefault="00BE03ED">
            <w:pPr>
              <w:pStyle w:val="ConsPlusNormal0"/>
              <w:jc w:val="center"/>
            </w:pPr>
            <w:r>
              <w:t>507</w:t>
            </w:r>
          </w:p>
        </w:tc>
        <w:tc>
          <w:tcPr>
            <w:tcW w:w="793" w:type="dxa"/>
            <w:tcBorders>
              <w:bottom w:val="nil"/>
            </w:tcBorders>
          </w:tcPr>
          <w:p w:rsidR="00B1281E" w:rsidRDefault="00BE03ED">
            <w:pPr>
              <w:pStyle w:val="ConsPlusNormal0"/>
              <w:jc w:val="center"/>
            </w:pPr>
            <w:r>
              <w:t>-</w:t>
            </w:r>
          </w:p>
        </w:tc>
        <w:tc>
          <w:tcPr>
            <w:tcW w:w="793" w:type="dxa"/>
            <w:tcBorders>
              <w:bottom w:val="nil"/>
            </w:tcBorders>
          </w:tcPr>
          <w:p w:rsidR="00B1281E" w:rsidRDefault="00BE03ED">
            <w:pPr>
              <w:pStyle w:val="ConsPlusNormal0"/>
              <w:jc w:val="center"/>
            </w:pPr>
            <w:r>
              <w:t>-</w:t>
            </w:r>
          </w:p>
        </w:tc>
        <w:tc>
          <w:tcPr>
            <w:tcW w:w="793" w:type="dxa"/>
            <w:tcBorders>
              <w:bottom w:val="nil"/>
            </w:tcBorders>
          </w:tcPr>
          <w:p w:rsidR="00B1281E" w:rsidRDefault="00BE03ED">
            <w:pPr>
              <w:pStyle w:val="ConsPlusNormal0"/>
              <w:jc w:val="center"/>
            </w:pPr>
            <w:r>
              <w:t>-</w:t>
            </w:r>
          </w:p>
        </w:tc>
        <w:tc>
          <w:tcPr>
            <w:tcW w:w="1814" w:type="dxa"/>
            <w:tcBorders>
              <w:bottom w:val="nil"/>
            </w:tcBorders>
          </w:tcPr>
          <w:p w:rsidR="00B1281E" w:rsidRDefault="00BE03ED">
            <w:pPr>
              <w:pStyle w:val="ConsPlusNormal0"/>
            </w:pPr>
            <w:r>
              <w:t>с 2022 года целевой индикатор исключен</w:t>
            </w:r>
          </w:p>
        </w:tc>
      </w:tr>
      <w:tr w:rsidR="00B1281E">
        <w:tblPrEx>
          <w:tblBorders>
            <w:insideH w:val="nil"/>
          </w:tblBorders>
        </w:tblPrEx>
        <w:tc>
          <w:tcPr>
            <w:tcW w:w="13598" w:type="dxa"/>
            <w:gridSpan w:val="13"/>
            <w:tcBorders>
              <w:top w:val="nil"/>
            </w:tcBorders>
          </w:tcPr>
          <w:p w:rsidR="00B1281E" w:rsidRDefault="00BE03ED">
            <w:pPr>
              <w:pStyle w:val="ConsPlusNormal0"/>
              <w:jc w:val="both"/>
            </w:pPr>
            <w:r>
              <w:t xml:space="preserve">(в ред. </w:t>
            </w:r>
            <w:hyperlink r:id="rId446"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tc>
      </w:tr>
      <w:tr w:rsidR="00B1281E">
        <w:tc>
          <w:tcPr>
            <w:tcW w:w="2040" w:type="dxa"/>
          </w:tcPr>
          <w:p w:rsidR="00B1281E" w:rsidRDefault="00B1281E">
            <w:pPr>
              <w:pStyle w:val="ConsPlusNormal0"/>
            </w:pPr>
          </w:p>
        </w:tc>
        <w:tc>
          <w:tcPr>
            <w:tcW w:w="1757" w:type="dxa"/>
          </w:tcPr>
          <w:p w:rsidR="00B1281E" w:rsidRDefault="00BE03ED">
            <w:pPr>
              <w:pStyle w:val="ConsPlusNormal0"/>
            </w:pPr>
            <w:r>
              <w:t>16. Численность занятых в сфере малого и среднего предпринимательства, включая индивидуальных предпринимателей и самозанятых</w:t>
            </w:r>
          </w:p>
        </w:tc>
        <w:tc>
          <w:tcPr>
            <w:tcW w:w="850" w:type="dxa"/>
          </w:tcPr>
          <w:p w:rsidR="00B1281E" w:rsidRDefault="00BE03ED">
            <w:pPr>
              <w:pStyle w:val="ConsPlusNormal0"/>
              <w:jc w:val="center"/>
            </w:pPr>
            <w:r>
              <w:t>тыс.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576,4</w:t>
            </w:r>
          </w:p>
        </w:tc>
        <w:tc>
          <w:tcPr>
            <w:tcW w:w="793" w:type="dxa"/>
          </w:tcPr>
          <w:p w:rsidR="00B1281E" w:rsidRDefault="00BE03ED">
            <w:pPr>
              <w:pStyle w:val="ConsPlusNormal0"/>
              <w:jc w:val="center"/>
            </w:pPr>
            <w:r>
              <w:t>584,4</w:t>
            </w:r>
          </w:p>
        </w:tc>
        <w:tc>
          <w:tcPr>
            <w:tcW w:w="793" w:type="dxa"/>
          </w:tcPr>
          <w:p w:rsidR="00B1281E" w:rsidRDefault="00BE03ED">
            <w:pPr>
              <w:pStyle w:val="ConsPlusNormal0"/>
              <w:jc w:val="center"/>
            </w:pPr>
            <w:r>
              <w:t>593,4</w:t>
            </w:r>
          </w:p>
        </w:tc>
        <w:tc>
          <w:tcPr>
            <w:tcW w:w="793" w:type="dxa"/>
          </w:tcPr>
          <w:p w:rsidR="00B1281E" w:rsidRDefault="00BE03ED">
            <w:pPr>
              <w:pStyle w:val="ConsPlusNormal0"/>
              <w:jc w:val="center"/>
            </w:pPr>
            <w:r>
              <w:t>604,9</w:t>
            </w:r>
          </w:p>
        </w:tc>
        <w:tc>
          <w:tcPr>
            <w:tcW w:w="1814" w:type="dxa"/>
          </w:tcPr>
          <w:p w:rsidR="00B1281E" w:rsidRDefault="00BE03ED">
            <w:pPr>
              <w:pStyle w:val="ConsPlusNormal0"/>
            </w:pPr>
            <w:r>
              <w:t xml:space="preserve">целевой индикатор утвержден </w:t>
            </w:r>
            <w:hyperlink r:id="rId447" w:tooltip="Указ Президента РФ от 04.02.2021 N 68 (ред. от 09.09.2022) &quot;Об оценке эффективности деятельности высших должностных лиц субъектов Российской Федерации и деятельности исполнительных органов субъектов Российской Федерации&quot; {КонсультантПлюс}">
              <w:r>
                <w:rPr>
                  <w:color w:val="0000FF"/>
                </w:rPr>
                <w:t>Указом</w:t>
              </w:r>
            </w:hyperlink>
            <w:r>
              <w:t xml:space="preserve"> Президента Российской Федерации от 04.02.2021 N 68 "Об оценке эффективности деятельности высших должностных лиц (руководителей высших исполнительных органов государственной в</w:t>
            </w:r>
            <w:r>
              <w:t>ласти) субъектов Российской Федерации и деятельности органов исполнительной власти субъектов Российской Федерации", вводится начиная с 2022 года, на 2021 год приведено базовое значение показателя</w:t>
            </w:r>
          </w:p>
        </w:tc>
      </w:tr>
      <w:tr w:rsidR="00B1281E">
        <w:tc>
          <w:tcPr>
            <w:tcW w:w="2040" w:type="dxa"/>
            <w:vMerge w:val="restart"/>
            <w:tcBorders>
              <w:bottom w:val="nil"/>
            </w:tcBorders>
          </w:tcPr>
          <w:p w:rsidR="00B1281E" w:rsidRDefault="00BE03ED">
            <w:pPr>
              <w:pStyle w:val="ConsPlusNormal0"/>
            </w:pPr>
            <w:r>
              <w:t>Задача 1 государственной программы: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w:t>
            </w:r>
            <w:r>
              <w:t>азовательной и информационно-консультационной поддержки</w:t>
            </w:r>
          </w:p>
        </w:tc>
        <w:tc>
          <w:tcPr>
            <w:tcW w:w="1757" w:type="dxa"/>
          </w:tcPr>
          <w:p w:rsidR="00B1281E" w:rsidRDefault="00BE03ED">
            <w:pPr>
              <w:pStyle w:val="ConsPlusNormal0"/>
            </w:pPr>
            <w:r>
              <w:t>17. Доля субъектов МСП, сотрудники которых участвовали в мероприятиях по обучению (в том числе семинарах, тренингах), в общем количестве субъектов МСП в Новосибирской области</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0,15</w:t>
            </w:r>
          </w:p>
        </w:tc>
        <w:tc>
          <w:tcPr>
            <w:tcW w:w="793" w:type="dxa"/>
          </w:tcPr>
          <w:p w:rsidR="00B1281E" w:rsidRDefault="00BE03ED">
            <w:pPr>
              <w:pStyle w:val="ConsPlusNormal0"/>
              <w:jc w:val="center"/>
            </w:pPr>
            <w:r>
              <w:t>0,35</w:t>
            </w:r>
          </w:p>
        </w:tc>
        <w:tc>
          <w:tcPr>
            <w:tcW w:w="793" w:type="dxa"/>
          </w:tcPr>
          <w:p w:rsidR="00B1281E" w:rsidRDefault="00BE03ED">
            <w:pPr>
              <w:pStyle w:val="ConsPlusNormal0"/>
              <w:jc w:val="center"/>
            </w:pPr>
            <w:r>
              <w:t>2,0</w:t>
            </w:r>
          </w:p>
        </w:tc>
        <w:tc>
          <w:tcPr>
            <w:tcW w:w="793" w:type="dxa"/>
          </w:tcPr>
          <w:p w:rsidR="00B1281E" w:rsidRDefault="00BE03ED">
            <w:pPr>
              <w:pStyle w:val="ConsPlusNormal0"/>
              <w:jc w:val="center"/>
            </w:pPr>
            <w:r>
              <w:t>2,5</w:t>
            </w:r>
          </w:p>
        </w:tc>
        <w:tc>
          <w:tcPr>
            <w:tcW w:w="793" w:type="dxa"/>
          </w:tcPr>
          <w:p w:rsidR="00B1281E" w:rsidRDefault="00BE03ED">
            <w:pPr>
              <w:pStyle w:val="ConsPlusNormal0"/>
              <w:jc w:val="center"/>
            </w:pPr>
            <w:r>
              <w:t>2,0</w:t>
            </w:r>
          </w:p>
        </w:tc>
        <w:tc>
          <w:tcPr>
            <w:tcW w:w="793" w:type="dxa"/>
          </w:tcPr>
          <w:p w:rsidR="00B1281E" w:rsidRDefault="00BE03ED">
            <w:pPr>
              <w:pStyle w:val="ConsPlusNormal0"/>
              <w:jc w:val="center"/>
            </w:pPr>
            <w:r>
              <w:t>2</w:t>
            </w:r>
            <w:r>
              <w:t>,0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tcBorders>
              <w:bottom w:val="nil"/>
            </w:tcBorders>
          </w:tcPr>
          <w:p w:rsidR="00B1281E" w:rsidRDefault="00B1281E">
            <w:pPr>
              <w:pStyle w:val="ConsPlusNormal0"/>
            </w:pPr>
          </w:p>
        </w:tc>
        <w:tc>
          <w:tcPr>
            <w:tcW w:w="1757" w:type="dxa"/>
          </w:tcPr>
          <w:p w:rsidR="00B1281E" w:rsidRDefault="00BE03ED">
            <w:pPr>
              <w:pStyle w:val="ConsPlusNormal0"/>
            </w:pPr>
            <w:r>
              <w:t>18. Доля субъектов МСП, сотрудники которых участвовали в мероприятиях по обучению (в том числе семинарах, тренингах), в общем количестве субъектов МСП в Новосибирской области, проводимых Центром "Мой бизнес" при реализации мероприятий национального проекта</w:t>
            </w:r>
            <w:r>
              <w:t xml:space="preserve"> "Малое и среднее предпринимательство и поддержка индивидуальной предпринимательской инициативы"</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2,2</w:t>
            </w:r>
          </w:p>
        </w:tc>
        <w:tc>
          <w:tcPr>
            <w:tcW w:w="793" w:type="dxa"/>
          </w:tcPr>
          <w:p w:rsidR="00B1281E" w:rsidRDefault="00BE03ED">
            <w:pPr>
              <w:pStyle w:val="ConsPlusNormal0"/>
              <w:jc w:val="center"/>
            </w:pPr>
            <w:r>
              <w:t>2,3</w:t>
            </w:r>
          </w:p>
        </w:tc>
        <w:tc>
          <w:tcPr>
            <w:tcW w:w="793" w:type="dxa"/>
          </w:tcPr>
          <w:p w:rsidR="00B1281E" w:rsidRDefault="00BE03ED">
            <w:pPr>
              <w:pStyle w:val="ConsPlusNormal0"/>
              <w:jc w:val="center"/>
            </w:pPr>
            <w:r>
              <w:t>2,4</w:t>
            </w:r>
          </w:p>
        </w:tc>
        <w:tc>
          <w:tcPr>
            <w:tcW w:w="793" w:type="dxa"/>
          </w:tcPr>
          <w:p w:rsidR="00B1281E" w:rsidRDefault="00BE03ED">
            <w:pPr>
              <w:pStyle w:val="ConsPlusNormal0"/>
              <w:jc w:val="center"/>
            </w:pPr>
            <w:r>
              <w:t>2,5</w:t>
            </w:r>
          </w:p>
        </w:tc>
        <w:tc>
          <w:tcPr>
            <w:tcW w:w="1814" w:type="dxa"/>
          </w:tcPr>
          <w:p w:rsidR="00B1281E" w:rsidRDefault="00BE03ED">
            <w:pPr>
              <w:pStyle w:val="ConsPlusNormal0"/>
            </w:pPr>
            <w:r>
              <w:t>целевой индикатор вводится начиная с 2022 года, на 2021 год приведено базовое значение показателя</w:t>
            </w:r>
          </w:p>
        </w:tc>
      </w:tr>
      <w:tr w:rsidR="00B1281E">
        <w:tc>
          <w:tcPr>
            <w:tcW w:w="2040" w:type="dxa"/>
            <w:vMerge/>
            <w:tcBorders>
              <w:bottom w:val="nil"/>
            </w:tcBorders>
          </w:tcPr>
          <w:p w:rsidR="00B1281E" w:rsidRDefault="00B1281E">
            <w:pPr>
              <w:pStyle w:val="ConsPlusNormal0"/>
            </w:pPr>
          </w:p>
        </w:tc>
        <w:tc>
          <w:tcPr>
            <w:tcW w:w="1757" w:type="dxa"/>
          </w:tcPr>
          <w:p w:rsidR="00B1281E" w:rsidRDefault="00BE03ED">
            <w:pPr>
              <w:pStyle w:val="ConsPlusNormal0"/>
            </w:pPr>
            <w:r>
              <w:t>19. Доля субъектов МСП, воспользовавшихся информационной поддержкой Министерства</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20</w:t>
            </w:r>
          </w:p>
        </w:tc>
        <w:tc>
          <w:tcPr>
            <w:tcW w:w="793" w:type="dxa"/>
          </w:tcPr>
          <w:p w:rsidR="00B1281E" w:rsidRDefault="00BE03ED">
            <w:pPr>
              <w:pStyle w:val="ConsPlusNormal0"/>
              <w:jc w:val="center"/>
            </w:pPr>
            <w:r>
              <w:t>22</w:t>
            </w:r>
          </w:p>
        </w:tc>
        <w:tc>
          <w:tcPr>
            <w:tcW w:w="793" w:type="dxa"/>
          </w:tcPr>
          <w:p w:rsidR="00B1281E" w:rsidRDefault="00BE03ED">
            <w:pPr>
              <w:pStyle w:val="ConsPlusNormal0"/>
              <w:jc w:val="center"/>
            </w:pPr>
            <w:r>
              <w:t>24</w:t>
            </w:r>
          </w:p>
        </w:tc>
        <w:tc>
          <w:tcPr>
            <w:tcW w:w="793" w:type="dxa"/>
          </w:tcPr>
          <w:p w:rsidR="00B1281E" w:rsidRDefault="00BE03ED">
            <w:pPr>
              <w:pStyle w:val="ConsPlusNormal0"/>
              <w:jc w:val="center"/>
            </w:pPr>
            <w:r>
              <w:t>30</w:t>
            </w:r>
          </w:p>
        </w:tc>
        <w:tc>
          <w:tcPr>
            <w:tcW w:w="793" w:type="dxa"/>
          </w:tcPr>
          <w:p w:rsidR="00B1281E" w:rsidRDefault="00BE03ED">
            <w:pPr>
              <w:pStyle w:val="ConsPlusNormal0"/>
              <w:jc w:val="center"/>
            </w:pPr>
            <w:r>
              <w:t>30</w:t>
            </w:r>
          </w:p>
        </w:tc>
        <w:tc>
          <w:tcPr>
            <w:tcW w:w="793" w:type="dxa"/>
          </w:tcPr>
          <w:p w:rsidR="00B1281E" w:rsidRDefault="00BE03ED">
            <w:pPr>
              <w:pStyle w:val="ConsPlusNormal0"/>
              <w:jc w:val="center"/>
            </w:pPr>
            <w:r>
              <w:t>35</w:t>
            </w:r>
          </w:p>
        </w:tc>
        <w:tc>
          <w:tcPr>
            <w:tcW w:w="793" w:type="dxa"/>
          </w:tcPr>
          <w:p w:rsidR="00B1281E" w:rsidRDefault="00BE03ED">
            <w:pPr>
              <w:pStyle w:val="ConsPlusNormal0"/>
              <w:jc w:val="center"/>
            </w:pPr>
            <w:r>
              <w:t>56</w:t>
            </w:r>
          </w:p>
        </w:tc>
        <w:tc>
          <w:tcPr>
            <w:tcW w:w="793" w:type="dxa"/>
          </w:tcPr>
          <w:p w:rsidR="00B1281E" w:rsidRDefault="00BE03ED">
            <w:pPr>
              <w:pStyle w:val="ConsPlusNormal0"/>
              <w:jc w:val="center"/>
            </w:pPr>
            <w:r>
              <w:t>56</w:t>
            </w:r>
          </w:p>
        </w:tc>
        <w:tc>
          <w:tcPr>
            <w:tcW w:w="793" w:type="dxa"/>
          </w:tcPr>
          <w:p w:rsidR="00B1281E" w:rsidRDefault="00BE03ED">
            <w:pPr>
              <w:pStyle w:val="ConsPlusNormal0"/>
              <w:jc w:val="center"/>
            </w:pPr>
            <w:r>
              <w:t>56</w:t>
            </w:r>
          </w:p>
        </w:tc>
        <w:tc>
          <w:tcPr>
            <w:tcW w:w="1814" w:type="dxa"/>
          </w:tcPr>
          <w:p w:rsidR="00B1281E" w:rsidRDefault="00B1281E">
            <w:pPr>
              <w:pStyle w:val="ConsPlusNormal0"/>
            </w:pPr>
          </w:p>
        </w:tc>
      </w:tr>
      <w:tr w:rsidR="00B1281E">
        <w:tc>
          <w:tcPr>
            <w:tcW w:w="2040" w:type="dxa"/>
            <w:vMerge w:val="restart"/>
            <w:tcBorders>
              <w:top w:val="nil"/>
              <w:bottom w:val="nil"/>
            </w:tcBorders>
          </w:tcPr>
          <w:p w:rsidR="00B1281E" w:rsidRDefault="00B1281E">
            <w:pPr>
              <w:pStyle w:val="ConsPlusNormal0"/>
              <w:jc w:val="both"/>
            </w:pPr>
          </w:p>
        </w:tc>
        <w:tc>
          <w:tcPr>
            <w:tcW w:w="1757" w:type="dxa"/>
          </w:tcPr>
          <w:p w:rsidR="00B1281E" w:rsidRDefault="00BE03ED">
            <w:pPr>
              <w:pStyle w:val="ConsPlusNormal0"/>
            </w:pPr>
            <w:r>
              <w:t>20. Увеличение количества объектов имущества в перечнях государственного имущества и перечнях муниципального имущества в субъектах Российской Федерации к предшествующему году</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30</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7</w:t>
            </w:r>
          </w:p>
        </w:tc>
        <w:tc>
          <w:tcPr>
            <w:tcW w:w="793" w:type="dxa"/>
          </w:tcPr>
          <w:p w:rsidR="00B1281E" w:rsidRDefault="00BE03ED">
            <w:pPr>
              <w:pStyle w:val="ConsPlusNormal0"/>
              <w:jc w:val="center"/>
            </w:pPr>
            <w:r>
              <w:t>3</w:t>
            </w:r>
          </w:p>
        </w:tc>
        <w:tc>
          <w:tcPr>
            <w:tcW w:w="793" w:type="dxa"/>
          </w:tcPr>
          <w:p w:rsidR="00B1281E" w:rsidRDefault="00BE03ED">
            <w:pPr>
              <w:pStyle w:val="ConsPlusNormal0"/>
              <w:jc w:val="center"/>
            </w:pPr>
            <w:r>
              <w:t>3</w:t>
            </w:r>
          </w:p>
        </w:tc>
        <w:tc>
          <w:tcPr>
            <w:tcW w:w="793" w:type="dxa"/>
          </w:tcPr>
          <w:p w:rsidR="00B1281E" w:rsidRDefault="00BE03ED">
            <w:pPr>
              <w:pStyle w:val="ConsPlusNormal0"/>
              <w:jc w:val="center"/>
            </w:pPr>
            <w:r>
              <w:t>3</w:t>
            </w:r>
          </w:p>
        </w:tc>
        <w:tc>
          <w:tcPr>
            <w:tcW w:w="1814" w:type="dxa"/>
          </w:tcPr>
          <w:p w:rsidR="00B1281E" w:rsidRDefault="00BE03ED">
            <w:pPr>
              <w:pStyle w:val="ConsPlusNormal0"/>
            </w:pPr>
            <w:r>
              <w:t>РП. Целевой индикатор предусмотрен региональным проектом "Акселерация субъектов малого и среднего предпринимательства".</w:t>
            </w:r>
          </w:p>
          <w:p w:rsidR="00B1281E" w:rsidRDefault="00BE03ED">
            <w:pPr>
              <w:pStyle w:val="ConsPlusNormal0"/>
            </w:pPr>
            <w:r>
              <w:t>Целевой индикатор вводится начиная с 2020 года, на 2019 год приведено базовое значение показателя</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 xml:space="preserve">21. Количество самозанятых граждан, </w:t>
            </w:r>
            <w:r>
              <w:t>зафиксировавших свой статус, с учетом введения налогового режима для самозанятых, нарастающим итогом</w:t>
            </w:r>
          </w:p>
        </w:tc>
        <w:tc>
          <w:tcPr>
            <w:tcW w:w="850" w:type="dxa"/>
          </w:tcPr>
          <w:p w:rsidR="00B1281E" w:rsidRDefault="00BE03ED">
            <w:pPr>
              <w:pStyle w:val="ConsPlusNormal0"/>
              <w:jc w:val="center"/>
            </w:pPr>
            <w:r>
              <w:t>тыс.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23,1</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"Улучшение условий ведения предпринимательской деятельности" в 2020 году</w:t>
            </w:r>
          </w:p>
        </w:tc>
      </w:tr>
      <w:tr w:rsidR="00B1281E">
        <w:tc>
          <w:tcPr>
            <w:tcW w:w="2040" w:type="dxa"/>
            <w:vMerge/>
            <w:tcBorders>
              <w:top w:val="nil"/>
              <w:bottom w:val="nil"/>
            </w:tcBorders>
          </w:tcPr>
          <w:p w:rsidR="00B1281E" w:rsidRDefault="00B1281E">
            <w:pPr>
              <w:pStyle w:val="ConsPlusNormal0"/>
            </w:pPr>
          </w:p>
        </w:tc>
        <w:tc>
          <w:tcPr>
            <w:tcW w:w="1757" w:type="dxa"/>
          </w:tcPr>
          <w:p w:rsidR="00B1281E" w:rsidRDefault="00BE03ED">
            <w:pPr>
              <w:pStyle w:val="ConsPlusNormal0"/>
            </w:pPr>
            <w:r>
              <w:t>22. Количество физических лиц - участников регионального проекта "Популяризация предпринимательства", занятых в сфере малого</w:t>
            </w:r>
            <w:r>
              <w:t xml:space="preserve"> и среднего предпринимательства, по итогам участия в региональном проекте, нарастающим итогом</w:t>
            </w:r>
          </w:p>
        </w:tc>
        <w:tc>
          <w:tcPr>
            <w:tcW w:w="850" w:type="dxa"/>
          </w:tcPr>
          <w:p w:rsidR="00B1281E" w:rsidRDefault="00BE03ED">
            <w:pPr>
              <w:pStyle w:val="ConsPlusNormal0"/>
              <w:jc w:val="center"/>
            </w:pPr>
            <w:r>
              <w:t>тыс.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0,532</w:t>
            </w:r>
          </w:p>
        </w:tc>
        <w:tc>
          <w:tcPr>
            <w:tcW w:w="793" w:type="dxa"/>
          </w:tcPr>
          <w:p w:rsidR="00B1281E" w:rsidRDefault="00BE03ED">
            <w:pPr>
              <w:pStyle w:val="ConsPlusNormal0"/>
              <w:jc w:val="center"/>
            </w:pPr>
            <w:r>
              <w:t>2,526</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"Популяризация предпринимательства" в 2019 - 2020 гг.</w:t>
            </w:r>
          </w:p>
        </w:tc>
      </w:tr>
      <w:tr w:rsidR="00B1281E">
        <w:tc>
          <w:tcPr>
            <w:tcW w:w="2040" w:type="dxa"/>
            <w:vMerge w:val="restart"/>
            <w:tcBorders>
              <w:top w:val="nil"/>
            </w:tcBorders>
          </w:tcPr>
          <w:p w:rsidR="00B1281E" w:rsidRDefault="00B1281E">
            <w:pPr>
              <w:pStyle w:val="ConsPlusNormal0"/>
              <w:jc w:val="both"/>
            </w:pPr>
          </w:p>
        </w:tc>
        <w:tc>
          <w:tcPr>
            <w:tcW w:w="1757" w:type="dxa"/>
          </w:tcPr>
          <w:p w:rsidR="00B1281E" w:rsidRDefault="00BE03ED">
            <w:pPr>
              <w:pStyle w:val="ConsPlusNormal0"/>
            </w:pPr>
            <w:r>
              <w:t>23. Количество вновь созданных субъектов МСП участниками регионального проекта "Популяризация предпринимательства", нарастающим итогом</w:t>
            </w:r>
          </w:p>
        </w:tc>
        <w:tc>
          <w:tcPr>
            <w:tcW w:w="850" w:type="dxa"/>
          </w:tcPr>
          <w:p w:rsidR="00B1281E" w:rsidRDefault="00BE03ED">
            <w:pPr>
              <w:pStyle w:val="ConsPlusNormal0"/>
              <w:jc w:val="center"/>
            </w:pPr>
            <w:r>
              <w:t>тыс. 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0,121</w:t>
            </w:r>
          </w:p>
        </w:tc>
        <w:tc>
          <w:tcPr>
            <w:tcW w:w="793" w:type="dxa"/>
          </w:tcPr>
          <w:p w:rsidR="00B1281E" w:rsidRDefault="00BE03ED">
            <w:pPr>
              <w:pStyle w:val="ConsPlusNormal0"/>
              <w:jc w:val="center"/>
            </w:pPr>
            <w:r>
              <w:t>0,466</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"Популяризация предпринимательства" в 2019 - 2020 гг.</w:t>
            </w:r>
          </w:p>
        </w:tc>
      </w:tr>
      <w:tr w:rsidR="00B1281E">
        <w:tc>
          <w:tcPr>
            <w:tcW w:w="2040" w:type="dxa"/>
            <w:vMerge/>
            <w:tcBorders>
              <w:top w:val="nil"/>
            </w:tcBorders>
          </w:tcPr>
          <w:p w:rsidR="00B1281E" w:rsidRDefault="00B1281E">
            <w:pPr>
              <w:pStyle w:val="ConsPlusNormal0"/>
            </w:pPr>
          </w:p>
        </w:tc>
        <w:tc>
          <w:tcPr>
            <w:tcW w:w="1757" w:type="dxa"/>
          </w:tcPr>
          <w:p w:rsidR="00B1281E" w:rsidRDefault="00BE03ED">
            <w:pPr>
              <w:pStyle w:val="ConsPlusNormal0"/>
            </w:pPr>
            <w:r>
              <w:t>24. Количество обученных основам ведения бизнеса, финансовой грамотности и иным навыкам предпринимательской деятельности, нарастающим итогом</w:t>
            </w:r>
          </w:p>
        </w:tc>
        <w:tc>
          <w:tcPr>
            <w:tcW w:w="850" w:type="dxa"/>
          </w:tcPr>
          <w:p w:rsidR="00B1281E" w:rsidRDefault="00BE03ED">
            <w:pPr>
              <w:pStyle w:val="ConsPlusNormal0"/>
              <w:jc w:val="center"/>
            </w:pPr>
            <w:r>
              <w:t>ты</w:t>
            </w:r>
            <w:r>
              <w:t>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1,495</w:t>
            </w:r>
          </w:p>
        </w:tc>
        <w:tc>
          <w:tcPr>
            <w:tcW w:w="793" w:type="dxa"/>
          </w:tcPr>
          <w:p w:rsidR="00B1281E" w:rsidRDefault="00BE03ED">
            <w:pPr>
              <w:pStyle w:val="ConsPlusNormal0"/>
              <w:jc w:val="center"/>
            </w:pPr>
            <w:r>
              <w:t>3,874</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"Популяризация предпринимательства" в 2019 - 2020 гг.</w:t>
            </w:r>
          </w:p>
        </w:tc>
      </w:tr>
      <w:tr w:rsidR="00B1281E">
        <w:tc>
          <w:tcPr>
            <w:tcW w:w="2040" w:type="dxa"/>
            <w:vMerge/>
            <w:tcBorders>
              <w:top w:val="nil"/>
            </w:tcBorders>
          </w:tcPr>
          <w:p w:rsidR="00B1281E" w:rsidRDefault="00B1281E">
            <w:pPr>
              <w:pStyle w:val="ConsPlusNormal0"/>
            </w:pPr>
          </w:p>
        </w:tc>
        <w:tc>
          <w:tcPr>
            <w:tcW w:w="1757" w:type="dxa"/>
          </w:tcPr>
          <w:p w:rsidR="00B1281E" w:rsidRDefault="00BE03ED">
            <w:pPr>
              <w:pStyle w:val="ConsPlusNormal0"/>
            </w:pPr>
            <w:r>
              <w:t>25. Количество физических лиц - участников регионального проекта "Популяризация предпринимательства", нарастающим итогом</w:t>
            </w:r>
          </w:p>
        </w:tc>
        <w:tc>
          <w:tcPr>
            <w:tcW w:w="850" w:type="dxa"/>
          </w:tcPr>
          <w:p w:rsidR="00B1281E" w:rsidRDefault="00BE03ED">
            <w:pPr>
              <w:pStyle w:val="ConsPlusNormal0"/>
              <w:jc w:val="center"/>
            </w:pPr>
            <w:r>
              <w:t>тыс.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6,355</w:t>
            </w:r>
          </w:p>
        </w:tc>
        <w:tc>
          <w:tcPr>
            <w:tcW w:w="793" w:type="dxa"/>
          </w:tcPr>
          <w:p w:rsidR="00B1281E" w:rsidRDefault="00BE03ED">
            <w:pPr>
              <w:pStyle w:val="ConsPlusNormal0"/>
              <w:jc w:val="center"/>
            </w:pPr>
            <w:r>
              <w:t>21,331</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РП. Целевой индикатор предусмотрен региональным проектом "Популяризация предпринимательства" в 2019 - 2020 гг.</w:t>
            </w:r>
          </w:p>
        </w:tc>
      </w:tr>
      <w:tr w:rsidR="00B1281E">
        <w:tc>
          <w:tcPr>
            <w:tcW w:w="2040" w:type="dxa"/>
            <w:vMerge w:val="restart"/>
          </w:tcPr>
          <w:p w:rsidR="00B1281E" w:rsidRDefault="00BE03ED">
            <w:pPr>
              <w:pStyle w:val="ConsPlusNormal0"/>
            </w:pPr>
            <w:r>
              <w:t>Задача 2 государственной программы: содействие территориальному развитию субъектов малого и среднего предпринимательства и самозанятости населения</w:t>
            </w:r>
          </w:p>
        </w:tc>
        <w:tc>
          <w:tcPr>
            <w:tcW w:w="1757" w:type="dxa"/>
          </w:tcPr>
          <w:p w:rsidR="00B1281E" w:rsidRDefault="00BE03ED">
            <w:pPr>
              <w:pStyle w:val="ConsPlusNormal0"/>
            </w:pPr>
            <w:r>
              <w:t>26. Количество муниципальных образований, на территории которых зафиксирована положительная динамика количест</w:t>
            </w:r>
            <w:r>
              <w:t>ва зарегистрированных малых и средних предприятий</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нет данных</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34</w:t>
            </w:r>
          </w:p>
        </w:tc>
        <w:tc>
          <w:tcPr>
            <w:tcW w:w="793" w:type="dxa"/>
          </w:tcPr>
          <w:p w:rsidR="00B1281E" w:rsidRDefault="00BE03ED">
            <w:pPr>
              <w:pStyle w:val="ConsPlusNormal0"/>
              <w:jc w:val="center"/>
            </w:pPr>
            <w:r>
              <w:t>34</w:t>
            </w:r>
          </w:p>
        </w:tc>
        <w:tc>
          <w:tcPr>
            <w:tcW w:w="793" w:type="dxa"/>
          </w:tcPr>
          <w:p w:rsidR="00B1281E" w:rsidRDefault="00BE03ED">
            <w:pPr>
              <w:pStyle w:val="ConsPlusNormal0"/>
              <w:jc w:val="center"/>
            </w:pPr>
            <w:r>
              <w:t>35</w:t>
            </w:r>
          </w:p>
        </w:tc>
        <w:tc>
          <w:tcPr>
            <w:tcW w:w="793" w:type="dxa"/>
          </w:tcPr>
          <w:p w:rsidR="00B1281E" w:rsidRDefault="00BE03ED">
            <w:pPr>
              <w:pStyle w:val="ConsPlusNormal0"/>
              <w:jc w:val="center"/>
            </w:pPr>
            <w:r>
              <w:t>16</w:t>
            </w:r>
          </w:p>
        </w:tc>
        <w:tc>
          <w:tcPr>
            <w:tcW w:w="793" w:type="dxa"/>
          </w:tcPr>
          <w:p w:rsidR="00B1281E" w:rsidRDefault="00BE03ED">
            <w:pPr>
              <w:pStyle w:val="ConsPlusNormal0"/>
              <w:jc w:val="center"/>
            </w:pPr>
            <w:r>
              <w:t>30</w:t>
            </w:r>
          </w:p>
        </w:tc>
        <w:tc>
          <w:tcPr>
            <w:tcW w:w="793" w:type="dxa"/>
          </w:tcPr>
          <w:p w:rsidR="00B1281E" w:rsidRDefault="00BE03ED">
            <w:pPr>
              <w:pStyle w:val="ConsPlusNormal0"/>
              <w:jc w:val="center"/>
            </w:pPr>
            <w:r>
              <w:t>32</w:t>
            </w:r>
          </w:p>
        </w:tc>
        <w:tc>
          <w:tcPr>
            <w:tcW w:w="793" w:type="dxa"/>
          </w:tcPr>
          <w:p w:rsidR="00B1281E" w:rsidRDefault="00BE03ED">
            <w:pPr>
              <w:pStyle w:val="ConsPlusNormal0"/>
              <w:jc w:val="center"/>
            </w:pPr>
            <w:r>
              <w:t>35</w:t>
            </w:r>
          </w:p>
        </w:tc>
        <w:tc>
          <w:tcPr>
            <w:tcW w:w="1814" w:type="dxa"/>
          </w:tcPr>
          <w:p w:rsidR="00B1281E" w:rsidRDefault="00B1281E">
            <w:pPr>
              <w:pStyle w:val="ConsPlusNormal0"/>
            </w:pP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27. Доля средств, направляемая на реализацию мероприятий в сфере развития малого и среднего предпринимательства в монопрофильных муниципальных образованиях, в общем объеме финансового обеспечения государственной поддержки</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0</w:t>
            </w:r>
          </w:p>
        </w:tc>
        <w:tc>
          <w:tcPr>
            <w:tcW w:w="793" w:type="dxa"/>
          </w:tcPr>
          <w:p w:rsidR="00B1281E" w:rsidRDefault="00BE03ED">
            <w:pPr>
              <w:pStyle w:val="ConsPlusNormal0"/>
              <w:jc w:val="center"/>
            </w:pPr>
            <w:r>
              <w:t>0,2</w:t>
            </w:r>
          </w:p>
        </w:tc>
        <w:tc>
          <w:tcPr>
            <w:tcW w:w="793" w:type="dxa"/>
          </w:tcPr>
          <w:p w:rsidR="00B1281E" w:rsidRDefault="00BE03ED">
            <w:pPr>
              <w:pStyle w:val="ConsPlusNormal0"/>
              <w:jc w:val="center"/>
            </w:pPr>
            <w:r>
              <w:t>0,2</w:t>
            </w:r>
          </w:p>
        </w:tc>
        <w:tc>
          <w:tcPr>
            <w:tcW w:w="793" w:type="dxa"/>
          </w:tcPr>
          <w:p w:rsidR="00B1281E" w:rsidRDefault="00BE03ED">
            <w:pPr>
              <w:pStyle w:val="ConsPlusNormal0"/>
              <w:jc w:val="center"/>
            </w:pPr>
            <w:r>
              <w:t>0,3</w:t>
            </w:r>
          </w:p>
        </w:tc>
        <w:tc>
          <w:tcPr>
            <w:tcW w:w="793" w:type="dxa"/>
          </w:tcPr>
          <w:p w:rsidR="00B1281E" w:rsidRDefault="00BE03ED">
            <w:pPr>
              <w:pStyle w:val="ConsPlusNormal0"/>
              <w:jc w:val="center"/>
            </w:pPr>
            <w:r>
              <w:t>0,4</w:t>
            </w:r>
          </w:p>
        </w:tc>
        <w:tc>
          <w:tcPr>
            <w:tcW w:w="793" w:type="dxa"/>
          </w:tcPr>
          <w:p w:rsidR="00B1281E" w:rsidRDefault="00BE03ED">
            <w:pPr>
              <w:pStyle w:val="ConsPlusNormal0"/>
              <w:jc w:val="center"/>
            </w:pPr>
            <w:r>
              <w:t>0,04</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28. Количество самозанятых граждан, зафиксировавших свой статус и применяющих специальный налоговый режим "Налог на профессиональный доход" (НПД), накопленным итогом</w:t>
            </w:r>
          </w:p>
        </w:tc>
        <w:tc>
          <w:tcPr>
            <w:tcW w:w="850" w:type="dxa"/>
          </w:tcPr>
          <w:p w:rsidR="00B1281E" w:rsidRDefault="00BE03ED">
            <w:pPr>
              <w:pStyle w:val="ConsPlusNormal0"/>
              <w:jc w:val="center"/>
            </w:pPr>
            <w:r>
              <w:t>тыс. чел.</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24,671</w:t>
            </w:r>
          </w:p>
        </w:tc>
        <w:tc>
          <w:tcPr>
            <w:tcW w:w="793" w:type="dxa"/>
          </w:tcPr>
          <w:p w:rsidR="00B1281E" w:rsidRDefault="00BE03ED">
            <w:pPr>
              <w:pStyle w:val="ConsPlusNormal0"/>
              <w:jc w:val="center"/>
            </w:pPr>
            <w:r>
              <w:t>33,56</w:t>
            </w:r>
          </w:p>
        </w:tc>
        <w:tc>
          <w:tcPr>
            <w:tcW w:w="793" w:type="dxa"/>
          </w:tcPr>
          <w:p w:rsidR="00B1281E" w:rsidRDefault="00BE03ED">
            <w:pPr>
              <w:pStyle w:val="ConsPlusNormal0"/>
              <w:jc w:val="center"/>
            </w:pPr>
            <w:r>
              <w:t>38,009</w:t>
            </w:r>
          </w:p>
        </w:tc>
        <w:tc>
          <w:tcPr>
            <w:tcW w:w="793" w:type="dxa"/>
          </w:tcPr>
          <w:p w:rsidR="00B1281E" w:rsidRDefault="00BE03ED">
            <w:pPr>
              <w:pStyle w:val="ConsPlusNormal0"/>
              <w:jc w:val="center"/>
            </w:pPr>
            <w:r>
              <w:t>42,463</w:t>
            </w:r>
          </w:p>
        </w:tc>
        <w:tc>
          <w:tcPr>
            <w:tcW w:w="793" w:type="dxa"/>
          </w:tcPr>
          <w:p w:rsidR="00B1281E" w:rsidRDefault="00BE03ED">
            <w:pPr>
              <w:pStyle w:val="ConsPlusNormal0"/>
              <w:jc w:val="center"/>
            </w:pPr>
            <w:r>
              <w:t>44,6</w:t>
            </w:r>
            <w:r>
              <w:t>92</w:t>
            </w:r>
          </w:p>
        </w:tc>
        <w:tc>
          <w:tcPr>
            <w:tcW w:w="1814" w:type="dxa"/>
          </w:tcPr>
          <w:p w:rsidR="00B1281E" w:rsidRDefault="00BE03ED">
            <w:pPr>
              <w:pStyle w:val="ConsPlusNormal0"/>
            </w:pPr>
            <w:r>
              <w:t>РП. Целевой индикатор предусмотрен региональным проектом "Создание благоприятных условий для осуществления деятельности самозанятыми гражданами". Целевой индикатор вводится начиная с 2021 года, на 2020 год приведено базовое значение показателя</w:t>
            </w:r>
          </w:p>
        </w:tc>
      </w:tr>
      <w:tr w:rsidR="00B1281E">
        <w:tc>
          <w:tcPr>
            <w:tcW w:w="2040" w:type="dxa"/>
            <w:vMerge w:val="restart"/>
          </w:tcPr>
          <w:p w:rsidR="00B1281E" w:rsidRDefault="00BE03ED">
            <w:pPr>
              <w:pStyle w:val="ConsPlusNormal0"/>
            </w:pPr>
            <w:r>
              <w:t>Задача 3 государственной программы: 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Федерации и рынки иностранных государств</w:t>
            </w:r>
          </w:p>
        </w:tc>
        <w:tc>
          <w:tcPr>
            <w:tcW w:w="1757" w:type="dxa"/>
          </w:tcPr>
          <w:p w:rsidR="00B1281E" w:rsidRDefault="00BE03ED">
            <w:pPr>
              <w:pStyle w:val="ConsPlusNormal0"/>
            </w:pPr>
            <w:r>
              <w:t>29. Темп роста выручки</w:t>
            </w:r>
            <w:r>
              <w:t xml:space="preserve"> (доходов) от реализации товаров (работ, услуг) субъектами МСП - получателями поддержки к предшествующему году</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108</w:t>
            </w:r>
          </w:p>
        </w:tc>
        <w:tc>
          <w:tcPr>
            <w:tcW w:w="793" w:type="dxa"/>
          </w:tcPr>
          <w:p w:rsidR="00B1281E" w:rsidRDefault="00BE03ED">
            <w:pPr>
              <w:pStyle w:val="ConsPlusNormal0"/>
              <w:jc w:val="center"/>
            </w:pPr>
            <w:r>
              <w:t>110</w:t>
            </w:r>
          </w:p>
        </w:tc>
        <w:tc>
          <w:tcPr>
            <w:tcW w:w="793" w:type="dxa"/>
          </w:tcPr>
          <w:p w:rsidR="00B1281E" w:rsidRDefault="00BE03ED">
            <w:pPr>
              <w:pStyle w:val="ConsPlusNormal0"/>
              <w:jc w:val="center"/>
            </w:pPr>
            <w:r>
              <w:t>110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целевой индикатор исключен с 2019 года</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30. Доля субъектов МСП из числа принявших участие в выставках, ярмарках, деловых миссиях, которые заключили договоры на поставку товаров (работ, услуг) и (или) соглашения о намерениях, от общего количества субъектов МСП, принявших участие в выставках, ярма</w:t>
            </w:r>
            <w:r>
              <w:t>рках, деловых миссиях</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10</w:t>
            </w:r>
          </w:p>
        </w:tc>
        <w:tc>
          <w:tcPr>
            <w:tcW w:w="793" w:type="dxa"/>
          </w:tcPr>
          <w:p w:rsidR="00B1281E" w:rsidRDefault="00BE03ED">
            <w:pPr>
              <w:pStyle w:val="ConsPlusNormal0"/>
              <w:jc w:val="center"/>
            </w:pPr>
            <w:r>
              <w:t>10</w:t>
            </w:r>
          </w:p>
        </w:tc>
        <w:tc>
          <w:tcPr>
            <w:tcW w:w="1814" w:type="dxa"/>
          </w:tcPr>
          <w:p w:rsidR="00B1281E" w:rsidRDefault="00BE03ED">
            <w:pPr>
              <w:pStyle w:val="ConsPlusNormal0"/>
            </w:pPr>
            <w:r>
              <w:t>целевой индикатор вводится начиная с 2019 года, на 2018 год приведено базовое значение показателя</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31. Доля субъектов МСП, которые заключили договоры при содействии центра координации поддержки экспортно ориентированных субъектов МСП, от общего количества воспользовавшихся услугами центра координации поддержки экспортно ориентированных субъектов МСП</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6</w:t>
            </w:r>
            <w:r>
              <w:t>,5</w:t>
            </w:r>
          </w:p>
        </w:tc>
        <w:tc>
          <w:tcPr>
            <w:tcW w:w="793" w:type="dxa"/>
          </w:tcPr>
          <w:p w:rsidR="00B1281E" w:rsidRDefault="00BE03ED">
            <w:pPr>
              <w:pStyle w:val="ConsPlusNormal0"/>
              <w:jc w:val="center"/>
            </w:pPr>
            <w:r>
              <w:t>6,7</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в 2019 - 2020 годах целевой индикатор учитывался при расчете целевого индикатора N 11.2 (с 2021 года целевой индикатор исключен)</w:t>
            </w:r>
          </w:p>
        </w:tc>
      </w:tr>
      <w:tr w:rsidR="00B1281E">
        <w:tc>
          <w:tcPr>
            <w:tcW w:w="2040" w:type="dxa"/>
            <w:vMerge w:val="restart"/>
          </w:tcPr>
          <w:p w:rsidR="00B1281E" w:rsidRDefault="00BE03ED">
            <w:pPr>
              <w:pStyle w:val="ConsPlusNormal0"/>
            </w:pPr>
            <w:r>
              <w:t xml:space="preserve">Задача 4 государственной программы: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 </w:t>
            </w:r>
            <w:hyperlink w:anchor="P1517" w:tooltip="&lt;1&gt; - степень решения задачи оценивается в рамках целевого индикатора &quot;Количество субъектов МСП и самозанятых граждан, получивших поддержку в рамках реализации мероприятий государственной программы ежегодно, в том числе:&quot; и целевого индикатора &quot;Количество внов">
              <w:r>
                <w:rPr>
                  <w:color w:val="0000FF"/>
                </w:rPr>
                <w:t>&lt;1&gt;</w:t>
              </w:r>
            </w:hyperlink>
          </w:p>
        </w:tc>
        <w:tc>
          <w:tcPr>
            <w:tcW w:w="1757" w:type="dxa"/>
          </w:tcPr>
          <w:p w:rsidR="00B1281E" w:rsidRDefault="00BE03ED">
            <w:pPr>
              <w:pStyle w:val="ConsPlusNormal0"/>
            </w:pPr>
            <w:r>
              <w:t>32. Колич</w:t>
            </w:r>
            <w:r>
              <w:t>ество субъектов МСП, реализующих инновационные проекты и проекты по модернизации производства в рамках государственной программы</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5687</w:t>
            </w:r>
          </w:p>
        </w:tc>
        <w:tc>
          <w:tcPr>
            <w:tcW w:w="793" w:type="dxa"/>
          </w:tcPr>
          <w:p w:rsidR="00B1281E" w:rsidRDefault="00BE03ED">
            <w:pPr>
              <w:pStyle w:val="ConsPlusNormal0"/>
              <w:jc w:val="center"/>
            </w:pPr>
            <w:r>
              <w:t>5580</w:t>
            </w:r>
          </w:p>
        </w:tc>
        <w:tc>
          <w:tcPr>
            <w:tcW w:w="793" w:type="dxa"/>
          </w:tcPr>
          <w:p w:rsidR="00B1281E" w:rsidRDefault="00BE03ED">
            <w:pPr>
              <w:pStyle w:val="ConsPlusNormal0"/>
              <w:jc w:val="center"/>
            </w:pPr>
            <w:r>
              <w:t>3668</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 xml:space="preserve">в 2019 - 2021 годах целевой индикатор учитывался при расчете целевого индикатора N 11.3 (с 2022 </w:t>
            </w:r>
            <w:r>
              <w:t>года целевой индикатор исключен)</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33. Количество человек, воспользовавшихся услугами центров молодежного инновационного творчества</w:t>
            </w:r>
          </w:p>
        </w:tc>
        <w:tc>
          <w:tcPr>
            <w:tcW w:w="850" w:type="dxa"/>
          </w:tcPr>
          <w:p w:rsidR="00B1281E" w:rsidRDefault="00BE03ED">
            <w:pPr>
              <w:pStyle w:val="ConsPlusNormal0"/>
              <w:jc w:val="center"/>
            </w:pPr>
            <w:r>
              <w:t>чел.</w:t>
            </w:r>
          </w:p>
        </w:tc>
        <w:tc>
          <w:tcPr>
            <w:tcW w:w="793" w:type="dxa"/>
          </w:tcPr>
          <w:p w:rsidR="00B1281E" w:rsidRDefault="00BE03ED">
            <w:pPr>
              <w:pStyle w:val="ConsPlusNormal0"/>
              <w:jc w:val="center"/>
            </w:pPr>
            <w:r>
              <w:t>300</w:t>
            </w:r>
          </w:p>
        </w:tc>
        <w:tc>
          <w:tcPr>
            <w:tcW w:w="793" w:type="dxa"/>
          </w:tcPr>
          <w:p w:rsidR="00B1281E" w:rsidRDefault="00BE03ED">
            <w:pPr>
              <w:pStyle w:val="ConsPlusNormal0"/>
              <w:jc w:val="center"/>
            </w:pPr>
            <w:r>
              <w:t>600</w:t>
            </w:r>
          </w:p>
        </w:tc>
        <w:tc>
          <w:tcPr>
            <w:tcW w:w="793" w:type="dxa"/>
          </w:tcPr>
          <w:p w:rsidR="00B1281E" w:rsidRDefault="00BE03ED">
            <w:pPr>
              <w:pStyle w:val="ConsPlusNormal0"/>
              <w:jc w:val="center"/>
            </w:pPr>
            <w:r>
              <w:t>900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целевой индикатор исключен с 2019 года</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34. Темп роста выручки субъектов МСП - резидентов частных промышленных парков, получивших финансовую поддержку, к предшествующему году</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150</w:t>
            </w:r>
          </w:p>
        </w:tc>
        <w:tc>
          <w:tcPr>
            <w:tcW w:w="793" w:type="dxa"/>
          </w:tcPr>
          <w:p w:rsidR="00B1281E" w:rsidRDefault="00BE03ED">
            <w:pPr>
              <w:pStyle w:val="ConsPlusNormal0"/>
              <w:jc w:val="center"/>
            </w:pPr>
            <w:r>
              <w:t>130</w:t>
            </w:r>
          </w:p>
        </w:tc>
        <w:tc>
          <w:tcPr>
            <w:tcW w:w="793" w:type="dxa"/>
          </w:tcPr>
          <w:p w:rsidR="00B1281E" w:rsidRDefault="00BE03ED">
            <w:pPr>
              <w:pStyle w:val="ConsPlusNormal0"/>
              <w:jc w:val="center"/>
            </w:pPr>
            <w:r>
              <w:t>130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целевой индикатор исключен с 2020 года</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35. Количество услуг, предоставленных МСП инжиниринговыми центрами</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142</w:t>
            </w:r>
          </w:p>
        </w:tc>
        <w:tc>
          <w:tcPr>
            <w:tcW w:w="793" w:type="dxa"/>
          </w:tcPr>
          <w:p w:rsidR="00B1281E" w:rsidRDefault="00BE03ED">
            <w:pPr>
              <w:pStyle w:val="ConsPlusNormal0"/>
              <w:jc w:val="center"/>
            </w:pPr>
            <w:r>
              <w:t>155</w:t>
            </w:r>
          </w:p>
        </w:tc>
        <w:tc>
          <w:tcPr>
            <w:tcW w:w="793" w:type="dxa"/>
          </w:tcPr>
          <w:p w:rsidR="00B1281E" w:rsidRDefault="00BE03ED">
            <w:pPr>
              <w:pStyle w:val="ConsPlusNormal0"/>
              <w:jc w:val="center"/>
            </w:pPr>
            <w:r>
              <w:t>100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2019 года учитывается при расчете целевого индикатора N 11</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36. Количество рабочих мест в относящихся к малым предприятиям компаниях - резидентах бизнес-инкубаторов, технопарков, промышленных парков, средства на создание и развитие которых выделены в рамках программы финансовой поддержки малого и среднего предприни</w:t>
            </w:r>
            <w:r>
              <w:t>мательства, реализуемой Минэкономразвития России</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232</w:t>
            </w:r>
          </w:p>
        </w:tc>
        <w:tc>
          <w:tcPr>
            <w:tcW w:w="793" w:type="dxa"/>
          </w:tcPr>
          <w:p w:rsidR="00B1281E" w:rsidRDefault="00BE03ED">
            <w:pPr>
              <w:pStyle w:val="ConsPlusNormal0"/>
              <w:jc w:val="center"/>
            </w:pPr>
            <w:r>
              <w:t>240</w:t>
            </w:r>
          </w:p>
        </w:tc>
        <w:tc>
          <w:tcPr>
            <w:tcW w:w="793" w:type="dxa"/>
          </w:tcPr>
          <w:p w:rsidR="00B1281E" w:rsidRDefault="00BE03ED">
            <w:pPr>
              <w:pStyle w:val="ConsPlusNormal0"/>
              <w:jc w:val="center"/>
            </w:pPr>
            <w:r>
              <w:t>240</w:t>
            </w:r>
          </w:p>
        </w:tc>
        <w:tc>
          <w:tcPr>
            <w:tcW w:w="793" w:type="dxa"/>
          </w:tcPr>
          <w:p w:rsidR="00B1281E" w:rsidRDefault="00BE03ED">
            <w:pPr>
              <w:pStyle w:val="ConsPlusNormal0"/>
              <w:jc w:val="center"/>
            </w:pPr>
            <w:r>
              <w:t>259</w:t>
            </w:r>
          </w:p>
        </w:tc>
        <w:tc>
          <w:tcPr>
            <w:tcW w:w="793" w:type="dxa"/>
          </w:tcPr>
          <w:p w:rsidR="00B1281E" w:rsidRDefault="00BE03ED">
            <w:pPr>
              <w:pStyle w:val="ConsPlusNormal0"/>
              <w:jc w:val="center"/>
            </w:pPr>
            <w:r>
              <w:t>259</w:t>
            </w:r>
          </w:p>
        </w:tc>
        <w:tc>
          <w:tcPr>
            <w:tcW w:w="793" w:type="dxa"/>
          </w:tcPr>
          <w:p w:rsidR="00B1281E" w:rsidRDefault="00BE03ED">
            <w:pPr>
              <w:pStyle w:val="ConsPlusNormal0"/>
              <w:jc w:val="center"/>
            </w:pPr>
            <w:r>
              <w:t>113</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val="restart"/>
          </w:tcPr>
          <w:p w:rsidR="00B1281E" w:rsidRDefault="00BE03ED">
            <w:pPr>
              <w:pStyle w:val="ConsPlusNormal0"/>
            </w:pPr>
            <w:r>
              <w:t xml:space="preserve">Задача 5 государственной программы: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 </w:t>
            </w:r>
            <w:hyperlink w:anchor="P1518" w:tooltip="&lt;2&gt; - с 2021 года целевые индикаторы задачи характеризуют достижение цели.">
              <w:r>
                <w:rPr>
                  <w:color w:val="0000FF"/>
                </w:rPr>
                <w:t>&lt;2&gt;</w:t>
              </w:r>
            </w:hyperlink>
          </w:p>
        </w:tc>
        <w:tc>
          <w:tcPr>
            <w:tcW w:w="1757" w:type="dxa"/>
          </w:tcPr>
          <w:p w:rsidR="00B1281E" w:rsidRDefault="00BE03ED">
            <w:pPr>
              <w:pStyle w:val="ConsPlusNormal0"/>
            </w:pPr>
            <w:r>
              <w:t>37. Доля кредитов субъектам МСП в общем кредитном портфеле юридических лиц и индивидуальных предпринимателей</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31,7</w:t>
            </w:r>
          </w:p>
        </w:tc>
        <w:tc>
          <w:tcPr>
            <w:tcW w:w="793" w:type="dxa"/>
          </w:tcPr>
          <w:p w:rsidR="00B1281E" w:rsidRDefault="00BE03ED">
            <w:pPr>
              <w:pStyle w:val="ConsPlusNormal0"/>
              <w:jc w:val="center"/>
            </w:pPr>
            <w:r>
              <w:t>31,8</w:t>
            </w:r>
          </w:p>
        </w:tc>
        <w:tc>
          <w:tcPr>
            <w:tcW w:w="793" w:type="dxa"/>
          </w:tcPr>
          <w:p w:rsidR="00B1281E" w:rsidRDefault="00BE03ED">
            <w:pPr>
              <w:pStyle w:val="ConsPlusNormal0"/>
              <w:jc w:val="center"/>
            </w:pPr>
            <w:r>
              <w:t>36,8</w:t>
            </w:r>
          </w:p>
        </w:tc>
        <w:tc>
          <w:tcPr>
            <w:tcW w:w="793" w:type="dxa"/>
          </w:tcPr>
          <w:p w:rsidR="00B1281E" w:rsidRDefault="00BE03ED">
            <w:pPr>
              <w:pStyle w:val="ConsPlusNormal0"/>
              <w:jc w:val="center"/>
            </w:pPr>
            <w:r>
              <w:t>42,3</w:t>
            </w:r>
          </w:p>
        </w:tc>
        <w:tc>
          <w:tcPr>
            <w:tcW w:w="793" w:type="dxa"/>
          </w:tcPr>
          <w:p w:rsidR="00B1281E" w:rsidRDefault="00BE03ED">
            <w:pPr>
              <w:pStyle w:val="ConsPlusNormal0"/>
              <w:jc w:val="center"/>
            </w:pPr>
            <w:r>
              <w:t>45,0</w:t>
            </w:r>
          </w:p>
        </w:tc>
        <w:tc>
          <w:tcPr>
            <w:tcW w:w="793" w:type="dxa"/>
          </w:tcPr>
          <w:p w:rsidR="00B1281E" w:rsidRDefault="00BE03ED">
            <w:pPr>
              <w:pStyle w:val="ConsPlusNormal0"/>
              <w:jc w:val="center"/>
            </w:pPr>
            <w:r>
              <w:t>45,0</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1814" w:type="dxa"/>
          </w:tcPr>
          <w:p w:rsidR="00B1281E" w:rsidRDefault="00BE03ED">
            <w:pPr>
              <w:pStyle w:val="ConsPlusNormal0"/>
            </w:pPr>
            <w:r>
              <w:t>с 2022 года целевой индикатор исключен</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38. Эффективность размещения средств Гарантийного фонда Новосибирской области</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490</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500</w:t>
            </w:r>
          </w:p>
        </w:tc>
        <w:tc>
          <w:tcPr>
            <w:tcW w:w="793" w:type="dxa"/>
          </w:tcPr>
          <w:p w:rsidR="00B1281E" w:rsidRDefault="00BE03ED">
            <w:pPr>
              <w:pStyle w:val="ConsPlusNormal0"/>
              <w:jc w:val="center"/>
            </w:pPr>
            <w:r>
              <w:t>570</w:t>
            </w:r>
          </w:p>
        </w:tc>
        <w:tc>
          <w:tcPr>
            <w:tcW w:w="793" w:type="dxa"/>
          </w:tcPr>
          <w:p w:rsidR="00B1281E" w:rsidRDefault="00BE03ED">
            <w:pPr>
              <w:pStyle w:val="ConsPlusNormal0"/>
              <w:jc w:val="center"/>
            </w:pPr>
            <w:r>
              <w:t>570</w:t>
            </w:r>
          </w:p>
        </w:tc>
        <w:tc>
          <w:tcPr>
            <w:tcW w:w="793" w:type="dxa"/>
          </w:tcPr>
          <w:p w:rsidR="00B1281E" w:rsidRDefault="00BE03ED">
            <w:pPr>
              <w:pStyle w:val="ConsPlusNormal0"/>
              <w:jc w:val="center"/>
            </w:pPr>
            <w:r>
              <w:t>570</w:t>
            </w:r>
          </w:p>
        </w:tc>
        <w:tc>
          <w:tcPr>
            <w:tcW w:w="1814" w:type="dxa"/>
          </w:tcPr>
          <w:p w:rsidR="00B1281E" w:rsidRDefault="00B1281E">
            <w:pPr>
              <w:pStyle w:val="ConsPlusNormal0"/>
            </w:pP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39. Объем предоставленных субъектам МСП гарантий (поручительств) на конец года</w:t>
            </w:r>
          </w:p>
        </w:tc>
        <w:tc>
          <w:tcPr>
            <w:tcW w:w="850" w:type="dxa"/>
          </w:tcPr>
          <w:p w:rsidR="00B1281E" w:rsidRDefault="00BE03ED">
            <w:pPr>
              <w:pStyle w:val="ConsPlusNormal0"/>
              <w:jc w:val="center"/>
            </w:pPr>
            <w:r>
              <w:t>млрд руб.</w:t>
            </w:r>
          </w:p>
        </w:tc>
        <w:tc>
          <w:tcPr>
            <w:tcW w:w="793" w:type="dxa"/>
          </w:tcPr>
          <w:p w:rsidR="00B1281E" w:rsidRDefault="00BE03ED">
            <w:pPr>
              <w:pStyle w:val="ConsPlusNormal0"/>
              <w:jc w:val="center"/>
            </w:pPr>
            <w:r>
              <w:t>1,7</w:t>
            </w:r>
          </w:p>
        </w:tc>
        <w:tc>
          <w:tcPr>
            <w:tcW w:w="793" w:type="dxa"/>
          </w:tcPr>
          <w:p w:rsidR="00B1281E" w:rsidRDefault="00BE03ED">
            <w:pPr>
              <w:pStyle w:val="ConsPlusNormal0"/>
              <w:jc w:val="center"/>
            </w:pPr>
            <w:r>
              <w:t>1,78</w:t>
            </w:r>
          </w:p>
        </w:tc>
        <w:tc>
          <w:tcPr>
            <w:tcW w:w="793" w:type="dxa"/>
          </w:tcPr>
          <w:p w:rsidR="00B1281E" w:rsidRDefault="00BE03ED">
            <w:pPr>
              <w:pStyle w:val="ConsPlusNormal0"/>
              <w:jc w:val="center"/>
            </w:pPr>
            <w:r>
              <w:t>1,85</w:t>
            </w:r>
          </w:p>
        </w:tc>
        <w:tc>
          <w:tcPr>
            <w:tcW w:w="793" w:type="dxa"/>
          </w:tcPr>
          <w:p w:rsidR="00B1281E" w:rsidRDefault="00BE03ED">
            <w:pPr>
              <w:pStyle w:val="ConsPlusNormal0"/>
              <w:jc w:val="center"/>
            </w:pPr>
            <w:r>
              <w:t>2,2</w:t>
            </w:r>
          </w:p>
        </w:tc>
        <w:tc>
          <w:tcPr>
            <w:tcW w:w="793" w:type="dxa"/>
          </w:tcPr>
          <w:p w:rsidR="00B1281E" w:rsidRDefault="00BE03ED">
            <w:pPr>
              <w:pStyle w:val="ConsPlusNormal0"/>
              <w:jc w:val="center"/>
            </w:pPr>
            <w:r>
              <w:t>2,2</w:t>
            </w:r>
          </w:p>
        </w:tc>
        <w:tc>
          <w:tcPr>
            <w:tcW w:w="793" w:type="dxa"/>
          </w:tcPr>
          <w:p w:rsidR="00B1281E" w:rsidRDefault="00BE03ED">
            <w:pPr>
              <w:pStyle w:val="ConsPlusNormal0"/>
              <w:jc w:val="center"/>
            </w:pPr>
            <w:r>
              <w:t>2,2</w:t>
            </w:r>
          </w:p>
        </w:tc>
        <w:tc>
          <w:tcPr>
            <w:tcW w:w="793" w:type="dxa"/>
          </w:tcPr>
          <w:p w:rsidR="00B1281E" w:rsidRDefault="00BE03ED">
            <w:pPr>
              <w:pStyle w:val="ConsPlusNormal0"/>
              <w:jc w:val="center"/>
            </w:pPr>
            <w:r>
              <w:t>2,5</w:t>
            </w:r>
          </w:p>
        </w:tc>
        <w:tc>
          <w:tcPr>
            <w:tcW w:w="793" w:type="dxa"/>
          </w:tcPr>
          <w:p w:rsidR="00B1281E" w:rsidRDefault="00BE03ED">
            <w:pPr>
              <w:pStyle w:val="ConsPlusNormal0"/>
              <w:jc w:val="center"/>
            </w:pPr>
            <w:r>
              <w:t>2,5</w:t>
            </w:r>
          </w:p>
        </w:tc>
        <w:tc>
          <w:tcPr>
            <w:tcW w:w="793" w:type="dxa"/>
          </w:tcPr>
          <w:p w:rsidR="00B1281E" w:rsidRDefault="00BE03ED">
            <w:pPr>
              <w:pStyle w:val="ConsPlusNormal0"/>
              <w:jc w:val="center"/>
            </w:pPr>
            <w:r>
              <w:t>2,5</w:t>
            </w:r>
          </w:p>
        </w:tc>
        <w:tc>
          <w:tcPr>
            <w:tcW w:w="1814" w:type="dxa"/>
          </w:tcPr>
          <w:p w:rsidR="00B1281E" w:rsidRDefault="00BE03ED">
            <w:pPr>
              <w:pStyle w:val="ConsPlusNormal0"/>
            </w:pPr>
            <w:r>
              <w:t>входит в перечень показателей, используемых для расчета национального рейтинга состояния инвестиционного климата в Новосибирской области</w:t>
            </w: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40. Эффективность размещения средств микрофинансовой организации</w:t>
            </w:r>
          </w:p>
        </w:tc>
        <w:tc>
          <w:tcPr>
            <w:tcW w:w="850" w:type="dxa"/>
          </w:tcPr>
          <w:p w:rsidR="00B1281E" w:rsidRDefault="00BE03ED">
            <w:pPr>
              <w:pStyle w:val="ConsPlusNormal0"/>
              <w:jc w:val="center"/>
            </w:pPr>
            <w:r>
              <w:t>%</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70</w:t>
            </w:r>
          </w:p>
        </w:tc>
        <w:tc>
          <w:tcPr>
            <w:tcW w:w="793" w:type="dxa"/>
          </w:tcPr>
          <w:p w:rsidR="00B1281E" w:rsidRDefault="00BE03ED">
            <w:pPr>
              <w:pStyle w:val="ConsPlusNormal0"/>
              <w:jc w:val="center"/>
            </w:pPr>
            <w:r>
              <w:t>72</w:t>
            </w:r>
          </w:p>
        </w:tc>
        <w:tc>
          <w:tcPr>
            <w:tcW w:w="793" w:type="dxa"/>
          </w:tcPr>
          <w:p w:rsidR="00B1281E" w:rsidRDefault="00BE03ED">
            <w:pPr>
              <w:pStyle w:val="ConsPlusNormal0"/>
              <w:jc w:val="center"/>
            </w:pPr>
            <w:r>
              <w:t>72</w:t>
            </w:r>
          </w:p>
        </w:tc>
        <w:tc>
          <w:tcPr>
            <w:tcW w:w="793" w:type="dxa"/>
          </w:tcPr>
          <w:p w:rsidR="00B1281E" w:rsidRDefault="00BE03ED">
            <w:pPr>
              <w:pStyle w:val="ConsPlusNormal0"/>
              <w:jc w:val="center"/>
            </w:pPr>
            <w:r>
              <w:t>72</w:t>
            </w:r>
          </w:p>
        </w:tc>
        <w:tc>
          <w:tcPr>
            <w:tcW w:w="1814" w:type="dxa"/>
          </w:tcPr>
          <w:p w:rsidR="00B1281E" w:rsidRDefault="00B1281E">
            <w:pPr>
              <w:pStyle w:val="ConsPlusNormal0"/>
            </w:pPr>
          </w:p>
        </w:tc>
      </w:tr>
      <w:tr w:rsidR="00B1281E">
        <w:tc>
          <w:tcPr>
            <w:tcW w:w="2040" w:type="dxa"/>
            <w:vMerge/>
          </w:tcPr>
          <w:p w:rsidR="00B1281E" w:rsidRDefault="00B1281E">
            <w:pPr>
              <w:pStyle w:val="ConsPlusNormal0"/>
            </w:pPr>
          </w:p>
        </w:tc>
        <w:tc>
          <w:tcPr>
            <w:tcW w:w="1757" w:type="dxa"/>
          </w:tcPr>
          <w:p w:rsidR="00B1281E" w:rsidRDefault="00BE03ED">
            <w:pPr>
              <w:pStyle w:val="ConsPlusNormal0"/>
            </w:pPr>
            <w:r>
              <w:t>41. Количество выдаваемых микрозаймов субъектам МСП, нарастающим итогом</w:t>
            </w:r>
          </w:p>
        </w:tc>
        <w:tc>
          <w:tcPr>
            <w:tcW w:w="850" w:type="dxa"/>
          </w:tcPr>
          <w:p w:rsidR="00B1281E" w:rsidRDefault="00BE03ED">
            <w:pPr>
              <w:pStyle w:val="ConsPlusNormal0"/>
              <w:jc w:val="center"/>
            </w:pPr>
            <w:r>
              <w:t>ед.</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w:t>
            </w:r>
          </w:p>
        </w:tc>
        <w:tc>
          <w:tcPr>
            <w:tcW w:w="793" w:type="dxa"/>
          </w:tcPr>
          <w:p w:rsidR="00B1281E" w:rsidRDefault="00BE03ED">
            <w:pPr>
              <w:pStyle w:val="ConsPlusNormal0"/>
              <w:jc w:val="center"/>
            </w:pPr>
            <w:r>
              <w:t>487</w:t>
            </w:r>
          </w:p>
        </w:tc>
        <w:tc>
          <w:tcPr>
            <w:tcW w:w="793" w:type="dxa"/>
          </w:tcPr>
          <w:p w:rsidR="00B1281E" w:rsidRDefault="00BE03ED">
            <w:pPr>
              <w:pStyle w:val="ConsPlusNormal0"/>
              <w:jc w:val="center"/>
            </w:pPr>
            <w:r>
              <w:t>704</w:t>
            </w:r>
          </w:p>
        </w:tc>
        <w:tc>
          <w:tcPr>
            <w:tcW w:w="793" w:type="dxa"/>
          </w:tcPr>
          <w:p w:rsidR="00B1281E" w:rsidRDefault="00BE03ED">
            <w:pPr>
              <w:pStyle w:val="ConsPlusNormal0"/>
              <w:jc w:val="center"/>
            </w:pPr>
            <w:r>
              <w:t>607</w:t>
            </w:r>
          </w:p>
        </w:tc>
        <w:tc>
          <w:tcPr>
            <w:tcW w:w="793" w:type="dxa"/>
          </w:tcPr>
          <w:p w:rsidR="00B1281E" w:rsidRDefault="00BE03ED">
            <w:pPr>
              <w:pStyle w:val="ConsPlusNormal0"/>
              <w:jc w:val="center"/>
            </w:pPr>
            <w:r>
              <w:t>671</w:t>
            </w:r>
          </w:p>
        </w:tc>
        <w:tc>
          <w:tcPr>
            <w:tcW w:w="793" w:type="dxa"/>
          </w:tcPr>
          <w:p w:rsidR="00B1281E" w:rsidRDefault="00BE03ED">
            <w:pPr>
              <w:pStyle w:val="ConsPlusNormal0"/>
              <w:jc w:val="center"/>
            </w:pPr>
            <w:r>
              <w:t>727</w:t>
            </w:r>
          </w:p>
        </w:tc>
        <w:tc>
          <w:tcPr>
            <w:tcW w:w="793" w:type="dxa"/>
          </w:tcPr>
          <w:p w:rsidR="00B1281E" w:rsidRDefault="00BE03ED">
            <w:pPr>
              <w:pStyle w:val="ConsPlusNormal0"/>
              <w:jc w:val="center"/>
            </w:pPr>
            <w:r>
              <w:t>767</w:t>
            </w:r>
          </w:p>
        </w:tc>
        <w:tc>
          <w:tcPr>
            <w:tcW w:w="793" w:type="dxa"/>
          </w:tcPr>
          <w:p w:rsidR="00B1281E" w:rsidRDefault="00BE03ED">
            <w:pPr>
              <w:pStyle w:val="ConsPlusNormal0"/>
              <w:jc w:val="center"/>
            </w:pPr>
            <w:r>
              <w:t>810</w:t>
            </w:r>
          </w:p>
        </w:tc>
        <w:tc>
          <w:tcPr>
            <w:tcW w:w="1814" w:type="dxa"/>
          </w:tcPr>
          <w:p w:rsidR="00B1281E" w:rsidRDefault="00BE03ED">
            <w:pPr>
              <w:pStyle w:val="ConsPlusNormal0"/>
            </w:pPr>
            <w:r>
              <w:t>РП. Целевой индикатор предусмотрен региональным проектом "Расширение доступа субъектов МСП к финансовым ресурсам, в том числе к льготному финансированию" в 2019 - 2020 гг. (на 2018 год приведено базовое значение показателя), региональными проектами "Акселе</w:t>
            </w:r>
            <w:r>
              <w:t>рация субъектов МСП" и "Создание условий для легкого старта и комфортного ведения бизнеса", начиная с 2021 года</w:t>
            </w:r>
          </w:p>
        </w:tc>
      </w:tr>
    </w:tbl>
    <w:p w:rsidR="00B1281E" w:rsidRDefault="00B1281E">
      <w:pPr>
        <w:pStyle w:val="ConsPlusNormal0"/>
        <w:sectPr w:rsidR="00B1281E">
          <w:headerReference w:type="default" r:id="rId448"/>
          <w:footerReference w:type="default" r:id="rId449"/>
          <w:headerReference w:type="first" r:id="rId450"/>
          <w:footerReference w:type="first" r:id="rId451"/>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bookmarkStart w:id="3" w:name="P1517"/>
      <w:bookmarkEnd w:id="3"/>
      <w:r>
        <w:t>&lt;1&gt; - степень решения задачи оценивается в рамках целевого индикатора "Количество субъектов МСП и самозанятых граждан, получивших поддержку в рамках реализации мероприятий государственной программы ежегодно, в том числе:" и</w:t>
      </w:r>
      <w:r>
        <w:t xml:space="preserve"> целевого индикатора "Количество вновь созданных рабочих мест (включая вновь зарегистрированных индивидуальных предпринимателей) в секторе малого и среднего предпринимательства при реализации государственной программы";</w:t>
      </w:r>
    </w:p>
    <w:p w:rsidR="00B1281E" w:rsidRDefault="00BE03ED">
      <w:pPr>
        <w:pStyle w:val="ConsPlusNormal0"/>
        <w:spacing w:before="200"/>
        <w:ind w:firstLine="540"/>
        <w:jc w:val="both"/>
      </w:pPr>
      <w:bookmarkStart w:id="4" w:name="P1518"/>
      <w:bookmarkEnd w:id="4"/>
      <w:r>
        <w:t>&lt;2&gt; - с 2021 года целевые индикаторы</w:t>
      </w:r>
      <w:r>
        <w:t xml:space="preserve"> задачи характеризуют достижение цели.</w:t>
      </w:r>
    </w:p>
    <w:p w:rsidR="00B1281E" w:rsidRDefault="00B1281E">
      <w:pPr>
        <w:pStyle w:val="ConsPlusNormal0"/>
        <w:ind w:firstLine="540"/>
        <w:jc w:val="both"/>
      </w:pPr>
    </w:p>
    <w:p w:rsidR="00B1281E" w:rsidRDefault="00BE03ED">
      <w:pPr>
        <w:pStyle w:val="ConsPlusNormal0"/>
        <w:ind w:firstLine="540"/>
        <w:jc w:val="both"/>
      </w:pPr>
      <w:r>
        <w:t>Применяемое сокращение:</w:t>
      </w:r>
    </w:p>
    <w:p w:rsidR="00B1281E" w:rsidRDefault="00BE03ED">
      <w:pPr>
        <w:pStyle w:val="ConsPlusNormal0"/>
        <w:spacing w:before="200"/>
        <w:ind w:firstLine="540"/>
        <w:jc w:val="both"/>
      </w:pPr>
      <w:r>
        <w:t>субъекты МСП - субъекты малого и среднего предпринимательства.</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2</w:t>
      </w:r>
    </w:p>
    <w:p w:rsidR="00B1281E" w:rsidRDefault="00BE03ED">
      <w:pPr>
        <w:pStyle w:val="ConsPlusNormal0"/>
        <w:jc w:val="right"/>
      </w:pPr>
      <w:r>
        <w:t>к государственной программе</w:t>
      </w:r>
    </w:p>
    <w:p w:rsidR="00B1281E" w:rsidRDefault="00BE03ED">
      <w:pPr>
        <w:pStyle w:val="ConsPlusNormal0"/>
        <w:jc w:val="right"/>
      </w:pPr>
      <w:r>
        <w:t>Новосибирской области "Развитие</w:t>
      </w:r>
    </w:p>
    <w:p w:rsidR="00B1281E" w:rsidRDefault="00BE03ED">
      <w:pPr>
        <w:pStyle w:val="ConsPlusNormal0"/>
        <w:jc w:val="right"/>
      </w:pPr>
      <w:r>
        <w:t>субъектов малого и 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bookmarkStart w:id="5" w:name="P1534"/>
      <w:bookmarkEnd w:id="5"/>
      <w:r>
        <w:t>ОСНОВНЫЕ МЕРОПРИЯТИЯ</w:t>
      </w:r>
    </w:p>
    <w:p w:rsidR="00B1281E" w:rsidRDefault="00BE03ED">
      <w:pPr>
        <w:pStyle w:val="ConsPlusTitle0"/>
        <w:jc w:val="center"/>
      </w:pPr>
      <w:r>
        <w:t>государственной программы Новосибирской области "Развитие</w:t>
      </w:r>
    </w:p>
    <w:p w:rsidR="00B1281E" w:rsidRDefault="00BE03ED">
      <w:pPr>
        <w:pStyle w:val="ConsPlusTitle0"/>
        <w:jc w:val="center"/>
      </w:pPr>
      <w:r>
        <w:t>субъектов малого и среднего предпринимательства</w:t>
      </w:r>
    </w:p>
    <w:p w:rsidR="00B1281E" w:rsidRDefault="00BE03ED">
      <w:pPr>
        <w:pStyle w:val="ConsPlusTitle0"/>
        <w:jc w:val="center"/>
      </w:pPr>
      <w:r>
        <w:t>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 ред. </w:t>
            </w:r>
            <w:hyperlink r:id="rId452"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rPr>
                <w:color w:val="392C69"/>
              </w:rPr>
              <w:t xml:space="preserve"> Правительства Новосибирской области</w:t>
            </w:r>
          </w:p>
          <w:p w:rsidR="00B1281E" w:rsidRDefault="00BE03ED">
            <w:pPr>
              <w:pStyle w:val="ConsPlusNormal0"/>
              <w:jc w:val="center"/>
            </w:pPr>
            <w:r>
              <w:rPr>
                <w:color w:val="392C69"/>
              </w:rPr>
              <w:t>от 02.04.2019 N 128-п)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sectPr w:rsidR="00B1281E">
          <w:headerReference w:type="default" r:id="rId453"/>
          <w:footerReference w:type="default" r:id="rId454"/>
          <w:headerReference w:type="first" r:id="rId455"/>
          <w:footerReference w:type="first" r:id="rId456"/>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685"/>
        <w:gridCol w:w="3004"/>
        <w:gridCol w:w="793"/>
        <w:gridCol w:w="6122"/>
      </w:tblGrid>
      <w:tr w:rsidR="00B1281E">
        <w:tc>
          <w:tcPr>
            <w:tcW w:w="3685" w:type="dxa"/>
          </w:tcPr>
          <w:p w:rsidR="00B1281E" w:rsidRDefault="00BE03ED">
            <w:pPr>
              <w:pStyle w:val="ConsPlusNormal0"/>
              <w:jc w:val="center"/>
            </w:pPr>
            <w:r>
              <w:t>Наименование основного мероприятия</w:t>
            </w:r>
          </w:p>
        </w:tc>
        <w:tc>
          <w:tcPr>
            <w:tcW w:w="3004" w:type="dxa"/>
          </w:tcPr>
          <w:p w:rsidR="00B1281E" w:rsidRDefault="00BE03ED">
            <w:pPr>
              <w:pStyle w:val="ConsPlusNormal0"/>
              <w:jc w:val="center"/>
            </w:pPr>
            <w:r>
              <w:t>Государственные заказчики (ответственные за привлечение средств), исполнители программных мероприятий</w:t>
            </w:r>
          </w:p>
        </w:tc>
        <w:tc>
          <w:tcPr>
            <w:tcW w:w="793" w:type="dxa"/>
          </w:tcPr>
          <w:p w:rsidR="00B1281E" w:rsidRDefault="00BE03ED">
            <w:pPr>
              <w:pStyle w:val="ConsPlusNormal0"/>
              <w:jc w:val="center"/>
            </w:pPr>
            <w:r>
              <w:t>Срок реализации</w:t>
            </w:r>
          </w:p>
        </w:tc>
        <w:tc>
          <w:tcPr>
            <w:tcW w:w="6122" w:type="dxa"/>
          </w:tcPr>
          <w:p w:rsidR="00B1281E" w:rsidRDefault="00BE03ED">
            <w:pPr>
              <w:pStyle w:val="ConsPlusNormal0"/>
              <w:jc w:val="center"/>
            </w:pPr>
            <w:r>
              <w:t>Ожидаемый результат (краткое описание)</w:t>
            </w:r>
          </w:p>
        </w:tc>
      </w:tr>
      <w:tr w:rsidR="00B1281E">
        <w:tc>
          <w:tcPr>
            <w:tcW w:w="13604" w:type="dxa"/>
            <w:gridSpan w:val="4"/>
          </w:tcPr>
          <w:p w:rsidR="00B1281E" w:rsidRDefault="00BE03ED">
            <w:pPr>
              <w:pStyle w:val="ConsPlusNormal0"/>
              <w:outlineLvl w:val="2"/>
            </w:pPr>
            <w:r>
              <w:t>Цель: развитие сферы малого и среднего предпринимательства как одного из факторов, с одной стороны, инновационного развития и улучшения отраслевой структуры экономики, а с другой стороны, - социального развития и обеспечения стабильно высокого уровня занят</w:t>
            </w:r>
            <w:r>
              <w:t>ости</w:t>
            </w:r>
          </w:p>
        </w:tc>
      </w:tr>
      <w:tr w:rsidR="00B1281E">
        <w:tc>
          <w:tcPr>
            <w:tcW w:w="13604" w:type="dxa"/>
            <w:gridSpan w:val="4"/>
          </w:tcPr>
          <w:p w:rsidR="00B1281E" w:rsidRDefault="00BE03ED">
            <w:pPr>
              <w:pStyle w:val="ConsPlusNormal0"/>
              <w:outlineLvl w:val="3"/>
            </w:pPr>
            <w:r>
              <w:t>Задача 1.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w:t>
            </w:r>
            <w:r>
              <w:t>мационно-консультационной поддержки</w:t>
            </w:r>
          </w:p>
        </w:tc>
      </w:tr>
      <w:tr w:rsidR="00B1281E">
        <w:tc>
          <w:tcPr>
            <w:tcW w:w="3685" w:type="dxa"/>
          </w:tcPr>
          <w:p w:rsidR="00B1281E" w:rsidRDefault="00BE03ED">
            <w:pPr>
              <w:pStyle w:val="ConsPlusNormal0"/>
            </w:pPr>
            <w:r>
              <w:t>1.1. Развитие и обеспечение функционирования портала "Малое и среднее предпринимательство Новосибирской области"; размещение информации о развитии малого и среднего предпринимательства в информационно-телекоммуникационн</w:t>
            </w:r>
            <w:r>
              <w:t>ой сети Интернет на иных сайтах</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 xml:space="preserve">организации, отобранные в соответствии с Федеральным </w:t>
            </w:r>
            <w:hyperlink r:id="rId457"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повышен</w:t>
            </w:r>
            <w:r>
              <w:t xml:space="preserve">ие уровня осведомленности предпринимателей о состоянии развития малого и среднего предпринимательства в области и основных тенденциях развития, обеспечение СМиСП актуальной информацией по вопросам развития и поддержки малого и среднего предпринимательства </w:t>
            </w:r>
            <w:r>
              <w:t>в области;</w:t>
            </w:r>
          </w:p>
          <w:p w:rsidR="00B1281E" w:rsidRDefault="00BE03ED">
            <w:pPr>
              <w:pStyle w:val="ConsPlusNormal0"/>
            </w:pPr>
            <w:r>
              <w:t>доля СМиСП, воспользовавшихся информационной поддержкой, составит к концу 2018 года не менее 24% (2016 год - 20%)</w:t>
            </w:r>
          </w:p>
        </w:tc>
      </w:tr>
      <w:tr w:rsidR="00B1281E">
        <w:tc>
          <w:tcPr>
            <w:tcW w:w="3685" w:type="dxa"/>
          </w:tcPr>
          <w:p w:rsidR="00B1281E" w:rsidRDefault="00BE03ED">
            <w:pPr>
              <w:pStyle w:val="ConsPlusNormal0"/>
            </w:pPr>
            <w:r>
              <w:t>1.2. Обеспечение функционирования Бизнес-навигатора МСП в Новосибирской области</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организации, отобранные в соответ</w:t>
            </w:r>
            <w:r>
              <w:t xml:space="preserve">ствии с Федеральным </w:t>
            </w:r>
            <w:hyperlink r:id="rId458"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наполнение Бизнес-навигатора первичной и вторичной маркетинговой информацией о г. Бердске, а также монопрофильном муниципальном образовании р.п. Линево;</w:t>
            </w:r>
          </w:p>
          <w:p w:rsidR="00B1281E" w:rsidRDefault="00BE03ED">
            <w:pPr>
              <w:pStyle w:val="ConsPlusNormal0"/>
            </w:pPr>
            <w:r>
              <w:t>повышение уровня информированности СМиСП о возможностях для развития бизнеса</w:t>
            </w:r>
          </w:p>
        </w:tc>
      </w:tr>
      <w:tr w:rsidR="00B1281E">
        <w:tc>
          <w:tcPr>
            <w:tcW w:w="3685" w:type="dxa"/>
          </w:tcPr>
          <w:p w:rsidR="00B1281E" w:rsidRDefault="00BE03ED">
            <w:pPr>
              <w:pStyle w:val="ConsPlusNormal0"/>
            </w:pPr>
            <w:r>
              <w:t>1.3. Про</w:t>
            </w:r>
            <w:r>
              <w:t>ведение обучающих семинаров, курсов по вопросам осуществления предпринимательской деятельности</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НГТПП;</w:t>
            </w:r>
          </w:p>
          <w:p w:rsidR="00B1281E" w:rsidRDefault="00BE03ED">
            <w:pPr>
              <w:pStyle w:val="ConsPlusNormal0"/>
              <w:jc w:val="center"/>
            </w:pPr>
            <w:r>
              <w:t xml:space="preserve">организации, отобранные в соответствии с Федеральным </w:t>
            </w:r>
            <w:hyperlink r:id="rId459"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повышен</w:t>
            </w:r>
            <w:r>
              <w:t>ие уровня знаний предпринимателей по ведению предпринимательской деятельности, обеспечение СМиСП актуальной информацией по вопросам развития и поддержки малого и среднего предпринимательства в области;</w:t>
            </w:r>
          </w:p>
          <w:p w:rsidR="00B1281E" w:rsidRDefault="00BE03ED">
            <w:pPr>
              <w:pStyle w:val="ConsPlusNormal0"/>
            </w:pPr>
            <w:r>
              <w:t>обеспечение СМиСП квалифицированными кадрами;</w:t>
            </w:r>
          </w:p>
          <w:p w:rsidR="00B1281E" w:rsidRDefault="00BE03ED">
            <w:pPr>
              <w:pStyle w:val="ConsPlusNormal0"/>
            </w:pPr>
            <w:r>
              <w:t>обеспече</w:t>
            </w:r>
            <w:r>
              <w:t>ние участия в семинарах,</w:t>
            </w:r>
          </w:p>
          <w:p w:rsidR="00B1281E" w:rsidRDefault="00BE03ED">
            <w:pPr>
              <w:pStyle w:val="ConsPlusNormal0"/>
            </w:pPr>
            <w:r>
              <w:t>на курсах в течение 2017 - 2018 гг. не менее 400 человек, осуществляющих деятельность на территориях муниципальных районов и городских округов</w:t>
            </w:r>
          </w:p>
        </w:tc>
      </w:tr>
      <w:tr w:rsidR="00B1281E">
        <w:tc>
          <w:tcPr>
            <w:tcW w:w="3685" w:type="dxa"/>
          </w:tcPr>
          <w:p w:rsidR="00B1281E" w:rsidRDefault="00BE03ED">
            <w:pPr>
              <w:pStyle w:val="ConsPlusNormal0"/>
            </w:pPr>
            <w:r>
              <w:t>1.4. Поддержка и проведение конкурсов среди СМиСП по выявлению лучших СМиСП в Новосибир</w:t>
            </w:r>
            <w:r>
              <w:t>ской области</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НГТПП;</w:t>
            </w:r>
          </w:p>
          <w:p w:rsidR="00B1281E" w:rsidRDefault="00BE03ED">
            <w:pPr>
              <w:pStyle w:val="ConsPlusNormal0"/>
              <w:jc w:val="center"/>
            </w:pPr>
            <w:r>
              <w:t xml:space="preserve">организации, отобранные в соответствии с Федеральным </w:t>
            </w:r>
            <w:hyperlink r:id="rId460"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w:t>
            </w:r>
            <w:r>
              <w:t xml:space="preserve">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пропаганда идеологии предпринимательства;</w:t>
            </w:r>
          </w:p>
          <w:p w:rsidR="00B1281E" w:rsidRDefault="00BE03ED">
            <w:pPr>
              <w:pStyle w:val="ConsPlusNormal0"/>
            </w:pPr>
            <w:r>
              <w:t>выявление лучших представителей СМиСП;</w:t>
            </w:r>
          </w:p>
          <w:p w:rsidR="00B1281E" w:rsidRDefault="00BE03ED">
            <w:pPr>
              <w:pStyle w:val="ConsPlusNormal0"/>
            </w:pPr>
            <w:r>
              <w:t>стимулирование производства и реализации качественных товаров, работ и услуг</w:t>
            </w:r>
          </w:p>
        </w:tc>
      </w:tr>
      <w:tr w:rsidR="00B1281E">
        <w:tc>
          <w:tcPr>
            <w:tcW w:w="3685" w:type="dxa"/>
          </w:tcPr>
          <w:p w:rsidR="00B1281E" w:rsidRDefault="00BE03ED">
            <w:pPr>
              <w:pStyle w:val="ConsPlusNormal0"/>
            </w:pPr>
            <w:r>
              <w:t>1.5. Организация и проведение исследований о развитии СМиСП</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 xml:space="preserve">организации, отобранные в соответствии с Федеральным </w:t>
            </w:r>
            <w:hyperlink r:id="rId461"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w:t>
            </w:r>
            <w:r>
              <w:t>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год</w:t>
            </w:r>
          </w:p>
        </w:tc>
        <w:tc>
          <w:tcPr>
            <w:tcW w:w="6122" w:type="dxa"/>
          </w:tcPr>
          <w:p w:rsidR="00B1281E" w:rsidRDefault="00BE03ED">
            <w:pPr>
              <w:pStyle w:val="ConsPlusNormal0"/>
            </w:pPr>
            <w:r>
              <w:t>выявление проблем развития предпринимательства в Новосибирской области и эффективности мер поддержки СМиСП</w:t>
            </w:r>
          </w:p>
        </w:tc>
      </w:tr>
      <w:tr w:rsidR="00B1281E">
        <w:tc>
          <w:tcPr>
            <w:tcW w:w="3685" w:type="dxa"/>
          </w:tcPr>
          <w:p w:rsidR="00B1281E" w:rsidRDefault="00BE03ED">
            <w:pPr>
              <w:pStyle w:val="ConsPlusNormal0"/>
            </w:pPr>
            <w:r>
              <w:t>1.6. Создание и развитие Центра</w:t>
            </w:r>
            <w:r>
              <w:t xml:space="preserve"> поддержки предпринимательства Новосибирской области</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ГУП НСО "НОЦРПП"</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повышение информированности СМиСП, увеличение количества консультаций для СМиСП;</w:t>
            </w:r>
          </w:p>
          <w:p w:rsidR="00B1281E" w:rsidRDefault="00BE03ED">
            <w:pPr>
              <w:pStyle w:val="ConsPlusNormal0"/>
            </w:pPr>
            <w:r>
              <w:t>содействие участию СМиСП в мероприятиях, направленных на повышение инфо</w:t>
            </w:r>
            <w:r>
              <w:t>рмированности (семинары, деловые миссии и т.д.);</w:t>
            </w:r>
          </w:p>
          <w:p w:rsidR="00B1281E" w:rsidRDefault="00BE03ED">
            <w:pPr>
              <w:pStyle w:val="ConsPlusNormal0"/>
            </w:pPr>
            <w:r>
              <w:t>в 2018 году количество СМиСП, воспользовавшихся услугами Центра, составит не менее 2000 ед.;</w:t>
            </w:r>
          </w:p>
          <w:p w:rsidR="00B1281E" w:rsidRDefault="00BE03ED">
            <w:pPr>
              <w:pStyle w:val="ConsPlusNormal0"/>
            </w:pPr>
            <w:r>
              <w:t>количество вновь созданных рабочих мест СМиСП, воспользовавшимися услугами Центра, составит не менее 80 ед.</w:t>
            </w:r>
          </w:p>
        </w:tc>
      </w:tr>
      <w:tr w:rsidR="00B1281E">
        <w:tc>
          <w:tcPr>
            <w:tcW w:w="13604" w:type="dxa"/>
            <w:gridSpan w:val="4"/>
          </w:tcPr>
          <w:p w:rsidR="00B1281E" w:rsidRDefault="00BE03ED">
            <w:pPr>
              <w:pStyle w:val="ConsPlusNormal0"/>
              <w:outlineLvl w:val="3"/>
            </w:pPr>
            <w:r>
              <w:t>Задача 2. Содействие территориальному развитию субъектов малого и среднего предпринимательства и самозанятости населения</w:t>
            </w:r>
          </w:p>
        </w:tc>
      </w:tr>
      <w:tr w:rsidR="00B1281E">
        <w:tc>
          <w:tcPr>
            <w:tcW w:w="3685" w:type="dxa"/>
          </w:tcPr>
          <w:p w:rsidR="00B1281E" w:rsidRDefault="00BE03ED">
            <w:pPr>
              <w:pStyle w:val="ConsPlusNormal0"/>
            </w:pPr>
            <w:r>
              <w:t>2.1. Предоставление грантов начинающим субъектам малого предпринимательства</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в 2017 - 2018 гг. количес</w:t>
            </w:r>
            <w:r>
              <w:t>тво СМиСП, получивших государственную поддержку, составит не менее 25 ед.;</w:t>
            </w:r>
          </w:p>
          <w:p w:rsidR="00B1281E" w:rsidRDefault="00BE03ED">
            <w:pPr>
              <w:pStyle w:val="ConsPlusNormal0"/>
            </w:pPr>
            <w:r>
              <w:t>количество вновь созданных рабочих мест СМиСП, получившими государственную поддержку, составит не менее 25 ед.</w:t>
            </w:r>
          </w:p>
        </w:tc>
      </w:tr>
      <w:tr w:rsidR="00B1281E">
        <w:tc>
          <w:tcPr>
            <w:tcW w:w="3685" w:type="dxa"/>
          </w:tcPr>
          <w:p w:rsidR="00B1281E" w:rsidRDefault="00BE03ED">
            <w:pPr>
              <w:pStyle w:val="ConsPlusNormal0"/>
            </w:pPr>
            <w:r>
              <w:t>2.2. Субсидирование части арендных платежей</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год</w:t>
            </w:r>
          </w:p>
        </w:tc>
        <w:tc>
          <w:tcPr>
            <w:tcW w:w="6122" w:type="dxa"/>
          </w:tcPr>
          <w:p w:rsidR="00B1281E" w:rsidRDefault="00BE03ED">
            <w:pPr>
              <w:pStyle w:val="ConsPlusNormal0"/>
            </w:pPr>
            <w:r>
              <w:t>стимулирование развития малых и средних предприятий, действующих менее трех лет с момента государственной регистрации</w:t>
            </w:r>
          </w:p>
        </w:tc>
      </w:tr>
      <w:tr w:rsidR="00B1281E">
        <w:tc>
          <w:tcPr>
            <w:tcW w:w="3685" w:type="dxa"/>
          </w:tcPr>
          <w:p w:rsidR="00B1281E" w:rsidRDefault="00BE03ED">
            <w:pPr>
              <w:pStyle w:val="ConsPlusNormal0"/>
            </w:pPr>
            <w:r>
              <w:t>2.3. Субсидирование части затрат СМиСП, осуществляющих деятельность в сфере бытового обслуживания</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создан</w:t>
            </w:r>
            <w:r>
              <w:t>ие условий самозанятости населения, повышение эффективности работы организаций и предпринимателей в сфере бытового обслуживания населения; улучшение уровня жизни на территориях сельских поселений;</w:t>
            </w:r>
          </w:p>
          <w:p w:rsidR="00B1281E" w:rsidRDefault="00BE03ED">
            <w:pPr>
              <w:pStyle w:val="ConsPlusNormal0"/>
            </w:pPr>
            <w:r>
              <w:t>за 2017 - 2018 гг. количество СМиСП, получивших государстве</w:t>
            </w:r>
            <w:r>
              <w:t>нную поддержку, составит не менее 12 ед.;</w:t>
            </w:r>
          </w:p>
          <w:p w:rsidR="00B1281E" w:rsidRDefault="00BE03ED">
            <w:pPr>
              <w:pStyle w:val="ConsPlusNormal0"/>
            </w:pPr>
            <w:r>
              <w:t>количество вновь созданных (или сохраненных) рабочих мест СМиСП, получившими государственную поддержку, составит не менее 11 ед.</w:t>
            </w:r>
          </w:p>
        </w:tc>
      </w:tr>
      <w:tr w:rsidR="00B1281E">
        <w:tc>
          <w:tcPr>
            <w:tcW w:w="3685" w:type="dxa"/>
          </w:tcPr>
          <w:p w:rsidR="00B1281E" w:rsidRDefault="00BE03ED">
            <w:pPr>
              <w:pStyle w:val="ConsPlusNormal0"/>
            </w:pPr>
            <w:r>
              <w:t>2.4. Предоставление субсидий на софинансирование муниципальных программ развития мал</w:t>
            </w:r>
            <w:r>
              <w:t>ого и среднего предпринимательства</w:t>
            </w:r>
          </w:p>
        </w:tc>
        <w:tc>
          <w:tcPr>
            <w:tcW w:w="3004" w:type="dxa"/>
          </w:tcPr>
          <w:p w:rsidR="00B1281E" w:rsidRDefault="00BE03ED">
            <w:pPr>
              <w:pStyle w:val="ConsPlusNormal0"/>
              <w:jc w:val="center"/>
            </w:pPr>
            <w:r>
              <w:t>Минпромторг НСО во взаимодействии с ОМС МО НСО</w:t>
            </w:r>
          </w:p>
        </w:tc>
        <w:tc>
          <w:tcPr>
            <w:tcW w:w="793" w:type="dxa"/>
          </w:tcPr>
          <w:p w:rsidR="00B1281E" w:rsidRDefault="00BE03ED">
            <w:pPr>
              <w:pStyle w:val="ConsPlusNormal0"/>
              <w:jc w:val="center"/>
            </w:pPr>
            <w:r>
              <w:t>2018 год</w:t>
            </w:r>
          </w:p>
        </w:tc>
        <w:tc>
          <w:tcPr>
            <w:tcW w:w="6122" w:type="dxa"/>
          </w:tcPr>
          <w:p w:rsidR="00B1281E" w:rsidRDefault="00BE03ED">
            <w:pPr>
              <w:pStyle w:val="ConsPlusNormal0"/>
            </w:pPr>
            <w:r>
              <w:t>в период софинансирования муниципальных программ число СМиСП - получателей поддержки в рамках муниципальных программ составит не менее 100 ежегодно, количество вновь созданных рабочих мест у СМиСП, получивших поддержку, составит не менее 100 ед. ежегодно</w:t>
            </w:r>
          </w:p>
        </w:tc>
      </w:tr>
      <w:tr w:rsidR="00B1281E">
        <w:tc>
          <w:tcPr>
            <w:tcW w:w="3685" w:type="dxa"/>
          </w:tcPr>
          <w:p w:rsidR="00B1281E" w:rsidRDefault="00BE03ED">
            <w:pPr>
              <w:pStyle w:val="ConsPlusNormal0"/>
            </w:pPr>
            <w:r>
              <w:t xml:space="preserve">2.5. Предоставление субсидий для софинансирования мероприятий муниципальных программ, соответствующих </w:t>
            </w:r>
            <w:hyperlink r:id="rId462"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подпрограмме</w:t>
              </w:r>
            </w:hyperlink>
            <w:r>
              <w:t xml:space="preserve"> "Развитие малого и сред</w:t>
            </w:r>
            <w:r>
              <w:t>него предпринимательства" государственной программы Российской Федерации "Экономическое развитие и инновационная экономика", утвержденной постановлением Правительства Российской Федерации от 15.04.2014 N 316</w:t>
            </w:r>
          </w:p>
        </w:tc>
        <w:tc>
          <w:tcPr>
            <w:tcW w:w="3004" w:type="dxa"/>
          </w:tcPr>
          <w:p w:rsidR="00B1281E" w:rsidRDefault="00BE03ED">
            <w:pPr>
              <w:pStyle w:val="ConsPlusNormal0"/>
              <w:jc w:val="center"/>
            </w:pPr>
            <w:r>
              <w:t>Минпромторг НСО во взаимодействии с ОМС МО НСО</w:t>
            </w:r>
          </w:p>
        </w:tc>
        <w:tc>
          <w:tcPr>
            <w:tcW w:w="793" w:type="dxa"/>
          </w:tcPr>
          <w:p w:rsidR="00B1281E" w:rsidRDefault="00BE03ED">
            <w:pPr>
              <w:pStyle w:val="ConsPlusNormal0"/>
              <w:jc w:val="center"/>
            </w:pPr>
            <w:r>
              <w:t>2</w:t>
            </w:r>
            <w:r>
              <w:t>018 год</w:t>
            </w:r>
          </w:p>
        </w:tc>
        <w:tc>
          <w:tcPr>
            <w:tcW w:w="6122" w:type="dxa"/>
          </w:tcPr>
          <w:p w:rsidR="00B1281E" w:rsidRDefault="00BE03ED">
            <w:pPr>
              <w:pStyle w:val="ConsPlusNormal0"/>
            </w:pPr>
            <w:r>
              <w:t>содействие реализации муниципальных программ развития СМиСП, содержащих мероприятия, соответствующие подпрограмме "Развитие малого и среднего предпринимательства" государственной программы Российской Федерации "Экономическое развитие и инновационна</w:t>
            </w:r>
            <w:r>
              <w:t>я экономика";</w:t>
            </w:r>
          </w:p>
          <w:p w:rsidR="00B1281E" w:rsidRDefault="00BE03ED">
            <w:pPr>
              <w:pStyle w:val="ConsPlusNormal0"/>
            </w:pPr>
            <w:r>
              <w:t>количество СМиСП, получивших государственную поддержку, составит не менее 60 ед.;</w:t>
            </w:r>
          </w:p>
          <w:p w:rsidR="00B1281E" w:rsidRDefault="00BE03ED">
            <w:pPr>
              <w:pStyle w:val="ConsPlusNormal0"/>
            </w:pPr>
            <w:r>
              <w:t>количество вновь созданных рабочих мест СМиСП, получившими государственную поддержку, составит не менее 60 ед.</w:t>
            </w:r>
          </w:p>
        </w:tc>
      </w:tr>
      <w:tr w:rsidR="00B1281E">
        <w:tc>
          <w:tcPr>
            <w:tcW w:w="3685" w:type="dxa"/>
          </w:tcPr>
          <w:p w:rsidR="00B1281E" w:rsidRDefault="00BE03ED">
            <w:pPr>
              <w:pStyle w:val="ConsPlusNormal0"/>
            </w:pPr>
            <w:r>
              <w:t>2.6. Предоставление субсидий для софинансировани</w:t>
            </w:r>
            <w:r>
              <w:t xml:space="preserve">я мероприятий муниципальных программ монопрофильных муниципальных образований (моногородов), соответствующих </w:t>
            </w:r>
            <w:hyperlink r:id="rId463"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подпрограмме</w:t>
              </w:r>
            </w:hyperlink>
            <w:r>
              <w:t xml:space="preserve"> "Развитие малого</w:t>
            </w:r>
            <w:r>
              <w:t xml:space="preserve"> и среднего предпринимательства" государственной программы Российской Федерации "Экономическое развитие и инновационная экономика", утвержденной постановлением Правительства Российской Федерации от 15.04.2014 N 316</w:t>
            </w:r>
          </w:p>
        </w:tc>
        <w:tc>
          <w:tcPr>
            <w:tcW w:w="3004" w:type="dxa"/>
          </w:tcPr>
          <w:p w:rsidR="00B1281E" w:rsidRDefault="00BE03ED">
            <w:pPr>
              <w:pStyle w:val="ConsPlusNormal0"/>
              <w:jc w:val="center"/>
            </w:pPr>
            <w:r>
              <w:t>Минпромторг НСО во взаимодействии с ОМС М</w:t>
            </w:r>
            <w:r>
              <w:t>О НСО</w:t>
            </w:r>
          </w:p>
        </w:tc>
        <w:tc>
          <w:tcPr>
            <w:tcW w:w="793" w:type="dxa"/>
          </w:tcPr>
          <w:p w:rsidR="00B1281E" w:rsidRDefault="00BE03ED">
            <w:pPr>
              <w:pStyle w:val="ConsPlusNormal0"/>
              <w:jc w:val="center"/>
            </w:pPr>
            <w:r>
              <w:t>2017 год</w:t>
            </w:r>
          </w:p>
        </w:tc>
        <w:tc>
          <w:tcPr>
            <w:tcW w:w="6122" w:type="dxa"/>
          </w:tcPr>
          <w:p w:rsidR="00B1281E" w:rsidRDefault="00BE03ED">
            <w:pPr>
              <w:pStyle w:val="ConsPlusNormal0"/>
            </w:pPr>
            <w:r>
              <w:t>создание новых малых и средних предприятий и рабочих мест в монопрофильных муниципальных образованиях;</w:t>
            </w:r>
          </w:p>
          <w:p w:rsidR="00B1281E" w:rsidRDefault="00BE03ED">
            <w:pPr>
              <w:pStyle w:val="ConsPlusNormal0"/>
            </w:pPr>
            <w:r>
              <w:t>количество СМиСП, получивших государственную поддержку в рамках муниципальных программ, составит не менее 2 ед.;</w:t>
            </w:r>
          </w:p>
          <w:p w:rsidR="00B1281E" w:rsidRDefault="00BE03ED">
            <w:pPr>
              <w:pStyle w:val="ConsPlusNormal0"/>
            </w:pPr>
            <w:r>
              <w:t>количество вновь созданны</w:t>
            </w:r>
            <w:r>
              <w:t>х рабочих мест СМиСП, получившими государственную поддержку в рамках муниципальных программ, составит не менее 2 ед.</w:t>
            </w:r>
          </w:p>
        </w:tc>
      </w:tr>
      <w:tr w:rsidR="00B1281E">
        <w:tc>
          <w:tcPr>
            <w:tcW w:w="3685" w:type="dxa"/>
          </w:tcPr>
          <w:p w:rsidR="00B1281E" w:rsidRDefault="00BE03ED">
            <w:pPr>
              <w:pStyle w:val="ConsPlusNormal0"/>
            </w:pPr>
            <w:r>
              <w:t>2.7. Предоставление субсидий для софинансирования муниципальной программы развития СМиСП Новосибирского района для реализации проекта "Строительство инженерной инфраструктуры для Кампуса технопарка Новосибирского Академгородка в п. Ложок Барышевского сельс</w:t>
            </w:r>
            <w:r>
              <w:t>овета Новосибирского района"</w:t>
            </w:r>
          </w:p>
        </w:tc>
        <w:tc>
          <w:tcPr>
            <w:tcW w:w="3004" w:type="dxa"/>
          </w:tcPr>
          <w:p w:rsidR="00B1281E" w:rsidRDefault="00BE03ED">
            <w:pPr>
              <w:pStyle w:val="ConsPlusNormal0"/>
              <w:jc w:val="center"/>
            </w:pPr>
            <w:r>
              <w:t>Минпромторг НСО во взаимодействии с администрацией Новосибирского района</w:t>
            </w:r>
          </w:p>
        </w:tc>
        <w:tc>
          <w:tcPr>
            <w:tcW w:w="793" w:type="dxa"/>
          </w:tcPr>
          <w:p w:rsidR="00B1281E" w:rsidRDefault="00BE03ED">
            <w:pPr>
              <w:pStyle w:val="ConsPlusNormal0"/>
              <w:jc w:val="center"/>
            </w:pPr>
            <w:r>
              <w:t>2017 год</w:t>
            </w:r>
          </w:p>
        </w:tc>
        <w:tc>
          <w:tcPr>
            <w:tcW w:w="6122" w:type="dxa"/>
          </w:tcPr>
          <w:p w:rsidR="00B1281E" w:rsidRDefault="00BE03ED">
            <w:pPr>
              <w:pStyle w:val="ConsPlusNormal0"/>
            </w:pPr>
            <w:r>
              <w:t>строительство инженерной инфраструктуры для административно-производственного кампуса технопарка Новосибирского Академгородка в п. Ложок Новосиби</w:t>
            </w:r>
            <w:r>
              <w:t>рского района. Создание и подведение к границам участка кампуса инженерных ресурсов (водоснабжение, водоотведение), что позволит обеспечить строительство и введение в эксплуатацию кампуса</w:t>
            </w:r>
          </w:p>
        </w:tc>
      </w:tr>
      <w:tr w:rsidR="00B1281E">
        <w:tc>
          <w:tcPr>
            <w:tcW w:w="13604" w:type="dxa"/>
            <w:gridSpan w:val="4"/>
          </w:tcPr>
          <w:p w:rsidR="00B1281E" w:rsidRDefault="00BE03ED">
            <w:pPr>
              <w:pStyle w:val="ConsPlusNormal0"/>
              <w:outlineLvl w:val="3"/>
            </w:pPr>
            <w:r>
              <w:t>Задача 3. Содействие субъектам малого и среднего предпринимательств</w:t>
            </w:r>
            <w:r>
              <w:t>а в Новосибирской области в продвижении продукции (товаров, услуг) на региональные рынки Российской Федерации и рынки иностранных государств</w:t>
            </w:r>
          </w:p>
        </w:tc>
      </w:tr>
      <w:tr w:rsidR="00B1281E">
        <w:tc>
          <w:tcPr>
            <w:tcW w:w="3685" w:type="dxa"/>
          </w:tcPr>
          <w:p w:rsidR="00B1281E" w:rsidRDefault="00BE03ED">
            <w:pPr>
              <w:pStyle w:val="ConsPlusNormal0"/>
            </w:pPr>
            <w:r>
              <w:t>3.1. Организация и проведение выставок или ярмарок; организация деловых миссий</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НГТПП;</w:t>
            </w:r>
          </w:p>
          <w:p w:rsidR="00B1281E" w:rsidRDefault="00BE03ED">
            <w:pPr>
              <w:pStyle w:val="ConsPlusNormal0"/>
              <w:jc w:val="center"/>
            </w:pPr>
            <w:r>
              <w:t xml:space="preserve">организации, отобранные в соответствии с Федеральным </w:t>
            </w:r>
            <w:hyperlink r:id="rId464"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w:t>
            </w:r>
            <w:r>
              <w:t>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количество участников выставок (ярмарок) составит не менее 35 СМиСП</w:t>
            </w:r>
          </w:p>
        </w:tc>
      </w:tr>
      <w:tr w:rsidR="00B1281E">
        <w:tc>
          <w:tcPr>
            <w:tcW w:w="3685" w:type="dxa"/>
          </w:tcPr>
          <w:p w:rsidR="00B1281E" w:rsidRDefault="00BE03ED">
            <w:pPr>
              <w:pStyle w:val="ConsPlusNormal0"/>
            </w:pPr>
            <w:r>
              <w:t>3.2. Обеспечение функционирования Центра координации поддержки экспортно ориентированных СМиСП</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ГУП НСО "НОЦРПП"</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содействие участию СМиСП в мероприятиях, направленных на поддержку экспорта (выставки, ярмарки, деловые миссии и т.д.);</w:t>
            </w:r>
          </w:p>
          <w:p w:rsidR="00B1281E" w:rsidRDefault="00BE03ED">
            <w:pPr>
              <w:pStyle w:val="ConsPlusNormal0"/>
            </w:pPr>
            <w:r>
              <w:t>за 2017 - 2018 гг. количество СМиСП, которым будет оказана поддержка Центром, составит не менее 650 ед.;</w:t>
            </w:r>
          </w:p>
          <w:p w:rsidR="00B1281E" w:rsidRDefault="00BE03ED">
            <w:pPr>
              <w:pStyle w:val="ConsPlusNormal0"/>
            </w:pPr>
            <w:r>
              <w:t>количество вно</w:t>
            </w:r>
            <w:r>
              <w:t>вь созданных рабочих мест СМиСП, воспользовавшимися услугами Центра, составит не менее 313 ед.;</w:t>
            </w:r>
          </w:p>
          <w:p w:rsidR="00B1281E" w:rsidRDefault="00BE03ED">
            <w:pPr>
              <w:pStyle w:val="ConsPlusNormal0"/>
            </w:pPr>
            <w:r>
              <w:t>доля СМиСП, которые заключили договоры при содействии Центра, от общего количества воспользовавшихся услугами Центра увеличится до 6,7% (в 2016 году - 6,5%)</w:t>
            </w:r>
          </w:p>
        </w:tc>
      </w:tr>
      <w:tr w:rsidR="00B1281E">
        <w:tc>
          <w:tcPr>
            <w:tcW w:w="13604" w:type="dxa"/>
            <w:gridSpan w:val="4"/>
          </w:tcPr>
          <w:p w:rsidR="00B1281E" w:rsidRDefault="00BE03ED">
            <w:pPr>
              <w:pStyle w:val="ConsPlusNormal0"/>
              <w:outlineLvl w:val="3"/>
            </w:pPr>
            <w:r>
              <w:t>Задача 4.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tc>
      </w:tr>
      <w:tr w:rsidR="00B1281E">
        <w:tc>
          <w:tcPr>
            <w:tcW w:w="3685" w:type="dxa"/>
          </w:tcPr>
          <w:p w:rsidR="00B1281E" w:rsidRDefault="00BE03ED">
            <w:pPr>
              <w:pStyle w:val="ConsPlusNormal0"/>
            </w:pPr>
            <w:r>
              <w:t>4.1. Обеспечение функционирования бизнес-инкубаторов</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ГУП НСО "</w:t>
            </w:r>
            <w:r>
              <w:t>НОЦРПП"</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количество резидентов бизнес-инкубаторов составит не менее 20 ед.;</w:t>
            </w:r>
          </w:p>
          <w:p w:rsidR="00B1281E" w:rsidRDefault="00BE03ED">
            <w:pPr>
              <w:pStyle w:val="ConsPlusNormal0"/>
            </w:pPr>
            <w:r>
              <w:t>количество вновь созданных рабочих мест СМиСП - не менее 255 ед.</w:t>
            </w:r>
          </w:p>
        </w:tc>
      </w:tr>
      <w:tr w:rsidR="00B1281E">
        <w:tc>
          <w:tcPr>
            <w:tcW w:w="3685" w:type="dxa"/>
          </w:tcPr>
          <w:p w:rsidR="00B1281E" w:rsidRDefault="00BE03ED">
            <w:pPr>
              <w:pStyle w:val="ConsPlusNormal0"/>
            </w:pPr>
            <w:r>
              <w:t>4.2. Развитие центров прототипирования в медицинском технопарке и технопарке Новосибирского Академгородка (закупка и установка необходимого оборудования)</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ГУП НСО "НОЦРПП";</w:t>
            </w:r>
          </w:p>
          <w:p w:rsidR="00B1281E" w:rsidRDefault="00BE03ED">
            <w:pPr>
              <w:pStyle w:val="ConsPlusNormal0"/>
              <w:jc w:val="center"/>
            </w:pPr>
            <w:r>
              <w:t xml:space="preserve">организации, отобранные в соответствии с Федеральным </w:t>
            </w:r>
            <w:hyperlink r:id="rId465"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 xml:space="preserve">за 2017 - 2018 гг. </w:t>
            </w:r>
            <w:r>
              <w:t>количество СМиСП, воспользовавшихся услугами центров, составит не менее 7700 ед.;</w:t>
            </w:r>
          </w:p>
          <w:p w:rsidR="00B1281E" w:rsidRDefault="00BE03ED">
            <w:pPr>
              <w:pStyle w:val="ConsPlusNormal0"/>
            </w:pPr>
            <w:r>
              <w:t>количество вновь созданных рабочих мест СМиСП, воспользовавшимися услугами центра, ежегодно составит не менее 100 ед.</w:t>
            </w:r>
          </w:p>
        </w:tc>
      </w:tr>
      <w:tr w:rsidR="00B1281E">
        <w:tc>
          <w:tcPr>
            <w:tcW w:w="3685" w:type="dxa"/>
          </w:tcPr>
          <w:p w:rsidR="00B1281E" w:rsidRDefault="00BE03ED">
            <w:pPr>
              <w:pStyle w:val="ConsPlusNormal0"/>
            </w:pPr>
            <w:r>
              <w:t>4.3. Предоставление субсидий для создания и обеспечения</w:t>
            </w:r>
            <w:r>
              <w:t xml:space="preserve"> функционирования центров молодежного инновационного творчества</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число воспользовавшихся услугами центров в 2017 - 2018 гг. составит не менее 1500 человек, в том числе в 2017 году - не менее 600 человек, в 2018 году - не мен</w:t>
            </w:r>
            <w:r>
              <w:t>ее 900 человек</w:t>
            </w:r>
          </w:p>
        </w:tc>
      </w:tr>
      <w:tr w:rsidR="00B1281E">
        <w:tc>
          <w:tcPr>
            <w:tcW w:w="3685" w:type="dxa"/>
          </w:tcPr>
          <w:p w:rsidR="00B1281E" w:rsidRDefault="00BE03ED">
            <w:pPr>
              <w:pStyle w:val="ConsPlusNormal0"/>
            </w:pPr>
            <w:r>
              <w:t>4.4. Развитие инжинирингового центра в области медицинских технологий (Медико-технологический центр)</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ООО "ИМТЦ МТ"</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количество СМиСП, воспользовавшихся услугами центра, составит не менее 90 ед.;</w:t>
            </w:r>
          </w:p>
          <w:p w:rsidR="00B1281E" w:rsidRDefault="00BE03ED">
            <w:pPr>
              <w:pStyle w:val="ConsPlusNormal0"/>
            </w:pPr>
            <w:r>
              <w:t>количество вновь созданных рабочих мест СМиСП, воспользовавшимися услугами центра, составит не менее 125 ед.; количество услуг, предоставленных СМиСП инжинири</w:t>
            </w:r>
            <w:r>
              <w:t>нговым центром, составит не менее 127 ед.</w:t>
            </w:r>
          </w:p>
        </w:tc>
      </w:tr>
      <w:tr w:rsidR="00B1281E">
        <w:tc>
          <w:tcPr>
            <w:tcW w:w="3685" w:type="dxa"/>
          </w:tcPr>
          <w:p w:rsidR="00B1281E" w:rsidRDefault="00BE03ED">
            <w:pPr>
              <w:pStyle w:val="ConsPlusNormal0"/>
            </w:pPr>
            <w:r>
              <w:t>4.5. Развитие инжинирингового центра в области ин-витро диагностики (IVD-инжиниринг)</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ООО "МБИЦ"</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количество СМиСП, воспользовавшихся услугами центра, составит не</w:t>
            </w:r>
            <w:r>
              <w:t xml:space="preserve"> менее 73 ед.;</w:t>
            </w:r>
          </w:p>
          <w:p w:rsidR="00B1281E" w:rsidRDefault="00BE03ED">
            <w:pPr>
              <w:pStyle w:val="ConsPlusNormal0"/>
            </w:pPr>
            <w:r>
              <w:t>количество вновь созданных рабочих мест СМиСП, воспользовавшимися услугами центра, составит не менее 104 ед.; количество услуг, предоставленных СМиСП инжиниринговым центром, составит не менее 127 ед.</w:t>
            </w:r>
          </w:p>
        </w:tc>
      </w:tr>
      <w:tr w:rsidR="00B1281E">
        <w:tc>
          <w:tcPr>
            <w:tcW w:w="3685" w:type="dxa"/>
          </w:tcPr>
          <w:p w:rsidR="00B1281E" w:rsidRDefault="00BE03ED">
            <w:pPr>
              <w:pStyle w:val="ConsPlusNormal0"/>
            </w:pPr>
            <w:r>
              <w:t>4.6. Предоставление субсидий для создани</w:t>
            </w:r>
            <w:r>
              <w:t>я и развития частных промышленных парков</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стимулирование роста выручки субъектов малого и среднего предпринимательства - резидентов частных промышленных парков</w:t>
            </w:r>
          </w:p>
        </w:tc>
      </w:tr>
      <w:tr w:rsidR="00B1281E">
        <w:tc>
          <w:tcPr>
            <w:tcW w:w="3685" w:type="dxa"/>
          </w:tcPr>
          <w:p w:rsidR="00B1281E" w:rsidRDefault="00BE03ED">
            <w:pPr>
              <w:pStyle w:val="ConsPlusNormal0"/>
            </w:pPr>
            <w:r>
              <w:t>4.7. Содействие СМиСП в получении доступа к консалтинговым, консультационным, информационным услугам в центре субконтрактации</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 xml:space="preserve">организации, отобранные в соответствии с Федеральным </w:t>
            </w:r>
            <w:hyperlink r:id="rId466"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число СМиСП, воспользовавшихся услугами, составит не менее 100 ежегодно</w:t>
            </w:r>
          </w:p>
        </w:tc>
      </w:tr>
      <w:tr w:rsidR="00B1281E">
        <w:tc>
          <w:tcPr>
            <w:tcW w:w="3685" w:type="dxa"/>
          </w:tcPr>
          <w:p w:rsidR="00B1281E" w:rsidRDefault="00BE03ED">
            <w:pPr>
              <w:pStyle w:val="ConsPlusNormal0"/>
            </w:pPr>
            <w:r>
              <w:t>4.8. Субсидирование части затрат СМиСП, связанных с приобретением оборудования в целях создания, и (или) развития, и (или) модернизации производства товаров (работ,</w:t>
            </w:r>
            <w:r>
              <w:t xml:space="preserve"> услуг)</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количество СМиСП, получивших государственную поддержку, составит не менее 14 ед.;</w:t>
            </w:r>
          </w:p>
          <w:p w:rsidR="00B1281E" w:rsidRDefault="00BE03ED">
            <w:pPr>
              <w:pStyle w:val="ConsPlusNormal0"/>
            </w:pPr>
            <w:r>
              <w:t>количество вновь созданных рабочих мест СМиСП, получившими государственную поддержку, составит не менее 14 ед.</w:t>
            </w:r>
          </w:p>
        </w:tc>
      </w:tr>
      <w:tr w:rsidR="00B1281E">
        <w:tc>
          <w:tcPr>
            <w:tcW w:w="3685" w:type="dxa"/>
          </w:tcPr>
          <w:p w:rsidR="00B1281E" w:rsidRDefault="00BE03ED">
            <w:pPr>
              <w:pStyle w:val="ConsPlusNormal0"/>
            </w:pPr>
            <w:r>
              <w:t>4.</w:t>
            </w:r>
            <w:r>
              <w:t>9. Субсидирование части затрат СМиСП по договорам лизинга</w:t>
            </w:r>
          </w:p>
        </w:tc>
        <w:tc>
          <w:tcPr>
            <w:tcW w:w="3004" w:type="dxa"/>
          </w:tcPr>
          <w:p w:rsidR="00B1281E" w:rsidRDefault="00BE03ED">
            <w:pPr>
              <w:pStyle w:val="ConsPlusNormal0"/>
              <w:jc w:val="center"/>
            </w:pPr>
            <w:r>
              <w:t>Минпромторг НСО</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за 2017 - 2018 гг. количество СМиСП, получивших государственную поддержку, составит не менее 6 ед.;</w:t>
            </w:r>
          </w:p>
          <w:p w:rsidR="00B1281E" w:rsidRDefault="00BE03ED">
            <w:pPr>
              <w:pStyle w:val="ConsPlusNormal0"/>
            </w:pPr>
            <w:r>
              <w:t>количество вновь созданных рабочих мест СМиСП, получившими государственную поддержку, составит не менее 8 ед.</w:t>
            </w:r>
          </w:p>
        </w:tc>
      </w:tr>
      <w:tr w:rsidR="00B1281E">
        <w:tc>
          <w:tcPr>
            <w:tcW w:w="13604" w:type="dxa"/>
            <w:gridSpan w:val="4"/>
          </w:tcPr>
          <w:p w:rsidR="00B1281E" w:rsidRDefault="00BE03ED">
            <w:pPr>
              <w:pStyle w:val="ConsPlusNormal0"/>
              <w:outlineLvl w:val="3"/>
            </w:pPr>
            <w:r>
              <w:t xml:space="preserve">Задача 5. Содействие субъектам малого и среднего предпринимательства в Новосибирской области в привлечении финансовых ресурсов для осуществления </w:t>
            </w:r>
            <w:r>
              <w:t>предпринимательской деятельности</w:t>
            </w:r>
          </w:p>
        </w:tc>
      </w:tr>
      <w:tr w:rsidR="00B1281E">
        <w:tc>
          <w:tcPr>
            <w:tcW w:w="3685" w:type="dxa"/>
          </w:tcPr>
          <w:p w:rsidR="00B1281E" w:rsidRDefault="00BE03ED">
            <w:pPr>
              <w:pStyle w:val="ConsPlusNormal0"/>
            </w:pPr>
            <w:r>
              <w:t>5.1. Обеспечение деятельности гарантийного фонда Новосибирской области с целью предоставления гарантий (поручительств) СМиСП</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Фонд развития малого и среднего предпринимательства Новосибирской области</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объем предоставленных субъектам малого и среднего предпринимательства гарантий (поручительств) ежегодно составит не менее 1,78 млрд. рублей;</w:t>
            </w:r>
          </w:p>
          <w:p w:rsidR="00B1281E" w:rsidRDefault="00BE03ED">
            <w:pPr>
              <w:pStyle w:val="ConsPlusNormal0"/>
            </w:pPr>
            <w:r>
              <w:t>ежегодно объем действующих кредитов, банковских гарантий, лизинговых договоров, предоставленных СМ</w:t>
            </w:r>
            <w:r>
              <w:t>иСП банками и лизинговыми компаниями, являющимися партнерами гарантийного фонда, будет превышать капитализацию гарантийного фонда в 5 раз</w:t>
            </w:r>
          </w:p>
        </w:tc>
      </w:tr>
      <w:tr w:rsidR="00B1281E">
        <w:tc>
          <w:tcPr>
            <w:tcW w:w="3685" w:type="dxa"/>
          </w:tcPr>
          <w:p w:rsidR="00B1281E" w:rsidRDefault="00BE03ED">
            <w:pPr>
              <w:pStyle w:val="ConsPlusNormal0"/>
            </w:pPr>
            <w:r>
              <w:t>5.2. Обеспечение деятельности фонда микрофинансирования Новосибирской области с целью предоставления микрозаймов СМиС</w:t>
            </w:r>
            <w:r>
              <w:t>П</w:t>
            </w:r>
          </w:p>
        </w:tc>
        <w:tc>
          <w:tcPr>
            <w:tcW w:w="3004" w:type="dxa"/>
          </w:tcPr>
          <w:p w:rsidR="00B1281E" w:rsidRDefault="00BE03ED">
            <w:pPr>
              <w:pStyle w:val="ConsPlusNormal0"/>
              <w:jc w:val="center"/>
            </w:pPr>
            <w:r>
              <w:t>Минпромторг НСО;</w:t>
            </w:r>
          </w:p>
          <w:p w:rsidR="00B1281E" w:rsidRDefault="00BE03ED">
            <w:pPr>
              <w:pStyle w:val="ConsPlusNormal0"/>
              <w:jc w:val="center"/>
            </w:pPr>
            <w:r>
              <w:t>Микрокредитная компания Новосибирский областной фонд микрофинансирования субъектов малого и среднего предпринимательства</w:t>
            </w:r>
          </w:p>
        </w:tc>
        <w:tc>
          <w:tcPr>
            <w:tcW w:w="793" w:type="dxa"/>
          </w:tcPr>
          <w:p w:rsidR="00B1281E" w:rsidRDefault="00BE03ED">
            <w:pPr>
              <w:pStyle w:val="ConsPlusNormal0"/>
              <w:jc w:val="center"/>
            </w:pPr>
            <w:r>
              <w:t>2017 - 2018 годы</w:t>
            </w:r>
          </w:p>
        </w:tc>
        <w:tc>
          <w:tcPr>
            <w:tcW w:w="6122" w:type="dxa"/>
          </w:tcPr>
          <w:p w:rsidR="00B1281E" w:rsidRDefault="00BE03ED">
            <w:pPr>
              <w:pStyle w:val="ConsPlusNormal0"/>
            </w:pPr>
            <w:r>
              <w:t>к концу 2018 года действующий портфель микрозаймов, выданных СМиСП фондом микрофинансирования, к ко</w:t>
            </w:r>
            <w:r>
              <w:t>нцу реализации государственной программы составит не менее 470,0 млн. рублей, что соответствует эффективности размещения средств микрофинансовой организации не менее 70%</w:t>
            </w:r>
          </w:p>
        </w:tc>
      </w:tr>
    </w:tbl>
    <w:p w:rsidR="00B1281E" w:rsidRDefault="00B1281E">
      <w:pPr>
        <w:pStyle w:val="ConsPlusNormal0"/>
        <w:sectPr w:rsidR="00B1281E">
          <w:headerReference w:type="default" r:id="rId467"/>
          <w:footerReference w:type="default" r:id="rId468"/>
          <w:headerReference w:type="first" r:id="rId469"/>
          <w:footerReference w:type="first" r:id="rId470"/>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rmal0"/>
        <w:ind w:firstLine="540"/>
        <w:jc w:val="both"/>
      </w:pPr>
      <w:r>
        <w:t>Применяемые сокращения:</w:t>
      </w:r>
    </w:p>
    <w:p w:rsidR="00B1281E" w:rsidRDefault="00BE03ED">
      <w:pPr>
        <w:pStyle w:val="ConsPlusNormal0"/>
        <w:spacing w:before="200"/>
        <w:ind w:firstLine="540"/>
        <w:jc w:val="both"/>
      </w:pPr>
      <w:r>
        <w:t>Минпромторг НСО - министерство промышленности, торговли и развития предпринимательства Новосибирской области;</w:t>
      </w:r>
    </w:p>
    <w:p w:rsidR="00B1281E" w:rsidRDefault="00BE03ED">
      <w:pPr>
        <w:pStyle w:val="ConsPlusNormal0"/>
        <w:spacing w:before="200"/>
        <w:ind w:firstLine="540"/>
        <w:jc w:val="both"/>
      </w:pPr>
      <w:r>
        <w:t>НГТПП - Союз "Новосибирская городская торгово-промышленная палата";</w:t>
      </w:r>
    </w:p>
    <w:p w:rsidR="00B1281E" w:rsidRDefault="00BE03ED">
      <w:pPr>
        <w:pStyle w:val="ConsPlusNormal0"/>
        <w:spacing w:before="200"/>
        <w:ind w:firstLine="540"/>
        <w:jc w:val="both"/>
      </w:pPr>
      <w:r>
        <w:t>ОМС МО НСО -</w:t>
      </w:r>
      <w:r>
        <w:t xml:space="preserve"> органы местного самоуправления муниципальных образований Новосибирской области;</w:t>
      </w:r>
    </w:p>
    <w:p w:rsidR="00B1281E" w:rsidRDefault="00BE03ED">
      <w:pPr>
        <w:pStyle w:val="ConsPlusNormal0"/>
        <w:spacing w:before="200"/>
        <w:ind w:firstLine="540"/>
        <w:jc w:val="both"/>
      </w:pPr>
      <w:r>
        <w:t>ООО "ИМТЦ МТ" - общество с ограниченной ответственностью "Инжиниринговый Медико-Технологический Центр Медицинского Технопарка";</w:t>
      </w:r>
    </w:p>
    <w:p w:rsidR="00B1281E" w:rsidRDefault="00BE03ED">
      <w:pPr>
        <w:pStyle w:val="ConsPlusNormal0"/>
        <w:spacing w:before="200"/>
        <w:ind w:firstLine="540"/>
        <w:jc w:val="both"/>
      </w:pPr>
      <w:r>
        <w:t>ООО "МБИЦ" - общество с ограниченной ответственностью "Медико-Биологический Инжиниринговый Центр";</w:t>
      </w:r>
    </w:p>
    <w:p w:rsidR="00B1281E" w:rsidRDefault="00BE03ED">
      <w:pPr>
        <w:pStyle w:val="ConsPlusNormal0"/>
        <w:spacing w:before="200"/>
        <w:ind w:firstLine="540"/>
        <w:jc w:val="both"/>
      </w:pPr>
      <w:r>
        <w:t>СМиСП - субъекты малого и среднего предпринимательства.</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2.1</w:t>
      </w:r>
    </w:p>
    <w:p w:rsidR="00B1281E" w:rsidRDefault="00BE03ED">
      <w:pPr>
        <w:pStyle w:val="ConsPlusNormal0"/>
        <w:jc w:val="right"/>
      </w:pPr>
      <w:r>
        <w:t>к государственной программе</w:t>
      </w:r>
    </w:p>
    <w:p w:rsidR="00B1281E" w:rsidRDefault="00BE03ED">
      <w:pPr>
        <w:pStyle w:val="ConsPlusNormal0"/>
        <w:jc w:val="right"/>
      </w:pPr>
      <w:r>
        <w:t>Новосибирской области "Развитие</w:t>
      </w:r>
    </w:p>
    <w:p w:rsidR="00B1281E" w:rsidRDefault="00BE03ED">
      <w:pPr>
        <w:pStyle w:val="ConsPlusNormal0"/>
        <w:jc w:val="right"/>
      </w:pPr>
      <w:r>
        <w:t xml:space="preserve">субъектов малого и </w:t>
      </w:r>
      <w:r>
        <w:t>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bookmarkStart w:id="6" w:name="P1722"/>
      <w:bookmarkEnd w:id="6"/>
      <w:r>
        <w:t>ОСНОВНЫЕ МЕРОПРИЯТИЯ</w:t>
      </w:r>
    </w:p>
    <w:p w:rsidR="00B1281E" w:rsidRDefault="00BE03ED">
      <w:pPr>
        <w:pStyle w:val="ConsPlusTitle0"/>
        <w:jc w:val="center"/>
      </w:pPr>
      <w:r>
        <w:t>государственной программы Новосибирской области</w:t>
      </w:r>
    </w:p>
    <w:p w:rsidR="00B1281E" w:rsidRDefault="00BE03ED">
      <w:pPr>
        <w:pStyle w:val="ConsPlusTitle0"/>
        <w:jc w:val="center"/>
      </w:pPr>
      <w:r>
        <w:t>"Развитие субъектов малого и среднего</w:t>
      </w:r>
    </w:p>
    <w:p w:rsidR="00B1281E" w:rsidRDefault="00BE03ED">
      <w:pPr>
        <w:pStyle w:val="ConsPlusTitle0"/>
        <w:jc w:val="center"/>
      </w:pPr>
      <w:r>
        <w:t>предпринимательства 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30.03.2022 </w:t>
            </w:r>
            <w:hyperlink r:id="rId471"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 xml:space="preserve">, от 07.06.2022 </w:t>
            </w:r>
            <w:hyperlink r:id="rId472"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25.08.2022 </w:t>
            </w:r>
            <w:hyperlink r:id="rId473"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rPr>
                <w:color w:val="392C69"/>
              </w:rPr>
              <w:t>,</w:t>
            </w:r>
          </w:p>
          <w:p w:rsidR="00B1281E" w:rsidRDefault="00BE03ED">
            <w:pPr>
              <w:pStyle w:val="ConsPlusNormal0"/>
              <w:jc w:val="center"/>
            </w:pPr>
            <w:r>
              <w:rPr>
                <w:color w:val="392C69"/>
              </w:rPr>
              <w:t xml:space="preserve">от 29.11.2022 </w:t>
            </w:r>
            <w:hyperlink r:id="rId474"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sectPr w:rsidR="00B1281E">
          <w:headerReference w:type="default" r:id="rId475"/>
          <w:footerReference w:type="default" r:id="rId476"/>
          <w:headerReference w:type="first" r:id="rId477"/>
          <w:footerReference w:type="first" r:id="rId478"/>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097"/>
        <w:gridCol w:w="1303"/>
        <w:gridCol w:w="566"/>
        <w:gridCol w:w="510"/>
        <w:gridCol w:w="396"/>
        <w:gridCol w:w="510"/>
        <w:gridCol w:w="1360"/>
        <w:gridCol w:w="1474"/>
        <w:gridCol w:w="1474"/>
        <w:gridCol w:w="1474"/>
        <w:gridCol w:w="1474"/>
        <w:gridCol w:w="1474"/>
        <w:gridCol w:w="1700"/>
        <w:gridCol w:w="3118"/>
      </w:tblGrid>
      <w:tr w:rsidR="00B1281E">
        <w:tc>
          <w:tcPr>
            <w:tcW w:w="2097" w:type="dxa"/>
            <w:vMerge w:val="restart"/>
          </w:tcPr>
          <w:p w:rsidR="00B1281E" w:rsidRDefault="00BE03ED">
            <w:pPr>
              <w:pStyle w:val="ConsPlusNormal0"/>
              <w:jc w:val="center"/>
            </w:pPr>
            <w:r>
              <w:t>Наименование мероприятия</w:t>
            </w:r>
          </w:p>
        </w:tc>
        <w:tc>
          <w:tcPr>
            <w:tcW w:w="12015" w:type="dxa"/>
            <w:gridSpan w:val="11"/>
          </w:tcPr>
          <w:p w:rsidR="00B1281E" w:rsidRDefault="00BE03ED">
            <w:pPr>
              <w:pStyle w:val="ConsPlusNormal0"/>
              <w:jc w:val="center"/>
            </w:pPr>
            <w:r>
              <w:t>Ресурсное обеспечение</w:t>
            </w:r>
          </w:p>
        </w:tc>
        <w:tc>
          <w:tcPr>
            <w:tcW w:w="1700" w:type="dxa"/>
            <w:vMerge w:val="restart"/>
          </w:tcPr>
          <w:p w:rsidR="00B1281E" w:rsidRDefault="00BE03ED">
            <w:pPr>
              <w:pStyle w:val="ConsPlusNormal0"/>
              <w:jc w:val="center"/>
            </w:pPr>
            <w:r>
              <w:t>ГРБС (ответственный исполнитель)</w:t>
            </w:r>
          </w:p>
        </w:tc>
        <w:tc>
          <w:tcPr>
            <w:tcW w:w="3118" w:type="dxa"/>
            <w:vMerge w:val="restart"/>
          </w:tcPr>
          <w:p w:rsidR="00B1281E" w:rsidRDefault="00BE03ED">
            <w:pPr>
              <w:pStyle w:val="ConsPlusNormal0"/>
              <w:jc w:val="center"/>
            </w:pPr>
            <w:r>
              <w:t>Ожидаемый результат (краткое описание)</w:t>
            </w:r>
          </w:p>
        </w:tc>
      </w:tr>
      <w:tr w:rsidR="00B1281E">
        <w:tc>
          <w:tcPr>
            <w:tcW w:w="2097" w:type="dxa"/>
            <w:vMerge/>
          </w:tcPr>
          <w:p w:rsidR="00B1281E" w:rsidRDefault="00B1281E">
            <w:pPr>
              <w:pStyle w:val="ConsPlusNormal0"/>
            </w:pPr>
          </w:p>
        </w:tc>
        <w:tc>
          <w:tcPr>
            <w:tcW w:w="1303" w:type="dxa"/>
            <w:vMerge w:val="restart"/>
          </w:tcPr>
          <w:p w:rsidR="00B1281E" w:rsidRDefault="00BE03ED">
            <w:pPr>
              <w:pStyle w:val="ConsPlusNormal0"/>
              <w:jc w:val="center"/>
            </w:pPr>
            <w:r>
              <w:t>источники</w:t>
            </w:r>
          </w:p>
        </w:tc>
        <w:tc>
          <w:tcPr>
            <w:tcW w:w="1982" w:type="dxa"/>
            <w:gridSpan w:val="4"/>
          </w:tcPr>
          <w:p w:rsidR="00B1281E" w:rsidRDefault="00BE03ED">
            <w:pPr>
              <w:pStyle w:val="ConsPlusNormal0"/>
              <w:jc w:val="center"/>
            </w:pPr>
            <w:r>
              <w:t>код бюджетной классификации</w:t>
            </w:r>
          </w:p>
        </w:tc>
        <w:tc>
          <w:tcPr>
            <w:tcW w:w="8730" w:type="dxa"/>
            <w:gridSpan w:val="6"/>
          </w:tcPr>
          <w:p w:rsidR="00B1281E" w:rsidRDefault="00BE03ED">
            <w:pPr>
              <w:pStyle w:val="ConsPlusNormal0"/>
              <w:jc w:val="center"/>
            </w:pPr>
            <w:r>
              <w:t>по годам реализации, тыс. руб.</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vMerge/>
          </w:tcPr>
          <w:p w:rsidR="00B1281E" w:rsidRDefault="00B1281E">
            <w:pPr>
              <w:pStyle w:val="ConsPlusNormal0"/>
            </w:pPr>
          </w:p>
        </w:tc>
        <w:tc>
          <w:tcPr>
            <w:tcW w:w="566" w:type="dxa"/>
          </w:tcPr>
          <w:p w:rsidR="00B1281E" w:rsidRDefault="00BE03ED">
            <w:pPr>
              <w:pStyle w:val="ConsPlusNormal0"/>
              <w:jc w:val="center"/>
            </w:pPr>
            <w:r>
              <w:t>ГРБС</w:t>
            </w:r>
          </w:p>
        </w:tc>
        <w:tc>
          <w:tcPr>
            <w:tcW w:w="510" w:type="dxa"/>
          </w:tcPr>
          <w:p w:rsidR="00B1281E" w:rsidRDefault="00BE03ED">
            <w:pPr>
              <w:pStyle w:val="ConsPlusNormal0"/>
              <w:jc w:val="center"/>
            </w:pPr>
            <w:r>
              <w:t>ГП</w:t>
            </w:r>
          </w:p>
        </w:tc>
        <w:tc>
          <w:tcPr>
            <w:tcW w:w="396" w:type="dxa"/>
          </w:tcPr>
          <w:p w:rsidR="00B1281E" w:rsidRDefault="00BE03ED">
            <w:pPr>
              <w:pStyle w:val="ConsPlusNormal0"/>
              <w:jc w:val="center"/>
            </w:pPr>
            <w:r>
              <w:t>пГП</w:t>
            </w:r>
          </w:p>
        </w:tc>
        <w:tc>
          <w:tcPr>
            <w:tcW w:w="510" w:type="dxa"/>
          </w:tcPr>
          <w:p w:rsidR="00B1281E" w:rsidRDefault="00BE03ED">
            <w:pPr>
              <w:pStyle w:val="ConsPlusNormal0"/>
              <w:jc w:val="center"/>
            </w:pPr>
            <w:r>
              <w:t>ОМ</w:t>
            </w:r>
          </w:p>
        </w:tc>
        <w:tc>
          <w:tcPr>
            <w:tcW w:w="1360" w:type="dxa"/>
          </w:tcPr>
          <w:p w:rsidR="00B1281E" w:rsidRDefault="00BE03ED">
            <w:pPr>
              <w:pStyle w:val="ConsPlusNormal0"/>
              <w:jc w:val="center"/>
            </w:pPr>
            <w:r>
              <w:t>2019</w:t>
            </w:r>
          </w:p>
        </w:tc>
        <w:tc>
          <w:tcPr>
            <w:tcW w:w="1474" w:type="dxa"/>
          </w:tcPr>
          <w:p w:rsidR="00B1281E" w:rsidRDefault="00BE03ED">
            <w:pPr>
              <w:pStyle w:val="ConsPlusNormal0"/>
              <w:jc w:val="center"/>
            </w:pPr>
            <w:r>
              <w:t>2020</w:t>
            </w:r>
          </w:p>
        </w:tc>
        <w:tc>
          <w:tcPr>
            <w:tcW w:w="1474" w:type="dxa"/>
          </w:tcPr>
          <w:p w:rsidR="00B1281E" w:rsidRDefault="00BE03ED">
            <w:pPr>
              <w:pStyle w:val="ConsPlusNormal0"/>
              <w:jc w:val="center"/>
            </w:pPr>
            <w:r>
              <w:t>2021</w:t>
            </w:r>
          </w:p>
        </w:tc>
        <w:tc>
          <w:tcPr>
            <w:tcW w:w="1474" w:type="dxa"/>
          </w:tcPr>
          <w:p w:rsidR="00B1281E" w:rsidRDefault="00BE03ED">
            <w:pPr>
              <w:pStyle w:val="ConsPlusNormal0"/>
              <w:jc w:val="center"/>
            </w:pPr>
            <w:r>
              <w:t>2022</w:t>
            </w:r>
          </w:p>
        </w:tc>
        <w:tc>
          <w:tcPr>
            <w:tcW w:w="1474" w:type="dxa"/>
          </w:tcPr>
          <w:p w:rsidR="00B1281E" w:rsidRDefault="00BE03ED">
            <w:pPr>
              <w:pStyle w:val="ConsPlusNormal0"/>
              <w:jc w:val="center"/>
            </w:pPr>
            <w:r>
              <w:t>2023</w:t>
            </w:r>
          </w:p>
        </w:tc>
        <w:tc>
          <w:tcPr>
            <w:tcW w:w="1474" w:type="dxa"/>
          </w:tcPr>
          <w:p w:rsidR="00B1281E" w:rsidRDefault="00BE03ED">
            <w:pPr>
              <w:pStyle w:val="ConsPlusNormal0"/>
              <w:jc w:val="center"/>
            </w:pPr>
            <w:r>
              <w:t>2024</w:t>
            </w:r>
          </w:p>
        </w:tc>
        <w:tc>
          <w:tcPr>
            <w:tcW w:w="1700" w:type="dxa"/>
          </w:tcPr>
          <w:p w:rsidR="00B1281E" w:rsidRDefault="00B1281E">
            <w:pPr>
              <w:pStyle w:val="ConsPlusNormal0"/>
            </w:pPr>
          </w:p>
        </w:tc>
        <w:tc>
          <w:tcPr>
            <w:tcW w:w="3118" w:type="dxa"/>
          </w:tcPr>
          <w:p w:rsidR="00B1281E" w:rsidRDefault="00B1281E">
            <w:pPr>
              <w:pStyle w:val="ConsPlusNormal0"/>
            </w:pPr>
          </w:p>
        </w:tc>
      </w:tr>
      <w:tr w:rsidR="00B1281E">
        <w:tc>
          <w:tcPr>
            <w:tcW w:w="2097" w:type="dxa"/>
          </w:tcPr>
          <w:p w:rsidR="00B1281E" w:rsidRDefault="00BE03ED">
            <w:pPr>
              <w:pStyle w:val="ConsPlusNormal0"/>
              <w:jc w:val="center"/>
            </w:pPr>
            <w:r>
              <w:t>1</w:t>
            </w:r>
          </w:p>
        </w:tc>
        <w:tc>
          <w:tcPr>
            <w:tcW w:w="1303" w:type="dxa"/>
          </w:tcPr>
          <w:p w:rsidR="00B1281E" w:rsidRDefault="00BE03ED">
            <w:pPr>
              <w:pStyle w:val="ConsPlusNormal0"/>
              <w:jc w:val="center"/>
            </w:pPr>
            <w:r>
              <w:t>2</w:t>
            </w:r>
          </w:p>
        </w:tc>
        <w:tc>
          <w:tcPr>
            <w:tcW w:w="566" w:type="dxa"/>
          </w:tcPr>
          <w:p w:rsidR="00B1281E" w:rsidRDefault="00BE03ED">
            <w:pPr>
              <w:pStyle w:val="ConsPlusNormal0"/>
              <w:jc w:val="center"/>
            </w:pPr>
            <w:r>
              <w:t>3</w:t>
            </w:r>
          </w:p>
        </w:tc>
        <w:tc>
          <w:tcPr>
            <w:tcW w:w="510" w:type="dxa"/>
          </w:tcPr>
          <w:p w:rsidR="00B1281E" w:rsidRDefault="00BE03ED">
            <w:pPr>
              <w:pStyle w:val="ConsPlusNormal0"/>
              <w:jc w:val="center"/>
            </w:pPr>
            <w:r>
              <w:t>4</w:t>
            </w:r>
          </w:p>
        </w:tc>
        <w:tc>
          <w:tcPr>
            <w:tcW w:w="396" w:type="dxa"/>
          </w:tcPr>
          <w:p w:rsidR="00B1281E" w:rsidRDefault="00BE03ED">
            <w:pPr>
              <w:pStyle w:val="ConsPlusNormal0"/>
              <w:jc w:val="center"/>
            </w:pPr>
            <w:r>
              <w:t>5</w:t>
            </w:r>
          </w:p>
        </w:tc>
        <w:tc>
          <w:tcPr>
            <w:tcW w:w="510" w:type="dxa"/>
          </w:tcPr>
          <w:p w:rsidR="00B1281E" w:rsidRDefault="00BE03ED">
            <w:pPr>
              <w:pStyle w:val="ConsPlusNormal0"/>
              <w:jc w:val="center"/>
            </w:pPr>
            <w:r>
              <w:t>6</w:t>
            </w:r>
          </w:p>
        </w:tc>
        <w:tc>
          <w:tcPr>
            <w:tcW w:w="1360" w:type="dxa"/>
          </w:tcPr>
          <w:p w:rsidR="00B1281E" w:rsidRDefault="00BE03ED">
            <w:pPr>
              <w:pStyle w:val="ConsPlusNormal0"/>
              <w:jc w:val="center"/>
            </w:pPr>
            <w:r>
              <w:t>7</w:t>
            </w:r>
          </w:p>
        </w:tc>
        <w:tc>
          <w:tcPr>
            <w:tcW w:w="1474" w:type="dxa"/>
          </w:tcPr>
          <w:p w:rsidR="00B1281E" w:rsidRDefault="00BE03ED">
            <w:pPr>
              <w:pStyle w:val="ConsPlusNormal0"/>
              <w:jc w:val="center"/>
            </w:pPr>
            <w:r>
              <w:t>8</w:t>
            </w:r>
          </w:p>
        </w:tc>
        <w:tc>
          <w:tcPr>
            <w:tcW w:w="1474" w:type="dxa"/>
          </w:tcPr>
          <w:p w:rsidR="00B1281E" w:rsidRDefault="00BE03ED">
            <w:pPr>
              <w:pStyle w:val="ConsPlusNormal0"/>
              <w:jc w:val="center"/>
            </w:pPr>
            <w:r>
              <w:t>9</w:t>
            </w:r>
          </w:p>
        </w:tc>
        <w:tc>
          <w:tcPr>
            <w:tcW w:w="1474" w:type="dxa"/>
          </w:tcPr>
          <w:p w:rsidR="00B1281E" w:rsidRDefault="00BE03ED">
            <w:pPr>
              <w:pStyle w:val="ConsPlusNormal0"/>
              <w:jc w:val="center"/>
            </w:pPr>
            <w:r>
              <w:t>10</w:t>
            </w:r>
          </w:p>
        </w:tc>
        <w:tc>
          <w:tcPr>
            <w:tcW w:w="1474" w:type="dxa"/>
          </w:tcPr>
          <w:p w:rsidR="00B1281E" w:rsidRDefault="00BE03ED">
            <w:pPr>
              <w:pStyle w:val="ConsPlusNormal0"/>
              <w:jc w:val="center"/>
            </w:pPr>
            <w:r>
              <w:t>11</w:t>
            </w:r>
          </w:p>
        </w:tc>
        <w:tc>
          <w:tcPr>
            <w:tcW w:w="1474" w:type="dxa"/>
          </w:tcPr>
          <w:p w:rsidR="00B1281E" w:rsidRDefault="00BE03ED">
            <w:pPr>
              <w:pStyle w:val="ConsPlusNormal0"/>
              <w:jc w:val="center"/>
            </w:pPr>
            <w:r>
              <w:t>12</w:t>
            </w:r>
          </w:p>
        </w:tc>
        <w:tc>
          <w:tcPr>
            <w:tcW w:w="1700" w:type="dxa"/>
          </w:tcPr>
          <w:p w:rsidR="00B1281E" w:rsidRDefault="00BE03ED">
            <w:pPr>
              <w:pStyle w:val="ConsPlusNormal0"/>
              <w:jc w:val="center"/>
            </w:pPr>
            <w:r>
              <w:t>13</w:t>
            </w:r>
          </w:p>
        </w:tc>
        <w:tc>
          <w:tcPr>
            <w:tcW w:w="3118" w:type="dxa"/>
          </w:tcPr>
          <w:p w:rsidR="00B1281E" w:rsidRDefault="00BE03ED">
            <w:pPr>
              <w:pStyle w:val="ConsPlusNormal0"/>
              <w:jc w:val="center"/>
            </w:pPr>
            <w:r>
              <w:t>14</w:t>
            </w:r>
          </w:p>
        </w:tc>
      </w:tr>
      <w:tr w:rsidR="00B1281E">
        <w:tc>
          <w:tcPr>
            <w:tcW w:w="18930" w:type="dxa"/>
            <w:gridSpan w:val="14"/>
          </w:tcPr>
          <w:p w:rsidR="00B1281E" w:rsidRDefault="00BE03ED">
            <w:pPr>
              <w:pStyle w:val="ConsPlusNormal0"/>
              <w:outlineLvl w:val="2"/>
            </w:pPr>
            <w:r>
              <w:t>Цель 1. Создание благоприятных условий для развития малого и среднего предпринимательства, способствующих инновационному развитию и улучшению отраслевой структуры экономики, а также социальному развитию и обеспечению стабильно высокого уровня занятости</w:t>
            </w:r>
          </w:p>
        </w:tc>
      </w:tr>
      <w:tr w:rsidR="00B1281E">
        <w:tc>
          <w:tcPr>
            <w:tcW w:w="2097" w:type="dxa"/>
            <w:vMerge w:val="restart"/>
            <w:tcBorders>
              <w:bottom w:val="nil"/>
            </w:tcBorders>
          </w:tcPr>
          <w:p w:rsidR="00B1281E" w:rsidRDefault="00BE03ED">
            <w:pPr>
              <w:pStyle w:val="ConsPlusNormal0"/>
            </w:pPr>
            <w:r>
              <w:t>О1. Общепрограммное мероприятие "Региональный проект "Акселерация субъектов малого и среднего предпринимательства"</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I5</w:t>
            </w:r>
          </w:p>
        </w:tc>
        <w:tc>
          <w:tcPr>
            <w:tcW w:w="1360" w:type="dxa"/>
          </w:tcPr>
          <w:p w:rsidR="00B1281E" w:rsidRDefault="00BE03ED">
            <w:pPr>
              <w:pStyle w:val="ConsPlusNormal0"/>
              <w:jc w:val="center"/>
            </w:pPr>
            <w:r>
              <w:t>32 819,3</w:t>
            </w:r>
          </w:p>
        </w:tc>
        <w:tc>
          <w:tcPr>
            <w:tcW w:w="1474" w:type="dxa"/>
          </w:tcPr>
          <w:p w:rsidR="00B1281E" w:rsidRDefault="00BE03ED">
            <w:pPr>
              <w:pStyle w:val="ConsPlusNormal0"/>
              <w:jc w:val="center"/>
            </w:pPr>
            <w:r>
              <w:t>99 772,2</w:t>
            </w:r>
          </w:p>
        </w:tc>
        <w:tc>
          <w:tcPr>
            <w:tcW w:w="1474" w:type="dxa"/>
          </w:tcPr>
          <w:p w:rsidR="00B1281E" w:rsidRDefault="00BE03ED">
            <w:pPr>
              <w:pStyle w:val="ConsPlusNormal0"/>
              <w:jc w:val="center"/>
            </w:pPr>
            <w:r>
              <w:t>75 274,3</w:t>
            </w:r>
          </w:p>
        </w:tc>
        <w:tc>
          <w:tcPr>
            <w:tcW w:w="1474" w:type="dxa"/>
          </w:tcPr>
          <w:p w:rsidR="00B1281E" w:rsidRDefault="00BE03ED">
            <w:pPr>
              <w:pStyle w:val="ConsPlusNormal0"/>
              <w:jc w:val="center"/>
            </w:pPr>
            <w:r>
              <w:t>79 777,2</w:t>
            </w:r>
          </w:p>
        </w:tc>
        <w:tc>
          <w:tcPr>
            <w:tcW w:w="1474" w:type="dxa"/>
          </w:tcPr>
          <w:p w:rsidR="00B1281E" w:rsidRDefault="00BE03ED">
            <w:pPr>
              <w:pStyle w:val="ConsPlusNormal0"/>
              <w:jc w:val="center"/>
            </w:pPr>
            <w:r>
              <w:t>78 788,6</w:t>
            </w:r>
          </w:p>
        </w:tc>
        <w:tc>
          <w:tcPr>
            <w:tcW w:w="1474" w:type="dxa"/>
          </w:tcPr>
          <w:p w:rsidR="00B1281E" w:rsidRDefault="00BE03ED">
            <w:pPr>
              <w:pStyle w:val="ConsPlusNormal0"/>
              <w:jc w:val="center"/>
            </w:pPr>
            <w:r>
              <w:t>77 461,6</w:t>
            </w:r>
          </w:p>
        </w:tc>
        <w:tc>
          <w:tcPr>
            <w:tcW w:w="1700" w:type="dxa"/>
            <w:vMerge w:val="restart"/>
            <w:tcBorders>
              <w:bottom w:val="nil"/>
            </w:tcBorders>
          </w:tcPr>
          <w:p w:rsidR="00B1281E" w:rsidRDefault="00BE03ED">
            <w:pPr>
              <w:pStyle w:val="ConsPlusNormal0"/>
              <w:jc w:val="center"/>
            </w:pPr>
            <w:r>
              <w:t>Минпромторг НСО;</w:t>
            </w:r>
          </w:p>
          <w:p w:rsidR="00B1281E" w:rsidRDefault="00BE03ED">
            <w:pPr>
              <w:pStyle w:val="ConsPlusNormal0"/>
              <w:jc w:val="center"/>
            </w:pPr>
            <w:r>
              <w:t>ГУП НСО "НОЦРПП";</w:t>
            </w:r>
          </w:p>
          <w:p w:rsidR="00B1281E" w:rsidRDefault="00BE03ED">
            <w:pPr>
              <w:pStyle w:val="ConsPlusNormal0"/>
              <w:jc w:val="center"/>
            </w:pPr>
            <w:r>
              <w:t>АНО "ЦСРП НСО";</w:t>
            </w:r>
          </w:p>
          <w:p w:rsidR="00B1281E" w:rsidRDefault="00BE03ED">
            <w:pPr>
              <w:pStyle w:val="ConsPlusNormal0"/>
              <w:jc w:val="center"/>
            </w:pPr>
            <w:r>
              <w:t>администрации рабочего поселка Линево Искитимского района Новосибирской области и рабочего поселка Горный Тогучинского района Новосибирской области (по согласованию);</w:t>
            </w:r>
          </w:p>
          <w:p w:rsidR="00B1281E" w:rsidRDefault="00BE03ED">
            <w:pPr>
              <w:pStyle w:val="ConsPlusNormal0"/>
              <w:jc w:val="center"/>
            </w:pPr>
            <w:r>
              <w:t>Фонд развития малого и среднего предпринимательства Новосибирской области;</w:t>
            </w:r>
          </w:p>
          <w:p w:rsidR="00B1281E" w:rsidRDefault="00BE03ED">
            <w:pPr>
              <w:pStyle w:val="ConsPlusNormal0"/>
              <w:jc w:val="center"/>
            </w:pPr>
            <w:r>
              <w:t>Микрокредитная</w:t>
            </w:r>
            <w:r>
              <w:t xml:space="preserve"> компания Новосибирский областной фонд микрофинансирования субъектов малого и среднего предпринимательства</w:t>
            </w:r>
          </w:p>
        </w:tc>
        <w:tc>
          <w:tcPr>
            <w:tcW w:w="3118" w:type="dxa"/>
            <w:vMerge w:val="restart"/>
            <w:tcBorders>
              <w:bottom w:val="nil"/>
            </w:tcBorders>
          </w:tcPr>
          <w:p w:rsidR="00B1281E" w:rsidRDefault="00BE03ED">
            <w:pPr>
              <w:pStyle w:val="ConsPlusNormal0"/>
            </w:pPr>
            <w:r>
              <w:t>в 2020 году в Новосибирской области функционирует Центр "Мой бизнес", оказывающий комплекс услуг субъектам малого и среднего предпринимательства (далее - субъекты МСП), включающий консультационную, образовательную поддержку, поддержку по созданию и модерни</w:t>
            </w:r>
            <w:r>
              <w:t>зации производств, социального предпринимательства, а также услуг АО "Корпорация МСП" и АО "РЭЦ".</w:t>
            </w:r>
          </w:p>
          <w:p w:rsidR="00B1281E" w:rsidRDefault="00BE03ED">
            <w:pPr>
              <w:pStyle w:val="ConsPlusNormal0"/>
            </w:pPr>
            <w:r>
              <w:t>К окончанию 2020 года доля субъектов МСП Новосибирской области, охваченных услугами Центра "Мой бизнес", составит 4,0%.</w:t>
            </w:r>
          </w:p>
          <w:p w:rsidR="00B1281E" w:rsidRDefault="00BE03ED">
            <w:pPr>
              <w:pStyle w:val="ConsPlusNormal0"/>
            </w:pPr>
            <w:r>
              <w:t xml:space="preserve">За период 2019 - 2020 годов поддержка </w:t>
            </w:r>
            <w:r>
              <w:t>субъектов МСП в монопрофильных муниципальных образованиях будет оказана не менее 5 субъектам МСП. Количество субъектов МСП, выведенных на экспорт при поддержке Центра, за 2019 - 2020 годы составит не менее 169 ед.</w:t>
            </w:r>
          </w:p>
          <w:p w:rsidR="00B1281E" w:rsidRDefault="00BE03ED">
            <w:pPr>
              <w:pStyle w:val="ConsPlusNormal0"/>
            </w:pPr>
            <w:r>
              <w:t>Создание к 2024 году индустриального парка</w:t>
            </w:r>
            <w:r>
              <w:t xml:space="preserve"> и развитие существующих индустриальных парков (технопарков), резидентами которых станут не менее 8 субъектов МСП.</w:t>
            </w:r>
          </w:p>
          <w:p w:rsidR="00B1281E" w:rsidRDefault="00BE03ED">
            <w:pPr>
              <w:pStyle w:val="ConsPlusNormal0"/>
            </w:pPr>
            <w:r>
              <w:t>Обеспечение льготного доступа к заемным средствам государственных микрофинансовых организаций.</w:t>
            </w:r>
          </w:p>
          <w:p w:rsidR="00B1281E" w:rsidRDefault="00BE03ED">
            <w:pPr>
              <w:pStyle w:val="ConsPlusNormal0"/>
            </w:pPr>
            <w:r>
              <w:t>К концу 2024 года количество действующих микро</w:t>
            </w:r>
            <w:r>
              <w:t>займов, выданных МФО, составит не менее 0,708 тыс. ед.;</w:t>
            </w:r>
          </w:p>
          <w:p w:rsidR="00B1281E" w:rsidRDefault="00BE03ED">
            <w:pPr>
              <w:pStyle w:val="ConsPlusNormal0"/>
            </w:pPr>
            <w:r>
              <w:t>объем финансовой поддержки, оказанной субъектам МСП, при гарантийной поддержке РГО, составит не менее 20,3 млрд рублей;</w:t>
            </w:r>
          </w:p>
          <w:p w:rsidR="00B1281E" w:rsidRDefault="00BE03ED">
            <w:pPr>
              <w:pStyle w:val="ConsPlusNormal0"/>
            </w:pPr>
            <w:r>
              <w:t>количество субъектов МСП, получивших комплексные услуги в Центре "Мой бизнес", с</w:t>
            </w:r>
            <w:r>
              <w:t>оставит не менее 6,389 тыс. ед.;</w:t>
            </w:r>
          </w:p>
          <w:p w:rsidR="00B1281E" w:rsidRDefault="00BE03ED">
            <w:pPr>
              <w:pStyle w:val="ConsPlusNormal0"/>
            </w:pPr>
            <w:r>
              <w:t>количество субъектов МСП - экспортеров, заключивших экспортные контракты по результатам услуг ЦПЭ, составит не менее 270 ед.</w:t>
            </w:r>
          </w:p>
          <w:p w:rsidR="00B1281E" w:rsidRDefault="00BE03ED">
            <w:pPr>
              <w:pStyle w:val="ConsPlusNormal0"/>
            </w:pPr>
            <w:r>
              <w:t>Количество вновь созданных рабочих мест в 2019 - 2024 гг. составит не менее 3140 ед.</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I5</w:t>
            </w:r>
          </w:p>
        </w:tc>
        <w:tc>
          <w:tcPr>
            <w:tcW w:w="1360" w:type="dxa"/>
          </w:tcPr>
          <w:p w:rsidR="00B1281E" w:rsidRDefault="00BE03ED">
            <w:pPr>
              <w:pStyle w:val="ConsPlusNormal0"/>
              <w:jc w:val="center"/>
            </w:pPr>
            <w:r>
              <w:t>203 241,4</w:t>
            </w:r>
          </w:p>
        </w:tc>
        <w:tc>
          <w:tcPr>
            <w:tcW w:w="1474" w:type="dxa"/>
          </w:tcPr>
          <w:p w:rsidR="00B1281E" w:rsidRDefault="00BE03ED">
            <w:pPr>
              <w:pStyle w:val="ConsPlusNormal0"/>
              <w:jc w:val="center"/>
            </w:pPr>
            <w:r>
              <w:t>180 794,0</w:t>
            </w:r>
          </w:p>
        </w:tc>
        <w:tc>
          <w:tcPr>
            <w:tcW w:w="1474" w:type="dxa"/>
          </w:tcPr>
          <w:p w:rsidR="00B1281E" w:rsidRDefault="00BE03ED">
            <w:pPr>
              <w:pStyle w:val="ConsPlusNormal0"/>
              <w:jc w:val="center"/>
            </w:pPr>
            <w:r>
              <w:t>184 343,7</w:t>
            </w:r>
          </w:p>
        </w:tc>
        <w:tc>
          <w:tcPr>
            <w:tcW w:w="1474" w:type="dxa"/>
          </w:tcPr>
          <w:p w:rsidR="00B1281E" w:rsidRDefault="00BE03ED">
            <w:pPr>
              <w:pStyle w:val="ConsPlusNormal0"/>
              <w:jc w:val="center"/>
            </w:pPr>
            <w:r>
              <w:t>266 215,0</w:t>
            </w:r>
          </w:p>
        </w:tc>
        <w:tc>
          <w:tcPr>
            <w:tcW w:w="1474" w:type="dxa"/>
          </w:tcPr>
          <w:p w:rsidR="00B1281E" w:rsidRDefault="00BE03ED">
            <w:pPr>
              <w:pStyle w:val="ConsPlusNormal0"/>
              <w:jc w:val="center"/>
            </w:pPr>
            <w:r>
              <w:t>268 682,9</w:t>
            </w:r>
          </w:p>
        </w:tc>
        <w:tc>
          <w:tcPr>
            <w:tcW w:w="1474" w:type="dxa"/>
          </w:tcPr>
          <w:p w:rsidR="00B1281E" w:rsidRDefault="00BE03ED">
            <w:pPr>
              <w:pStyle w:val="ConsPlusNormal0"/>
              <w:jc w:val="center"/>
            </w:pPr>
            <w:r>
              <w:t>236 837,2</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4,4</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3 781 000,0</w:t>
            </w:r>
          </w:p>
        </w:tc>
        <w:tc>
          <w:tcPr>
            <w:tcW w:w="1474" w:type="dxa"/>
          </w:tcPr>
          <w:p w:rsidR="00B1281E" w:rsidRDefault="00BE03ED">
            <w:pPr>
              <w:pStyle w:val="ConsPlusNormal0"/>
              <w:jc w:val="center"/>
            </w:pPr>
            <w:r>
              <w:t>3 708 530,0</w:t>
            </w:r>
          </w:p>
        </w:tc>
        <w:tc>
          <w:tcPr>
            <w:tcW w:w="1474" w:type="dxa"/>
          </w:tcPr>
          <w:p w:rsidR="00B1281E" w:rsidRDefault="00BE03ED">
            <w:pPr>
              <w:pStyle w:val="ConsPlusNormal0"/>
              <w:jc w:val="center"/>
            </w:pPr>
            <w:r>
              <w:t>3 708 530,0</w:t>
            </w:r>
          </w:p>
        </w:tc>
        <w:tc>
          <w:tcPr>
            <w:tcW w:w="1474" w:type="dxa"/>
          </w:tcPr>
          <w:p w:rsidR="00B1281E" w:rsidRDefault="00BE03ED">
            <w:pPr>
              <w:pStyle w:val="ConsPlusNormal0"/>
              <w:jc w:val="center"/>
            </w:pPr>
            <w:r>
              <w:t>3 708 530,0</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налоговые расходы</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постановлений Правительства Новосибирской области от 25.08.2022 </w:t>
            </w:r>
            <w:hyperlink r:id="rId479"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p w:rsidR="00B1281E" w:rsidRDefault="00BE03ED">
            <w:pPr>
              <w:pStyle w:val="ConsPlusNormal0"/>
              <w:jc w:val="both"/>
            </w:pPr>
            <w:r>
              <w:t xml:space="preserve">от 29.11.2022 </w:t>
            </w:r>
            <w:hyperlink r:id="rId48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tc>
      </w:tr>
      <w:tr w:rsidR="00B1281E">
        <w:tc>
          <w:tcPr>
            <w:tcW w:w="2097" w:type="dxa"/>
            <w:vMerge w:val="restart"/>
            <w:tcBorders>
              <w:bottom w:val="nil"/>
            </w:tcBorders>
          </w:tcPr>
          <w:p w:rsidR="00B1281E" w:rsidRDefault="00BE03ED">
            <w:pPr>
              <w:pStyle w:val="ConsPlusNormal0"/>
            </w:pPr>
            <w:r>
              <w:t>О2. Общепрограммное мероприятие "Предоставление налоговых каникул индивидуальным предпринимателям, применяющим патентную и упрощенную систему налогообложения"</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Borders>
              <w:bottom w:val="nil"/>
            </w:tcBorders>
          </w:tcPr>
          <w:p w:rsidR="00B1281E" w:rsidRDefault="00BE03ED">
            <w:pPr>
              <w:pStyle w:val="ConsPlusNormal0"/>
              <w:jc w:val="center"/>
            </w:pPr>
            <w:r>
              <w:t>Минпромторг НСО</w:t>
            </w:r>
          </w:p>
        </w:tc>
        <w:tc>
          <w:tcPr>
            <w:tcW w:w="3118" w:type="dxa"/>
            <w:vMerge w:val="restart"/>
            <w:tcBorders>
              <w:bottom w:val="nil"/>
            </w:tcBorders>
          </w:tcPr>
          <w:p w:rsidR="00B1281E" w:rsidRDefault="00BE03ED">
            <w:pPr>
              <w:pStyle w:val="ConsPlusNormal0"/>
            </w:pPr>
            <w:r>
              <w:t xml:space="preserve">налоговые каникулы предоставляются в 2020 - </w:t>
            </w:r>
            <w:r>
              <w:t xml:space="preserve">2023 гг., в соответствии с </w:t>
            </w:r>
            <w:hyperlink r:id="rId481" w:tooltip="Закон Новосибирской области от 16.10.2003 N 142-ОЗ (ред. от 05.10.2022) &quot;О налогах и особенностях налогообложения отдельных категорий налогоплательщиков в Новосибирской области&quot; (принят постановлением Новосибирского областного Совета депутатов от 02.10.2003 N ">
              <w:r>
                <w:rPr>
                  <w:color w:val="0000FF"/>
                </w:rPr>
                <w:t>Законом</w:t>
              </w:r>
            </w:hyperlink>
            <w:r>
              <w:t xml:space="preserve"> Новосибирской области от 16.10.2003 N 142-ОЗ "О налогах и</w:t>
            </w:r>
            <w:r>
              <w:t xml:space="preserve"> особенностях налогообложения отдельных категорий налогоплательщиков в Новосибирской области".</w:t>
            </w:r>
          </w:p>
          <w:p w:rsidR="00B1281E" w:rsidRDefault="00BE03ED">
            <w:pPr>
              <w:pStyle w:val="ConsPlusNormal0"/>
            </w:pPr>
            <w:r>
              <w:t>В 2020 - 2023 гг. количество налогоплательщиков, применяющих патентную и упрощенную систему налогообложения, с налоговой ставкой 0%, составит не менее 4 467 ед.</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налоговые расходы</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55 000,0</w:t>
            </w:r>
          </w:p>
        </w:tc>
        <w:tc>
          <w:tcPr>
            <w:tcW w:w="1474" w:type="dxa"/>
            <w:tcBorders>
              <w:bottom w:val="nil"/>
            </w:tcBorders>
          </w:tcPr>
          <w:p w:rsidR="00B1281E" w:rsidRDefault="00BE03ED">
            <w:pPr>
              <w:pStyle w:val="ConsPlusNormal0"/>
              <w:jc w:val="center"/>
            </w:pPr>
            <w:r>
              <w:t>99 751,0</w:t>
            </w:r>
          </w:p>
        </w:tc>
        <w:tc>
          <w:tcPr>
            <w:tcW w:w="1474" w:type="dxa"/>
            <w:tcBorders>
              <w:bottom w:val="nil"/>
            </w:tcBorders>
          </w:tcPr>
          <w:p w:rsidR="00B1281E" w:rsidRDefault="00BE03ED">
            <w:pPr>
              <w:pStyle w:val="ConsPlusNormal0"/>
              <w:jc w:val="center"/>
            </w:pPr>
            <w:r>
              <w:t>113 517,0</w:t>
            </w:r>
          </w:p>
        </w:tc>
        <w:tc>
          <w:tcPr>
            <w:tcW w:w="1474" w:type="dxa"/>
            <w:tcBorders>
              <w:bottom w:val="nil"/>
            </w:tcBorders>
          </w:tcPr>
          <w:p w:rsidR="00B1281E" w:rsidRDefault="00BE03ED">
            <w:pPr>
              <w:pStyle w:val="ConsPlusNormal0"/>
              <w:jc w:val="center"/>
            </w:pPr>
            <w:r>
              <w:t>119 229,0</w:t>
            </w:r>
          </w:p>
        </w:tc>
        <w:tc>
          <w:tcPr>
            <w:tcW w:w="1474" w:type="dxa"/>
            <w:tcBorders>
              <w:bottom w:val="nil"/>
            </w:tcBorders>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w:t>
            </w:r>
            <w:hyperlink r:id="rId482"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tc>
      </w:tr>
      <w:tr w:rsidR="00B1281E">
        <w:tc>
          <w:tcPr>
            <w:tcW w:w="18930" w:type="dxa"/>
            <w:gridSpan w:val="14"/>
          </w:tcPr>
          <w:p w:rsidR="00B1281E" w:rsidRDefault="00BE03ED">
            <w:pPr>
              <w:pStyle w:val="ConsPlusNormal0"/>
              <w:outlineLvl w:val="3"/>
            </w:pPr>
            <w:r>
              <w:t>Задача 1. Повышение информированности субъектов малого и среднего предпринимательства по вопросам ведения предпринимательской деятельности, развития и поддержки на территории Новосибирской области путем обеспечения доступности образовательной и информацион</w:t>
            </w:r>
            <w:r>
              <w:t>но-консультационной поддержки</w:t>
            </w:r>
          </w:p>
        </w:tc>
      </w:tr>
      <w:tr w:rsidR="00B1281E">
        <w:tc>
          <w:tcPr>
            <w:tcW w:w="2097" w:type="dxa"/>
            <w:vMerge w:val="restart"/>
            <w:tcBorders>
              <w:bottom w:val="nil"/>
            </w:tcBorders>
          </w:tcPr>
          <w:p w:rsidR="00B1281E" w:rsidRDefault="00BE03ED">
            <w:pPr>
              <w:pStyle w:val="ConsPlusNormal0"/>
            </w:pPr>
            <w:r>
              <w:t>1.1. Основное мероприятие "Развитие и обеспечение функционирования портала "Малое и среднее предпринимательство Новосибирской области"; размещение информации о развитии малого и среднего предпринимательства в информационно-те</w:t>
            </w:r>
            <w:r>
              <w:t>лекоммуникационной сети Интернет на иных сайтах"</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8730" w:type="dxa"/>
            <w:gridSpan w:val="6"/>
            <w:vMerge w:val="restart"/>
          </w:tcPr>
          <w:p w:rsidR="00B1281E" w:rsidRDefault="00BE03ED">
            <w:pPr>
              <w:pStyle w:val="ConsPlusNormal0"/>
              <w:jc w:val="center"/>
            </w:pPr>
            <w:r>
              <w:t>реализация мероприятия в 2019 - 2024 годах осуществляется в рамках текущей деятельности Минпромторга НСО</w:t>
            </w:r>
          </w:p>
        </w:tc>
        <w:tc>
          <w:tcPr>
            <w:tcW w:w="1700" w:type="dxa"/>
            <w:vMerge w:val="restart"/>
            <w:tcBorders>
              <w:bottom w:val="nil"/>
            </w:tcBorders>
          </w:tcPr>
          <w:p w:rsidR="00B1281E" w:rsidRDefault="00BE03ED">
            <w:pPr>
              <w:pStyle w:val="ConsPlusNormal0"/>
              <w:jc w:val="center"/>
            </w:pPr>
            <w:r>
              <w:t>Минпромторг НСО</w:t>
            </w:r>
          </w:p>
        </w:tc>
        <w:tc>
          <w:tcPr>
            <w:tcW w:w="3118" w:type="dxa"/>
            <w:vMerge w:val="restart"/>
            <w:tcBorders>
              <w:bottom w:val="nil"/>
            </w:tcBorders>
          </w:tcPr>
          <w:p w:rsidR="00B1281E" w:rsidRDefault="00BE03ED">
            <w:pPr>
              <w:pStyle w:val="ConsPlusNormal0"/>
            </w:pPr>
            <w:r>
              <w:t>мероприятия по размещению на портале "Малое и среднее предпринимательство Новосибирской области" информации о развитии малого и среднего предпринимательства;</w:t>
            </w:r>
          </w:p>
          <w:p w:rsidR="00B1281E" w:rsidRDefault="00BE03ED">
            <w:pPr>
              <w:pStyle w:val="ConsPlusNormal0"/>
            </w:pPr>
            <w:r>
              <w:t>доля субъектов МСП, воспользовавшихся информационной поддержкой министерства, к концу 2024 года со</w:t>
            </w:r>
            <w:r>
              <w:t>ставит не менее 56,0%</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8730" w:type="dxa"/>
            <w:gridSpan w:val="6"/>
            <w:vMerge/>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8730" w:type="dxa"/>
            <w:gridSpan w:val="6"/>
            <w:vMerge/>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8730" w:type="dxa"/>
            <w:gridSpan w:val="6"/>
            <w:vMerge/>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8730" w:type="dxa"/>
            <w:gridSpan w:val="6"/>
            <w:vMerge/>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7370" w:type="dxa"/>
            <w:gridSpan w:val="5"/>
            <w:vMerge w:val="restart"/>
            <w:tcBorders>
              <w:bottom w:val="nil"/>
            </w:tcBorders>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7370" w:type="dxa"/>
            <w:gridSpan w:val="5"/>
            <w:vMerge/>
            <w:tcBorders>
              <w:bottom w:val="nil"/>
            </w:tcBorders>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7370" w:type="dxa"/>
            <w:gridSpan w:val="5"/>
            <w:vMerge/>
            <w:tcBorders>
              <w:bottom w:val="nil"/>
            </w:tcBorders>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налоговые расходы</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7370" w:type="dxa"/>
            <w:gridSpan w:val="5"/>
            <w:vMerge/>
            <w:tcBorders>
              <w:bottom w:val="nil"/>
            </w:tcBorders>
          </w:tcPr>
          <w:p w:rsidR="00B1281E" w:rsidRDefault="00B1281E">
            <w:pPr>
              <w:pStyle w:val="ConsPlusNormal0"/>
            </w:pP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w:t>
            </w:r>
            <w:hyperlink r:id="rId483"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tc>
      </w:tr>
      <w:tr w:rsidR="00B1281E">
        <w:tc>
          <w:tcPr>
            <w:tcW w:w="2097" w:type="dxa"/>
            <w:vMerge w:val="restart"/>
          </w:tcPr>
          <w:p w:rsidR="00B1281E" w:rsidRDefault="00BE03ED">
            <w:pPr>
              <w:pStyle w:val="ConsPlusNormal0"/>
            </w:pPr>
            <w:r>
              <w:t>1.2. Основное мероприятие "Обеспечение функционирования Бизнес-навигатора</w:t>
            </w:r>
            <w:r>
              <w:t xml:space="preserve"> МСП в Новосибирской области"</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16</w:t>
            </w:r>
          </w:p>
        </w:tc>
        <w:tc>
          <w:tcPr>
            <w:tcW w:w="1360" w:type="dxa"/>
          </w:tcPr>
          <w:p w:rsidR="00B1281E" w:rsidRDefault="00BE03ED">
            <w:pPr>
              <w:pStyle w:val="ConsPlusNormal0"/>
              <w:jc w:val="center"/>
            </w:pPr>
            <w:r>
              <w:t>-</w:t>
            </w:r>
          </w:p>
        </w:tc>
        <w:tc>
          <w:tcPr>
            <w:tcW w:w="2948" w:type="dxa"/>
            <w:gridSpan w:val="2"/>
            <w:vMerge w:val="restart"/>
          </w:tcPr>
          <w:p w:rsidR="00B1281E" w:rsidRDefault="00BE03ED">
            <w:pPr>
              <w:pStyle w:val="ConsPlusNormal0"/>
              <w:jc w:val="center"/>
            </w:pPr>
            <w:r>
              <w:t>реализация мероприятия в 2020 - 2021 годах осуществляется в рамках текущей деятельности Минпромторга НСО</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tc>
        <w:tc>
          <w:tcPr>
            <w:tcW w:w="3118" w:type="dxa"/>
            <w:vMerge w:val="restart"/>
          </w:tcPr>
          <w:p w:rsidR="00B1281E" w:rsidRDefault="00BE03ED">
            <w:pPr>
              <w:pStyle w:val="ConsPlusNormal0"/>
            </w:pPr>
            <w:r>
              <w:t>мероприятия по информированию предпринимательского сообщества о серв</w:t>
            </w:r>
            <w:r>
              <w:t>исах портала Бизнес-навигатор МСП, в результате чего доля субъектов МСП, открывших, и (или) расширивших, и (или) продолжающих ведение своего бизнеса с помощью сервисов портала Бизнес-навигатора, составит в 2020 - 2021 гг. не менее 4,5% ежегодно</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2948"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2948"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2948"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2948"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1.3. Основное мероприятие "Проведение обучающих семинаров, курсов по вопросам осуществления предпринимательской деятельности"</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01</w:t>
            </w:r>
          </w:p>
        </w:tc>
        <w:tc>
          <w:tcPr>
            <w:tcW w:w="1360" w:type="dxa"/>
          </w:tcPr>
          <w:p w:rsidR="00B1281E" w:rsidRDefault="00BE03ED">
            <w:pPr>
              <w:pStyle w:val="ConsPlusNormal0"/>
              <w:jc w:val="center"/>
            </w:pPr>
            <w:r>
              <w:t>2 496,6</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НГТПП;</w:t>
            </w:r>
          </w:p>
          <w:p w:rsidR="00B1281E" w:rsidRDefault="00BE03ED">
            <w:pPr>
              <w:pStyle w:val="ConsPlusNormal0"/>
              <w:jc w:val="center"/>
            </w:pPr>
            <w:r>
              <w:t xml:space="preserve">организации, отобранные в соответствии с Федеральным </w:t>
            </w:r>
            <w:hyperlink r:id="rId484"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в сфере закупок товаров, работ, услуг для обеспечения государственных и муниципальных нужд"</w:t>
            </w:r>
          </w:p>
        </w:tc>
        <w:tc>
          <w:tcPr>
            <w:tcW w:w="3118" w:type="dxa"/>
            <w:vMerge w:val="restart"/>
          </w:tcPr>
          <w:p w:rsidR="00B1281E" w:rsidRDefault="00BE03ED">
            <w:pPr>
              <w:pStyle w:val="ConsPlusNormal0"/>
            </w:pPr>
            <w:r>
              <w:t xml:space="preserve">повышение уровня знаний </w:t>
            </w:r>
            <w:r>
              <w:t>предпринимателей по ведению предпринимательской деятельности, обеспечение субъектов МСП актуальной информацией по вопросам развития и поддержки малого и среднего предпринимательства в Новосибирской области; обеспечение субъектов МСП квалифицированными кадр</w:t>
            </w:r>
            <w:r>
              <w:t>ами</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300,00</w:t>
            </w:r>
          </w:p>
        </w:tc>
        <w:tc>
          <w:tcPr>
            <w:tcW w:w="1474" w:type="dxa"/>
          </w:tcPr>
          <w:p w:rsidR="00B1281E" w:rsidRDefault="00BE03ED">
            <w:pPr>
              <w:pStyle w:val="ConsPlusNormal0"/>
              <w:jc w:val="center"/>
            </w:pPr>
            <w:r>
              <w:t>600,00</w:t>
            </w:r>
          </w:p>
        </w:tc>
        <w:tc>
          <w:tcPr>
            <w:tcW w:w="1474" w:type="dxa"/>
          </w:tcPr>
          <w:p w:rsidR="00B1281E" w:rsidRDefault="00BE03ED">
            <w:pPr>
              <w:pStyle w:val="ConsPlusNormal0"/>
              <w:jc w:val="center"/>
            </w:pPr>
            <w:r>
              <w:t>600,00</w:t>
            </w:r>
          </w:p>
        </w:tc>
        <w:tc>
          <w:tcPr>
            <w:tcW w:w="1474" w:type="dxa"/>
          </w:tcPr>
          <w:p w:rsidR="00B1281E" w:rsidRDefault="00BE03ED">
            <w:pPr>
              <w:pStyle w:val="ConsPlusNormal0"/>
              <w:jc w:val="center"/>
            </w:pPr>
            <w:r>
              <w:t>600,00</w:t>
            </w:r>
          </w:p>
        </w:tc>
        <w:tc>
          <w:tcPr>
            <w:tcW w:w="1474" w:type="dxa"/>
          </w:tcPr>
          <w:p w:rsidR="00B1281E" w:rsidRDefault="00BE03ED">
            <w:pPr>
              <w:pStyle w:val="ConsPlusNormal0"/>
              <w:jc w:val="center"/>
            </w:pPr>
            <w:r>
              <w:t>600,0</w:t>
            </w:r>
          </w:p>
        </w:tc>
        <w:tc>
          <w:tcPr>
            <w:tcW w:w="1474" w:type="dxa"/>
          </w:tcPr>
          <w:p w:rsidR="00B1281E" w:rsidRDefault="00BE03ED">
            <w:pPr>
              <w:pStyle w:val="ConsPlusNormal0"/>
              <w:jc w:val="center"/>
            </w:pPr>
            <w:r>
              <w:t>600,0</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1.4. Основное мероприятие "Поддержка и проведение конкурсов среди субъектов МСП по выявлению лучших субъектов МСП в Новосибирской области"</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НГТПП</w:t>
            </w:r>
          </w:p>
        </w:tc>
        <w:tc>
          <w:tcPr>
            <w:tcW w:w="3118" w:type="dxa"/>
            <w:vMerge w:val="restart"/>
          </w:tcPr>
          <w:p w:rsidR="00B1281E" w:rsidRDefault="00BE03ED">
            <w:pPr>
              <w:pStyle w:val="ConsPlusNormal0"/>
            </w:pPr>
            <w:r>
              <w:t>пропаганда идеологии предпринимательства; выявление лучших представителей субъектов МСП;</w:t>
            </w:r>
          </w:p>
          <w:p w:rsidR="00B1281E" w:rsidRDefault="00BE03ED">
            <w:pPr>
              <w:pStyle w:val="ConsPlusNormal0"/>
            </w:pPr>
            <w:r>
              <w:t>стимулирование производства и реализации качественных товаров, работ и услуг</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850,00</w:t>
            </w:r>
          </w:p>
        </w:tc>
        <w:tc>
          <w:tcPr>
            <w:tcW w:w="1474" w:type="dxa"/>
          </w:tcPr>
          <w:p w:rsidR="00B1281E" w:rsidRDefault="00BE03ED">
            <w:pPr>
              <w:pStyle w:val="ConsPlusNormal0"/>
              <w:jc w:val="center"/>
            </w:pPr>
            <w:r>
              <w:t>1 000,0</w:t>
            </w:r>
          </w:p>
        </w:tc>
        <w:tc>
          <w:tcPr>
            <w:tcW w:w="1474" w:type="dxa"/>
          </w:tcPr>
          <w:p w:rsidR="00B1281E" w:rsidRDefault="00BE03ED">
            <w:pPr>
              <w:pStyle w:val="ConsPlusNormal0"/>
              <w:jc w:val="center"/>
            </w:pPr>
            <w:r>
              <w:t>1 000,0</w:t>
            </w:r>
          </w:p>
        </w:tc>
        <w:tc>
          <w:tcPr>
            <w:tcW w:w="1474" w:type="dxa"/>
          </w:tcPr>
          <w:p w:rsidR="00B1281E" w:rsidRDefault="00BE03ED">
            <w:pPr>
              <w:pStyle w:val="ConsPlusNormal0"/>
              <w:jc w:val="center"/>
            </w:pPr>
            <w:r>
              <w:t>1 000,0</w:t>
            </w:r>
          </w:p>
        </w:tc>
        <w:tc>
          <w:tcPr>
            <w:tcW w:w="1474" w:type="dxa"/>
          </w:tcPr>
          <w:p w:rsidR="00B1281E" w:rsidRDefault="00BE03ED">
            <w:pPr>
              <w:pStyle w:val="ConsPlusNormal0"/>
              <w:jc w:val="center"/>
            </w:pPr>
            <w:r>
              <w:t>1 000,0</w:t>
            </w:r>
          </w:p>
        </w:tc>
        <w:tc>
          <w:tcPr>
            <w:tcW w:w="1474" w:type="dxa"/>
          </w:tcPr>
          <w:p w:rsidR="00B1281E" w:rsidRDefault="00BE03ED">
            <w:pPr>
              <w:pStyle w:val="ConsPlusNormal0"/>
              <w:jc w:val="center"/>
            </w:pPr>
            <w:r>
              <w:t>1 000,0</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1.5. Основное мероприятие "Региональный проект "Улучшение условий ведения предпринимательской деятельности"</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2834" w:type="dxa"/>
            <w:gridSpan w:val="2"/>
            <w:vMerge w:val="restart"/>
          </w:tcPr>
          <w:p w:rsidR="00B1281E" w:rsidRDefault="00BE03ED">
            <w:pPr>
              <w:pStyle w:val="ConsPlusNormal0"/>
              <w:jc w:val="center"/>
            </w:pPr>
            <w:r>
              <w:t>реализация мероприятия в 2019 - 2020 годах осуществляется в рамках текущей деятельности Минпромторга НСО</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 во взаимодействии с ОМС МО НСО;</w:t>
            </w:r>
          </w:p>
          <w:p w:rsidR="00B1281E" w:rsidRDefault="00BE03ED">
            <w:pPr>
              <w:pStyle w:val="ConsPlusNormal0"/>
              <w:jc w:val="center"/>
            </w:pPr>
            <w:r>
              <w:t>ДИЗО НСО</w:t>
            </w:r>
          </w:p>
        </w:tc>
        <w:tc>
          <w:tcPr>
            <w:tcW w:w="3118" w:type="dxa"/>
            <w:vMerge w:val="restart"/>
          </w:tcPr>
          <w:p w:rsidR="00B1281E" w:rsidRDefault="00BE03ED">
            <w:pPr>
              <w:pStyle w:val="ConsPlusNormal0"/>
            </w:pPr>
            <w:r>
              <w:t>проведение в 2019 - 2020 гг. информационных мероприятий для субъектов МСП и самозаняты</w:t>
            </w:r>
            <w:r>
              <w:t>х граждан и организационных мероприятий по расширению имущественной поддержки субъектов МСП.</w:t>
            </w:r>
          </w:p>
          <w:p w:rsidR="00B1281E" w:rsidRDefault="00BE03ED">
            <w:pPr>
              <w:pStyle w:val="ConsPlusNormal0"/>
            </w:pPr>
            <w:r>
              <w:t>Реализация мероприятия в 2021 - 2024 гг. будет продолжена в рамках общепрограммного мероприятия "Региональный проект "Акселерация субъектов малого и среднего предп</w:t>
            </w:r>
            <w:r>
              <w:t>ринимательства"</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2834"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2834"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2834"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2834" w:type="dxa"/>
            <w:gridSpan w:val="2"/>
            <w:vMerge/>
          </w:tcPr>
          <w:p w:rsidR="00B1281E" w:rsidRDefault="00B1281E">
            <w:pPr>
              <w:pStyle w:val="ConsPlusNormal0"/>
            </w:pP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1.6. Основное мероприятие "Региональный проект "Популяризация предпринимательства"</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I8</w:t>
            </w:r>
          </w:p>
        </w:tc>
        <w:tc>
          <w:tcPr>
            <w:tcW w:w="1360" w:type="dxa"/>
          </w:tcPr>
          <w:p w:rsidR="00B1281E" w:rsidRDefault="00BE03ED">
            <w:pPr>
              <w:pStyle w:val="ConsPlusNormal0"/>
              <w:jc w:val="center"/>
            </w:pPr>
            <w:r>
              <w:t>497,9</w:t>
            </w:r>
          </w:p>
        </w:tc>
        <w:tc>
          <w:tcPr>
            <w:tcW w:w="1474" w:type="dxa"/>
          </w:tcPr>
          <w:p w:rsidR="00B1281E" w:rsidRDefault="00BE03ED">
            <w:pPr>
              <w:pStyle w:val="ConsPlusNormal0"/>
              <w:jc w:val="center"/>
            </w:pPr>
            <w:r>
              <w:t>1 011,7</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АНО "ЦСРП НСО"</w:t>
            </w:r>
          </w:p>
        </w:tc>
        <w:tc>
          <w:tcPr>
            <w:tcW w:w="3118" w:type="dxa"/>
            <w:vMerge w:val="restart"/>
          </w:tcPr>
          <w:p w:rsidR="00B1281E" w:rsidRDefault="00BE03ED">
            <w:pPr>
              <w:pStyle w:val="ConsPlusNormal0"/>
            </w:pPr>
            <w:r>
              <w:t>формирование в 2019 - 2020 гг. положительного образа предпринимательства среди населения Новосибирской области, а также вовлечение различных категорий граждан, включая самозанятых граждан, в сектор малого и среднего предпринимательства.</w:t>
            </w:r>
          </w:p>
          <w:p w:rsidR="00B1281E" w:rsidRDefault="00BE03ED">
            <w:pPr>
              <w:pStyle w:val="ConsPlusNormal0"/>
            </w:pPr>
            <w:r>
              <w:t>К 2020 году:</w:t>
            </w:r>
          </w:p>
          <w:p w:rsidR="00B1281E" w:rsidRDefault="00BE03ED">
            <w:pPr>
              <w:pStyle w:val="ConsPlusNormal0"/>
            </w:pPr>
            <w:r>
              <w:t>количество физических лиц - участников регионального проекта "Популяризация предпринимательства", занятых в сфере малого и среднего предпринимательства, по итогам участия в региональном проекте составит 2,526 тыс. человек;</w:t>
            </w:r>
          </w:p>
          <w:p w:rsidR="00B1281E" w:rsidRDefault="00BE03ED">
            <w:pPr>
              <w:pStyle w:val="ConsPlusNormal0"/>
            </w:pPr>
            <w:r>
              <w:t>количество вновь созданных субъек</w:t>
            </w:r>
            <w:r>
              <w:t>тов МСП участниками регионального проекта "Популяризация предпринимательства" составит 0,466 тыс. ед.</w:t>
            </w:r>
          </w:p>
          <w:p w:rsidR="00B1281E" w:rsidRDefault="00BE03ED">
            <w:pPr>
              <w:pStyle w:val="ConsPlusNormal0"/>
            </w:pPr>
            <w:r>
              <w:t>Реализация мероприятия в 2021 - 2024 гг. будет продолжена в рамках общепрограммного мероприятия "Региональный проект "Акселерация субъектов малого и средн</w:t>
            </w:r>
            <w:r>
              <w:t>его предпринимательства" и основного мероприятия 1.7 "Региональный проект "Создание условий для легкого старта и комфортного ведения бизнеса"</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I8</w:t>
            </w:r>
          </w:p>
        </w:tc>
        <w:tc>
          <w:tcPr>
            <w:tcW w:w="1360" w:type="dxa"/>
          </w:tcPr>
          <w:p w:rsidR="00B1281E" w:rsidRDefault="00BE03ED">
            <w:pPr>
              <w:pStyle w:val="ConsPlusNormal0"/>
              <w:jc w:val="center"/>
            </w:pPr>
            <w:r>
              <w:t>11 948,0</w:t>
            </w:r>
          </w:p>
        </w:tc>
        <w:tc>
          <w:tcPr>
            <w:tcW w:w="1474" w:type="dxa"/>
          </w:tcPr>
          <w:p w:rsidR="00B1281E" w:rsidRDefault="00BE03ED">
            <w:pPr>
              <w:pStyle w:val="ConsPlusNormal0"/>
              <w:jc w:val="center"/>
            </w:pPr>
            <w:r>
              <w:t>24 279,4</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Borders>
              <w:bottom w:val="nil"/>
            </w:tcBorders>
          </w:tcPr>
          <w:p w:rsidR="00B1281E" w:rsidRDefault="00BE03ED">
            <w:pPr>
              <w:pStyle w:val="ConsPlusNormal0"/>
            </w:pPr>
            <w:r>
              <w:t>1.7. Основное мероприятие "Региональный проект "Создание условий для легкого старта и комфортного ведения бизнеса"</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I4</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1 644,7</w:t>
            </w:r>
          </w:p>
        </w:tc>
        <w:tc>
          <w:tcPr>
            <w:tcW w:w="1474" w:type="dxa"/>
          </w:tcPr>
          <w:p w:rsidR="00B1281E" w:rsidRDefault="00BE03ED">
            <w:pPr>
              <w:pStyle w:val="ConsPlusNormal0"/>
              <w:jc w:val="center"/>
            </w:pPr>
            <w:r>
              <w:t>2 320,9</w:t>
            </w:r>
          </w:p>
        </w:tc>
        <w:tc>
          <w:tcPr>
            <w:tcW w:w="1474" w:type="dxa"/>
          </w:tcPr>
          <w:p w:rsidR="00B1281E" w:rsidRDefault="00BE03ED">
            <w:pPr>
              <w:pStyle w:val="ConsPlusNormal0"/>
              <w:jc w:val="center"/>
            </w:pPr>
            <w:r>
              <w:t>3 342,0</w:t>
            </w:r>
          </w:p>
        </w:tc>
        <w:tc>
          <w:tcPr>
            <w:tcW w:w="1474" w:type="dxa"/>
          </w:tcPr>
          <w:p w:rsidR="00B1281E" w:rsidRDefault="00BE03ED">
            <w:pPr>
              <w:pStyle w:val="ConsPlusNormal0"/>
              <w:jc w:val="center"/>
            </w:pPr>
            <w:r>
              <w:t>3 896,4</w:t>
            </w:r>
          </w:p>
        </w:tc>
        <w:tc>
          <w:tcPr>
            <w:tcW w:w="1700" w:type="dxa"/>
            <w:vMerge w:val="restart"/>
            <w:tcBorders>
              <w:bottom w:val="nil"/>
            </w:tcBorders>
          </w:tcPr>
          <w:p w:rsidR="00B1281E" w:rsidRDefault="00BE03ED">
            <w:pPr>
              <w:pStyle w:val="ConsPlusNormal0"/>
              <w:jc w:val="center"/>
            </w:pPr>
            <w:r>
              <w:t>Минпромторг НСО;</w:t>
            </w:r>
          </w:p>
          <w:p w:rsidR="00B1281E" w:rsidRDefault="00BE03ED">
            <w:pPr>
              <w:pStyle w:val="ConsPlusNormal0"/>
              <w:jc w:val="center"/>
            </w:pPr>
            <w:r>
              <w:t>АНО "ЦСРП НСО"</w:t>
            </w:r>
          </w:p>
        </w:tc>
        <w:tc>
          <w:tcPr>
            <w:tcW w:w="3118" w:type="dxa"/>
            <w:vMerge w:val="restart"/>
            <w:tcBorders>
              <w:bottom w:val="nil"/>
            </w:tcBorders>
          </w:tcPr>
          <w:p w:rsidR="00B1281E" w:rsidRDefault="00BE03ED">
            <w:pPr>
              <w:pStyle w:val="ConsPlusNormal0"/>
            </w:pPr>
            <w:r>
              <w:t>к концу 2024 г.:</w:t>
            </w:r>
          </w:p>
          <w:p w:rsidR="00B1281E" w:rsidRDefault="00BE03ED">
            <w:pPr>
              <w:pStyle w:val="ConsPlusNormal0"/>
            </w:pPr>
            <w:r>
              <w:t>количество уникальных граждан, желающих вести бизнес, начинающих и действующих предпринимателей, получивших услуги, составит не менее 42,171 тыс. ед.; количество уникальных социальных предпри</w:t>
            </w:r>
            <w:r>
              <w:t>ятий, включенных в реестр социальных предпринимателей, субъектов МСП, созданных физическими лицами в возрасте до 25 лет включительно, получивших комплекс услуг и (или) финансовую поддержку в виде грантов, составит не менее 211 ед.</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I4</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39 472,3</w:t>
            </w:r>
          </w:p>
        </w:tc>
        <w:tc>
          <w:tcPr>
            <w:tcW w:w="1474" w:type="dxa"/>
          </w:tcPr>
          <w:p w:rsidR="00B1281E" w:rsidRDefault="00BE03ED">
            <w:pPr>
              <w:pStyle w:val="ConsPlusNormal0"/>
              <w:jc w:val="center"/>
            </w:pPr>
            <w:r>
              <w:t>55 697,9</w:t>
            </w:r>
          </w:p>
        </w:tc>
        <w:tc>
          <w:tcPr>
            <w:tcW w:w="1474" w:type="dxa"/>
          </w:tcPr>
          <w:p w:rsidR="00B1281E" w:rsidRDefault="00BE03ED">
            <w:pPr>
              <w:pStyle w:val="ConsPlusNormal0"/>
              <w:jc w:val="center"/>
            </w:pPr>
            <w:r>
              <w:t>80 205,8</w:t>
            </w:r>
          </w:p>
        </w:tc>
        <w:tc>
          <w:tcPr>
            <w:tcW w:w="1474" w:type="dxa"/>
          </w:tcPr>
          <w:p w:rsidR="00B1281E" w:rsidRDefault="00BE03ED">
            <w:pPr>
              <w:pStyle w:val="ConsPlusNormal0"/>
              <w:jc w:val="center"/>
            </w:pPr>
            <w:r>
              <w:t>93 511,1</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внебюджетные источники</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постановлений Правительства Новосибирской области от 07.06.2022 </w:t>
            </w:r>
            <w:hyperlink r:id="rId485"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t>,</w:t>
            </w:r>
          </w:p>
          <w:p w:rsidR="00B1281E" w:rsidRDefault="00BE03ED">
            <w:pPr>
              <w:pStyle w:val="ConsPlusNormal0"/>
              <w:jc w:val="both"/>
            </w:pPr>
            <w:r>
              <w:t xml:space="preserve">от 25.08.2022 </w:t>
            </w:r>
            <w:hyperlink r:id="rId486"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tc>
      </w:tr>
      <w:tr w:rsidR="00B1281E">
        <w:tc>
          <w:tcPr>
            <w:tcW w:w="18930" w:type="dxa"/>
            <w:gridSpan w:val="14"/>
          </w:tcPr>
          <w:p w:rsidR="00B1281E" w:rsidRDefault="00BE03ED">
            <w:pPr>
              <w:pStyle w:val="ConsPlusNormal0"/>
              <w:outlineLvl w:val="3"/>
            </w:pPr>
            <w:r>
              <w:t>Задача 2. Содействие территориальному развитию субъектов малого и среднего предпринимательства и самозанятости населения</w:t>
            </w:r>
          </w:p>
        </w:tc>
      </w:tr>
      <w:tr w:rsidR="00B1281E">
        <w:tc>
          <w:tcPr>
            <w:tcW w:w="2097" w:type="dxa"/>
            <w:vMerge w:val="restart"/>
          </w:tcPr>
          <w:p w:rsidR="00B1281E" w:rsidRDefault="00BE03ED">
            <w:pPr>
              <w:pStyle w:val="ConsPlusNormal0"/>
            </w:pPr>
            <w:r>
              <w:t>2.1. Основное м</w:t>
            </w:r>
            <w:r>
              <w:t>ероприятие "Возмещение части затрат субъектам малого и среднего предпринимательства, осуществляющим деятельность в сфере бытового обслуживания"</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03</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3 000,0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tc>
        <w:tc>
          <w:tcPr>
            <w:tcW w:w="3118" w:type="dxa"/>
            <w:vMerge w:val="restart"/>
          </w:tcPr>
          <w:p w:rsidR="00B1281E" w:rsidRDefault="00BE03ED">
            <w:pPr>
              <w:pStyle w:val="ConsPlusNormal0"/>
            </w:pPr>
            <w:r>
              <w:t>создание условий самозанятости населения, повышение эффективности работы организаций и предпринимателей в сфере бытового обслуживания населения; улучшение уровня жизни на территориях сельских поселений.</w:t>
            </w:r>
          </w:p>
          <w:p w:rsidR="00B1281E" w:rsidRDefault="00BE03ED">
            <w:pPr>
              <w:pStyle w:val="ConsPlusNormal0"/>
            </w:pPr>
            <w:r>
              <w:t>В 2020 г. количество субъектов МСП, получателей госуд</w:t>
            </w:r>
            <w:r>
              <w:t>арственной поддержки, составит не менее 13 ед.,</w:t>
            </w:r>
          </w:p>
          <w:p w:rsidR="00B1281E" w:rsidRDefault="00BE03ED">
            <w:pPr>
              <w:pStyle w:val="ConsPlusNormal0"/>
            </w:pPr>
            <w:r>
              <w:t>количество сохраненных рабочих мест субъектами МСП, получившими государственную поддержку, - в 2020 г. не менее 13 ед.</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Borders>
              <w:bottom w:val="nil"/>
            </w:tcBorders>
          </w:tcPr>
          <w:p w:rsidR="00B1281E" w:rsidRDefault="00BE03ED">
            <w:pPr>
              <w:pStyle w:val="ConsPlusNormal0"/>
            </w:pPr>
            <w:r>
              <w:t>2.2. Основное мероприятие "Оказание содействия в реализации муниципальных программ развития малого и среднего предпринимательства"</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11</w:t>
            </w:r>
          </w:p>
        </w:tc>
        <w:tc>
          <w:tcPr>
            <w:tcW w:w="1360" w:type="dxa"/>
          </w:tcPr>
          <w:p w:rsidR="00B1281E" w:rsidRDefault="00BE03ED">
            <w:pPr>
              <w:pStyle w:val="ConsPlusNormal0"/>
              <w:jc w:val="center"/>
            </w:pPr>
            <w:r>
              <w:t>26 994,4</w:t>
            </w:r>
          </w:p>
        </w:tc>
        <w:tc>
          <w:tcPr>
            <w:tcW w:w="1474" w:type="dxa"/>
          </w:tcPr>
          <w:p w:rsidR="00B1281E" w:rsidRDefault="00BE03ED">
            <w:pPr>
              <w:pStyle w:val="ConsPlusNormal0"/>
              <w:jc w:val="center"/>
            </w:pPr>
            <w:r>
              <w:t>31 977,6</w:t>
            </w:r>
          </w:p>
        </w:tc>
        <w:tc>
          <w:tcPr>
            <w:tcW w:w="1474" w:type="dxa"/>
          </w:tcPr>
          <w:p w:rsidR="00B1281E" w:rsidRDefault="00BE03ED">
            <w:pPr>
              <w:pStyle w:val="ConsPlusNormal0"/>
              <w:jc w:val="center"/>
            </w:pPr>
            <w:r>
              <w:t>9 795,5</w:t>
            </w:r>
          </w:p>
        </w:tc>
        <w:tc>
          <w:tcPr>
            <w:tcW w:w="1474" w:type="dxa"/>
          </w:tcPr>
          <w:p w:rsidR="00B1281E" w:rsidRDefault="00BE03ED">
            <w:pPr>
              <w:pStyle w:val="ConsPlusNormal0"/>
              <w:jc w:val="center"/>
            </w:pPr>
            <w:r>
              <w:t>9 036,0</w:t>
            </w:r>
          </w:p>
        </w:tc>
        <w:tc>
          <w:tcPr>
            <w:tcW w:w="1474" w:type="dxa"/>
          </w:tcPr>
          <w:p w:rsidR="00B1281E" w:rsidRDefault="00BE03ED">
            <w:pPr>
              <w:pStyle w:val="ConsPlusNormal0"/>
              <w:jc w:val="center"/>
            </w:pPr>
            <w:r>
              <w:t>9 795,6</w:t>
            </w:r>
          </w:p>
        </w:tc>
        <w:tc>
          <w:tcPr>
            <w:tcW w:w="1474" w:type="dxa"/>
          </w:tcPr>
          <w:p w:rsidR="00B1281E" w:rsidRDefault="00BE03ED">
            <w:pPr>
              <w:pStyle w:val="ConsPlusNormal0"/>
              <w:jc w:val="center"/>
            </w:pPr>
            <w:r>
              <w:t>9 795,6</w:t>
            </w:r>
          </w:p>
        </w:tc>
        <w:tc>
          <w:tcPr>
            <w:tcW w:w="1700" w:type="dxa"/>
            <w:vMerge w:val="restart"/>
            <w:tcBorders>
              <w:bottom w:val="nil"/>
            </w:tcBorders>
          </w:tcPr>
          <w:p w:rsidR="00B1281E" w:rsidRDefault="00BE03ED">
            <w:pPr>
              <w:pStyle w:val="ConsPlusNormal0"/>
              <w:jc w:val="center"/>
            </w:pPr>
            <w:r>
              <w:t>Минпромторг НСО во взаимодействии с ОМС МО НСО</w:t>
            </w:r>
          </w:p>
        </w:tc>
        <w:tc>
          <w:tcPr>
            <w:tcW w:w="3118" w:type="dxa"/>
            <w:vMerge w:val="restart"/>
            <w:tcBorders>
              <w:bottom w:val="nil"/>
            </w:tcBorders>
          </w:tcPr>
          <w:p w:rsidR="00B1281E" w:rsidRDefault="00BE03ED">
            <w:pPr>
              <w:pStyle w:val="ConsPlusNormal0"/>
            </w:pPr>
            <w:r>
              <w:t>в период софинансирования муниципальных программ число субъектов МСП - получателей поддержки в рамках муниципальных программ составит в 2020 - 2024 гг. не менее 69 ед.</w:t>
            </w:r>
            <w:r>
              <w:t xml:space="preserve"> ежегодно, количество вновь созданных рабочих мест у субъектов МСП, получивших государственную поддержку, в 2020, 2021, 2023, 2024 годах - не менее 69 ед. ежегодно; в 2022 году - сохранение среднесписочной численности работников субъектов МСП - получателей</w:t>
            </w:r>
            <w:r>
              <w:t xml:space="preserve"> поддержки в рамках муниципальной программы на уровне не менее 90% по сравнению с 2021 годом - для муниципальных образований, получивших субсидии на поддержку программ в 2022 году</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24 651,6</w:t>
            </w:r>
          </w:p>
        </w:tc>
        <w:tc>
          <w:tcPr>
            <w:tcW w:w="1474" w:type="dxa"/>
          </w:tcPr>
          <w:p w:rsidR="00B1281E" w:rsidRDefault="00BE03ED">
            <w:pPr>
              <w:pStyle w:val="ConsPlusNormal0"/>
              <w:jc w:val="center"/>
            </w:pPr>
            <w:r>
              <w:t>49 946,8</w:t>
            </w:r>
          </w:p>
        </w:tc>
        <w:tc>
          <w:tcPr>
            <w:tcW w:w="1474" w:type="dxa"/>
          </w:tcPr>
          <w:p w:rsidR="00B1281E" w:rsidRDefault="00BE03ED">
            <w:pPr>
              <w:pStyle w:val="ConsPlusNormal0"/>
              <w:jc w:val="center"/>
            </w:pPr>
            <w:r>
              <w:t>46 872,4</w:t>
            </w:r>
          </w:p>
        </w:tc>
        <w:tc>
          <w:tcPr>
            <w:tcW w:w="1474" w:type="dxa"/>
          </w:tcPr>
          <w:p w:rsidR="00B1281E" w:rsidRDefault="00BE03ED">
            <w:pPr>
              <w:pStyle w:val="ConsPlusNormal0"/>
              <w:jc w:val="center"/>
            </w:pPr>
            <w:r>
              <w:t>52 713,2</w:t>
            </w:r>
          </w:p>
        </w:tc>
        <w:tc>
          <w:tcPr>
            <w:tcW w:w="1474" w:type="dxa"/>
          </w:tcPr>
          <w:p w:rsidR="00B1281E" w:rsidRDefault="00BE03ED">
            <w:pPr>
              <w:pStyle w:val="ConsPlusNormal0"/>
              <w:jc w:val="center"/>
            </w:pPr>
            <w:r>
              <w:t>49 964,8</w:t>
            </w:r>
          </w:p>
        </w:tc>
        <w:tc>
          <w:tcPr>
            <w:tcW w:w="1474" w:type="dxa"/>
          </w:tcPr>
          <w:p w:rsidR="00B1281E" w:rsidRDefault="00BE03ED">
            <w:pPr>
              <w:pStyle w:val="ConsPlusNormal0"/>
              <w:jc w:val="center"/>
            </w:pPr>
            <w:r>
              <w:t>49 964,8</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налоговые расходы</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постановлений Правительства Новосибирской области от 25.08.2022 </w:t>
            </w:r>
            <w:hyperlink r:id="rId487"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p w:rsidR="00B1281E" w:rsidRDefault="00BE03ED">
            <w:pPr>
              <w:pStyle w:val="ConsPlusNormal0"/>
              <w:jc w:val="both"/>
            </w:pPr>
            <w:r>
              <w:t xml:space="preserve">от 29.11.2022 </w:t>
            </w:r>
            <w:hyperlink r:id="rId48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tc>
      </w:tr>
      <w:tr w:rsidR="00B1281E">
        <w:tc>
          <w:tcPr>
            <w:tcW w:w="2097" w:type="dxa"/>
            <w:vMerge w:val="restart"/>
          </w:tcPr>
          <w:p w:rsidR="00B1281E" w:rsidRDefault="00BE03ED">
            <w:pPr>
              <w:pStyle w:val="ConsPlusNormal0"/>
            </w:pPr>
            <w:r>
              <w:t xml:space="preserve">2.3. Основное мероприятие "Софинансирование мероприятий муниципальных программ, соответствующих подпрограмме "Развитие малого и среднего </w:t>
            </w:r>
            <w:r>
              <w:t xml:space="preserve">предпринимательства" государственной </w:t>
            </w:r>
            <w:hyperlink r:id="rId489" w:tooltip="Постановление Правительства РФ от 15.04.2014 N 316 (ред. от 10.11.2022) &quot;Об утверждении государственной программы Российской Федерации &quot;Экономическое развитие и инновационная экономика&quot; {КонсультантПлюс}">
              <w:r>
                <w:rPr>
                  <w:color w:val="0000FF"/>
                </w:rPr>
                <w:t>программы</w:t>
              </w:r>
            </w:hyperlink>
            <w:r>
              <w:t xml:space="preserve"> Российской Федерации "Экономическое развитие и инновационная экономика", утвержденной п</w:t>
            </w:r>
            <w:r>
              <w:t>остановлением Правительства Российской Федерации от 15.04.2014 N 316</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12</w:t>
            </w:r>
          </w:p>
        </w:tc>
        <w:tc>
          <w:tcPr>
            <w:tcW w:w="1360" w:type="dxa"/>
          </w:tcPr>
          <w:p w:rsidR="00B1281E" w:rsidRDefault="00BE03ED">
            <w:pPr>
              <w:pStyle w:val="ConsPlusNormal0"/>
              <w:jc w:val="center"/>
            </w:pPr>
            <w:r>
              <w:t>2 250,0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 во взаимодействии с ОМС МО НСО</w:t>
            </w:r>
          </w:p>
        </w:tc>
        <w:tc>
          <w:tcPr>
            <w:tcW w:w="3118" w:type="dxa"/>
            <w:vMerge w:val="restart"/>
          </w:tcPr>
          <w:p w:rsidR="00B1281E" w:rsidRDefault="00BE03ED">
            <w:pPr>
              <w:pStyle w:val="ConsPlusNormal0"/>
            </w:pPr>
            <w:r>
              <w:t>реализация мероприятия предусмотрена в 2019 году в рамках муниципальных программ развития субъектов МСП, содержащих мероприятия, соответствующие подпрограмме "Развитие малого и среднего предпринимательства" государственной программы Российской Федерации "Э</w:t>
            </w:r>
            <w:r>
              <w:t>кономическое развитие и инновационная экономика"</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2 250,0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2.4. Основное мероприятие "Региональный проект "Создание благоприятных условий для осуществления деятельности самозанятыми гражданами"</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I2</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727,5</w:t>
            </w:r>
          </w:p>
        </w:tc>
        <w:tc>
          <w:tcPr>
            <w:tcW w:w="1474" w:type="dxa"/>
          </w:tcPr>
          <w:p w:rsidR="00B1281E" w:rsidRDefault="00BE03ED">
            <w:pPr>
              <w:pStyle w:val="ConsPlusNormal0"/>
              <w:jc w:val="center"/>
            </w:pPr>
            <w:r>
              <w:t>1 025,8</w:t>
            </w:r>
          </w:p>
        </w:tc>
        <w:tc>
          <w:tcPr>
            <w:tcW w:w="1474" w:type="dxa"/>
          </w:tcPr>
          <w:p w:rsidR="00B1281E" w:rsidRDefault="00BE03ED">
            <w:pPr>
              <w:pStyle w:val="ConsPlusNormal0"/>
              <w:jc w:val="center"/>
            </w:pPr>
            <w:r>
              <w:t>1 290,4</w:t>
            </w:r>
          </w:p>
        </w:tc>
        <w:tc>
          <w:tcPr>
            <w:tcW w:w="1474" w:type="dxa"/>
          </w:tcPr>
          <w:p w:rsidR="00B1281E" w:rsidRDefault="00BE03ED">
            <w:pPr>
              <w:pStyle w:val="ConsPlusNormal0"/>
              <w:jc w:val="center"/>
            </w:pPr>
            <w:r>
              <w:t>1 443,5</w:t>
            </w:r>
          </w:p>
        </w:tc>
        <w:tc>
          <w:tcPr>
            <w:tcW w:w="1700" w:type="dxa"/>
            <w:vMerge w:val="restart"/>
          </w:tcPr>
          <w:p w:rsidR="00B1281E" w:rsidRDefault="00BE03ED">
            <w:pPr>
              <w:pStyle w:val="ConsPlusNormal0"/>
              <w:jc w:val="center"/>
            </w:pPr>
            <w:r>
              <w:t>Минпромторг НСО во взаимодействии с ОМС МО НСО;</w:t>
            </w:r>
          </w:p>
          <w:p w:rsidR="00B1281E" w:rsidRDefault="00BE03ED">
            <w:pPr>
              <w:pStyle w:val="ConsPlusNormal0"/>
              <w:jc w:val="center"/>
            </w:pPr>
            <w:r>
              <w:t>ДИЗО НСО;</w:t>
            </w:r>
          </w:p>
          <w:p w:rsidR="00B1281E" w:rsidRDefault="00BE03ED">
            <w:pPr>
              <w:pStyle w:val="ConsPlusNormal0"/>
              <w:jc w:val="center"/>
            </w:pPr>
            <w:r>
              <w:t>АНО "ЦСРП НСО";</w:t>
            </w:r>
          </w:p>
          <w:p w:rsidR="00B1281E" w:rsidRDefault="00BE03ED">
            <w:pPr>
              <w:pStyle w:val="ConsPlusNormal0"/>
              <w:jc w:val="center"/>
            </w:pPr>
            <w:r>
              <w:t>Фонд развития малого и среднего предпринимательства Новосибирской области, Микрокредитная компания Новосибирский областной фонд микрофинансирования субъектов малого и среднего предпринимательства</w:t>
            </w:r>
          </w:p>
        </w:tc>
        <w:tc>
          <w:tcPr>
            <w:tcW w:w="3118" w:type="dxa"/>
            <w:vMerge w:val="restart"/>
          </w:tcPr>
          <w:p w:rsidR="00B1281E" w:rsidRDefault="00BE03ED">
            <w:pPr>
              <w:pStyle w:val="ConsPlusNormal0"/>
            </w:pPr>
            <w:r>
              <w:t>к концу 2024 г. количество самозанятых гражд</w:t>
            </w:r>
            <w:r>
              <w:t>ан, получивших услуги, в том числе прошедших программы обучения, составит не менее 6,685 тыс. человек</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17 460,5</w:t>
            </w:r>
          </w:p>
        </w:tc>
        <w:tc>
          <w:tcPr>
            <w:tcW w:w="1474" w:type="dxa"/>
          </w:tcPr>
          <w:p w:rsidR="00B1281E" w:rsidRDefault="00BE03ED">
            <w:pPr>
              <w:pStyle w:val="ConsPlusNormal0"/>
              <w:jc w:val="center"/>
            </w:pPr>
            <w:r>
              <w:t>24 618,3</w:t>
            </w:r>
          </w:p>
        </w:tc>
        <w:tc>
          <w:tcPr>
            <w:tcW w:w="1474" w:type="dxa"/>
          </w:tcPr>
          <w:p w:rsidR="00B1281E" w:rsidRDefault="00BE03ED">
            <w:pPr>
              <w:pStyle w:val="ConsPlusNormal0"/>
              <w:jc w:val="center"/>
            </w:pPr>
            <w:r>
              <w:t>30 969,4</w:t>
            </w:r>
          </w:p>
        </w:tc>
        <w:tc>
          <w:tcPr>
            <w:tcW w:w="1474" w:type="dxa"/>
          </w:tcPr>
          <w:p w:rsidR="00B1281E" w:rsidRDefault="00BE03ED">
            <w:pPr>
              <w:pStyle w:val="ConsPlusNormal0"/>
              <w:jc w:val="center"/>
            </w:pPr>
            <w:r>
              <w:t>34 642,1</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18930" w:type="dxa"/>
            <w:gridSpan w:val="14"/>
          </w:tcPr>
          <w:p w:rsidR="00B1281E" w:rsidRDefault="00BE03ED">
            <w:pPr>
              <w:pStyle w:val="ConsPlusNormal0"/>
              <w:outlineLvl w:val="3"/>
            </w:pPr>
            <w:r>
              <w:t>Задача 3. Содействие субъектам малого и среднего предпринимательства в Новосибирской области в продвижении продукции (товаров, услуг) на региональные рынки Российской Федерации</w:t>
            </w:r>
          </w:p>
        </w:tc>
      </w:tr>
      <w:tr w:rsidR="00B1281E">
        <w:tc>
          <w:tcPr>
            <w:tcW w:w="2097" w:type="dxa"/>
            <w:vMerge w:val="restart"/>
          </w:tcPr>
          <w:p w:rsidR="00B1281E" w:rsidRDefault="00BE03ED">
            <w:pPr>
              <w:pStyle w:val="ConsPlusNormal0"/>
            </w:pPr>
            <w:r>
              <w:t>3.1. Основное мероприятие "Организация и проведение выставок или ярмарок; организация деловых миссий"</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04</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НГТПП</w:t>
            </w:r>
          </w:p>
        </w:tc>
        <w:tc>
          <w:tcPr>
            <w:tcW w:w="3118" w:type="dxa"/>
            <w:vMerge w:val="restart"/>
          </w:tcPr>
          <w:p w:rsidR="00B1281E" w:rsidRDefault="00BE03ED">
            <w:pPr>
              <w:pStyle w:val="ConsPlusNormal0"/>
            </w:pPr>
            <w:r>
              <w:t>количество участников выставок (ярмарок) составит не менее 10 субъектов МСП ежегодно</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650,0</w:t>
            </w:r>
          </w:p>
        </w:tc>
        <w:tc>
          <w:tcPr>
            <w:tcW w:w="1474" w:type="dxa"/>
          </w:tcPr>
          <w:p w:rsidR="00B1281E" w:rsidRDefault="00BE03ED">
            <w:pPr>
              <w:pStyle w:val="ConsPlusNormal0"/>
              <w:jc w:val="center"/>
            </w:pPr>
            <w:r>
              <w:t>800,0</w:t>
            </w:r>
          </w:p>
        </w:tc>
        <w:tc>
          <w:tcPr>
            <w:tcW w:w="1474" w:type="dxa"/>
          </w:tcPr>
          <w:p w:rsidR="00B1281E" w:rsidRDefault="00BE03ED">
            <w:pPr>
              <w:pStyle w:val="ConsPlusNormal0"/>
              <w:jc w:val="center"/>
            </w:pPr>
            <w:r>
              <w:t>800,0</w:t>
            </w:r>
          </w:p>
        </w:tc>
        <w:tc>
          <w:tcPr>
            <w:tcW w:w="1474" w:type="dxa"/>
          </w:tcPr>
          <w:p w:rsidR="00B1281E" w:rsidRDefault="00BE03ED">
            <w:pPr>
              <w:pStyle w:val="ConsPlusNormal0"/>
              <w:jc w:val="center"/>
            </w:pPr>
            <w:r>
              <w:t>800,0</w:t>
            </w:r>
          </w:p>
        </w:tc>
        <w:tc>
          <w:tcPr>
            <w:tcW w:w="1474" w:type="dxa"/>
          </w:tcPr>
          <w:p w:rsidR="00B1281E" w:rsidRDefault="00BE03ED">
            <w:pPr>
              <w:pStyle w:val="ConsPlusNormal0"/>
              <w:jc w:val="center"/>
            </w:pPr>
            <w:r>
              <w:t>800,0</w:t>
            </w:r>
          </w:p>
        </w:tc>
        <w:tc>
          <w:tcPr>
            <w:tcW w:w="1474" w:type="dxa"/>
          </w:tcPr>
          <w:p w:rsidR="00B1281E" w:rsidRDefault="00BE03ED">
            <w:pPr>
              <w:pStyle w:val="ConsPlusNormal0"/>
              <w:jc w:val="center"/>
            </w:pPr>
            <w:r>
              <w:t>800,0</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18930" w:type="dxa"/>
            <w:gridSpan w:val="14"/>
          </w:tcPr>
          <w:p w:rsidR="00B1281E" w:rsidRDefault="00BE03ED">
            <w:pPr>
              <w:pStyle w:val="ConsPlusNormal0"/>
              <w:outlineLvl w:val="3"/>
            </w:pPr>
            <w:r>
              <w:t>Задача 4. Содействие субъектам малого и среднего предпринимательства в Новосибирской области в повышении инвестиционной и инновационной активности, а также развитию кооперации</w:t>
            </w:r>
          </w:p>
        </w:tc>
      </w:tr>
      <w:tr w:rsidR="00B1281E">
        <w:tc>
          <w:tcPr>
            <w:tcW w:w="2097" w:type="dxa"/>
            <w:vMerge w:val="restart"/>
          </w:tcPr>
          <w:p w:rsidR="00B1281E" w:rsidRDefault="00BE03ED">
            <w:pPr>
              <w:pStyle w:val="ConsPlusNormal0"/>
            </w:pPr>
            <w:r>
              <w:t>4.1. Основное мероприятие "Обеспечение функционирования бизнес-инкубаторов"</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ГУП НСО "НОЦРПП"</w:t>
            </w:r>
          </w:p>
        </w:tc>
        <w:tc>
          <w:tcPr>
            <w:tcW w:w="3118" w:type="dxa"/>
            <w:vMerge w:val="restart"/>
          </w:tcPr>
          <w:p w:rsidR="00B1281E" w:rsidRDefault="00BE03ED">
            <w:pPr>
              <w:pStyle w:val="ConsPlusNormal0"/>
            </w:pPr>
            <w:r>
              <w:t>количество резидентов бизнес-инкубатора составит в 2020 г. не менее 18 ед.</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5 500,0</w:t>
            </w:r>
          </w:p>
        </w:tc>
        <w:tc>
          <w:tcPr>
            <w:tcW w:w="1474" w:type="dxa"/>
          </w:tcPr>
          <w:p w:rsidR="00B1281E" w:rsidRDefault="00BE03ED">
            <w:pPr>
              <w:pStyle w:val="ConsPlusNormal0"/>
              <w:jc w:val="center"/>
            </w:pPr>
            <w:r>
              <w:t>1 000,0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Pr>
          <w:p w:rsidR="00B1281E" w:rsidRDefault="00BE03ED">
            <w:pPr>
              <w:pStyle w:val="ConsPlusNormal0"/>
            </w:pPr>
            <w:r>
              <w:t>4.2. Основное мероприятие "Развитие центров прототипирования в медицинском технопарке и технопарке Новосибирского Академгородка (закупка и установка необходимого оборудования)"</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ГУП НСО "НОЦРПП"</w:t>
            </w:r>
          </w:p>
        </w:tc>
        <w:tc>
          <w:tcPr>
            <w:tcW w:w="3118" w:type="dxa"/>
            <w:vMerge w:val="restart"/>
          </w:tcPr>
          <w:p w:rsidR="00B1281E" w:rsidRDefault="00BE03ED">
            <w:pPr>
              <w:pStyle w:val="ConsPlusNormal0"/>
            </w:pPr>
            <w:r>
              <w:t>в 2021 - 2024 гг. количество субъектов МСП, воспользовавшихся услугами центра прототипирования в технопарке Новосибирского Академгородка, составит не менее 1164 ед. ежегодно, количество вновь созданных рабочих мест субъектов МСП, воспользовавшихся услугами</w:t>
            </w:r>
            <w:r>
              <w:t xml:space="preserve"> центра прототипирования в технопарке Новосибирского Академгородка, в 2021 - 2024 гг. составит не менее 10 ед. ежегодно</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10 000,0</w:t>
            </w:r>
          </w:p>
        </w:tc>
        <w:tc>
          <w:tcPr>
            <w:tcW w:w="1474" w:type="dxa"/>
          </w:tcPr>
          <w:p w:rsidR="00B1281E" w:rsidRDefault="00BE03ED">
            <w:pPr>
              <w:pStyle w:val="ConsPlusNormal0"/>
              <w:jc w:val="center"/>
            </w:pPr>
            <w:r>
              <w:t>1 500,0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Borders>
              <w:bottom w:val="nil"/>
            </w:tcBorders>
          </w:tcPr>
          <w:p w:rsidR="00B1281E" w:rsidRDefault="00BE03ED">
            <w:pPr>
              <w:pStyle w:val="ConsPlusNormal0"/>
            </w:pPr>
            <w:r>
              <w:t>4.3. Основное мероприятие "Возмещение части затрат субъектам малого и среднего предпринимательства, связанных с приобретением оборудования в целях создания и (или) развития, и (или) модернизации производства товаров (работ, услуг)"</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09</w:t>
            </w:r>
          </w:p>
        </w:tc>
        <w:tc>
          <w:tcPr>
            <w:tcW w:w="1360" w:type="dxa"/>
          </w:tcPr>
          <w:p w:rsidR="00B1281E" w:rsidRDefault="00BE03ED">
            <w:pPr>
              <w:pStyle w:val="ConsPlusNormal0"/>
              <w:jc w:val="center"/>
            </w:pPr>
            <w:r>
              <w:t>43 135,0</w:t>
            </w:r>
          </w:p>
        </w:tc>
        <w:tc>
          <w:tcPr>
            <w:tcW w:w="1474" w:type="dxa"/>
          </w:tcPr>
          <w:p w:rsidR="00B1281E" w:rsidRDefault="00BE03ED">
            <w:pPr>
              <w:pStyle w:val="ConsPlusNormal0"/>
              <w:jc w:val="center"/>
            </w:pPr>
            <w:r>
              <w:t>33 942,6</w:t>
            </w:r>
          </w:p>
        </w:tc>
        <w:tc>
          <w:tcPr>
            <w:tcW w:w="1474" w:type="dxa"/>
          </w:tcPr>
          <w:p w:rsidR="00B1281E" w:rsidRDefault="00BE03ED">
            <w:pPr>
              <w:pStyle w:val="ConsPlusNormal0"/>
              <w:jc w:val="center"/>
            </w:pPr>
            <w:r>
              <w:t>22 729,5</w:t>
            </w:r>
          </w:p>
        </w:tc>
        <w:tc>
          <w:tcPr>
            <w:tcW w:w="1474" w:type="dxa"/>
          </w:tcPr>
          <w:p w:rsidR="00B1281E" w:rsidRDefault="00BE03ED">
            <w:pPr>
              <w:pStyle w:val="ConsPlusNormal0"/>
              <w:jc w:val="center"/>
            </w:pPr>
            <w:r>
              <w:t>23 489,1</w:t>
            </w:r>
          </w:p>
        </w:tc>
        <w:tc>
          <w:tcPr>
            <w:tcW w:w="1474" w:type="dxa"/>
          </w:tcPr>
          <w:p w:rsidR="00B1281E" w:rsidRDefault="00BE03ED">
            <w:pPr>
              <w:pStyle w:val="ConsPlusNormal0"/>
              <w:jc w:val="center"/>
            </w:pPr>
            <w:r>
              <w:t>22 729,5</w:t>
            </w:r>
          </w:p>
        </w:tc>
        <w:tc>
          <w:tcPr>
            <w:tcW w:w="1474" w:type="dxa"/>
          </w:tcPr>
          <w:p w:rsidR="00B1281E" w:rsidRDefault="00BE03ED">
            <w:pPr>
              <w:pStyle w:val="ConsPlusNormal0"/>
              <w:jc w:val="center"/>
            </w:pPr>
            <w:r>
              <w:t>22 729,5</w:t>
            </w:r>
          </w:p>
        </w:tc>
        <w:tc>
          <w:tcPr>
            <w:tcW w:w="1700" w:type="dxa"/>
            <w:vMerge w:val="restart"/>
            <w:tcBorders>
              <w:bottom w:val="nil"/>
            </w:tcBorders>
          </w:tcPr>
          <w:p w:rsidR="00B1281E" w:rsidRDefault="00BE03ED">
            <w:pPr>
              <w:pStyle w:val="ConsPlusNormal0"/>
              <w:jc w:val="center"/>
            </w:pPr>
            <w:r>
              <w:t>Минпромторг НСО</w:t>
            </w:r>
          </w:p>
        </w:tc>
        <w:tc>
          <w:tcPr>
            <w:tcW w:w="3118" w:type="dxa"/>
            <w:vMerge w:val="restart"/>
            <w:tcBorders>
              <w:bottom w:val="nil"/>
            </w:tcBorders>
          </w:tcPr>
          <w:p w:rsidR="00B1281E" w:rsidRDefault="00BE03ED">
            <w:pPr>
              <w:pStyle w:val="ConsPlusNormal0"/>
            </w:pPr>
            <w:r>
              <w:t>количество субъектов МСП, получивших государственную поддержку, составит в 2019 году не менее 19 субъектов МСП;</w:t>
            </w:r>
          </w:p>
          <w:p w:rsidR="00B1281E" w:rsidRDefault="00BE03ED">
            <w:pPr>
              <w:pStyle w:val="ConsPlusNormal0"/>
            </w:pPr>
            <w:r>
              <w:t>в 2020 году - не менее 20 субъектов МСП;</w:t>
            </w:r>
          </w:p>
          <w:p w:rsidR="00B1281E" w:rsidRDefault="00BE03ED">
            <w:pPr>
              <w:pStyle w:val="ConsPlusNormal0"/>
            </w:pPr>
            <w:r>
              <w:t>в 2021, 2023, 2024 годах - не менее 10 субъектов МСП ежегодно;</w:t>
            </w:r>
          </w:p>
          <w:p w:rsidR="00B1281E" w:rsidRDefault="00BE03ED">
            <w:pPr>
              <w:pStyle w:val="ConsPlusNormal0"/>
            </w:pPr>
            <w:r>
              <w:t>в 2022 году - не менее 16 субъектов МСП;</w:t>
            </w:r>
          </w:p>
          <w:p w:rsidR="00B1281E" w:rsidRDefault="00BE03ED">
            <w:pPr>
              <w:pStyle w:val="ConsPlusNormal0"/>
            </w:pPr>
            <w:r>
              <w:t>количество вновь созданных рабочих мест субъектами МСП, получившими государственную поддержку, в 2019 году - не менее 19 ед.;</w:t>
            </w:r>
          </w:p>
          <w:p w:rsidR="00B1281E" w:rsidRDefault="00BE03ED">
            <w:pPr>
              <w:pStyle w:val="ConsPlusNormal0"/>
            </w:pPr>
            <w:r>
              <w:t>в 2020 году - сохранение н</w:t>
            </w:r>
            <w:r>
              <w:t>е менее 90% среднесписочной численности работников 2019 года - для субъектов МСП, получивших поддержку в 2020 году;</w:t>
            </w:r>
          </w:p>
          <w:p w:rsidR="00B1281E" w:rsidRDefault="00BE03ED">
            <w:pPr>
              <w:pStyle w:val="ConsPlusNormal0"/>
            </w:pPr>
            <w:r>
              <w:t>в 2021, 2023, 2024 годах - не менее 10 ед. ежегодно;</w:t>
            </w:r>
          </w:p>
          <w:p w:rsidR="00B1281E" w:rsidRDefault="00BE03ED">
            <w:pPr>
              <w:pStyle w:val="ConsPlusNormal0"/>
            </w:pPr>
            <w:r>
              <w:t xml:space="preserve">в 2022 году - сохранение не менее 90% среднесписочной численности работников 2021 года </w:t>
            </w:r>
            <w:r>
              <w:t>- для субъектов МСП, получивших поддержку в 2022 году</w:t>
            </w: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налоговые расходы</w:t>
            </w:r>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474" w:type="dxa"/>
            <w:tcBorders>
              <w:bottom w:val="nil"/>
            </w:tcBorders>
          </w:tcPr>
          <w:p w:rsidR="00B1281E" w:rsidRDefault="00BE03ED">
            <w:pPr>
              <w:pStyle w:val="ConsPlusNormal0"/>
              <w:jc w:val="center"/>
            </w:pPr>
            <w:r>
              <w:t>-</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w:t>
            </w:r>
            <w:hyperlink r:id="rId490"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25.08.2022 N 397-п)</w:t>
            </w:r>
          </w:p>
        </w:tc>
      </w:tr>
      <w:tr w:rsidR="00B1281E">
        <w:tc>
          <w:tcPr>
            <w:tcW w:w="2097" w:type="dxa"/>
            <w:vMerge w:val="restart"/>
          </w:tcPr>
          <w:p w:rsidR="00B1281E" w:rsidRDefault="00BE03ED">
            <w:pPr>
              <w:pStyle w:val="ConsPlusNormal0"/>
            </w:pPr>
            <w:r>
              <w:t>4.4. Основное мероприятие "Возмещение части затрат субъектам малого и среднего предпринимательства по договорам лизинга"</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10</w:t>
            </w:r>
          </w:p>
        </w:tc>
        <w:tc>
          <w:tcPr>
            <w:tcW w:w="1360" w:type="dxa"/>
          </w:tcPr>
          <w:p w:rsidR="00B1281E" w:rsidRDefault="00BE03ED">
            <w:pPr>
              <w:pStyle w:val="ConsPlusNormal0"/>
              <w:jc w:val="center"/>
            </w:pPr>
            <w:r>
              <w:t>10 687,0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tc>
        <w:tc>
          <w:tcPr>
            <w:tcW w:w="3118" w:type="dxa"/>
            <w:vMerge w:val="restart"/>
          </w:tcPr>
          <w:p w:rsidR="00B1281E" w:rsidRDefault="00BE03ED">
            <w:pPr>
              <w:pStyle w:val="ConsPlusNormal0"/>
            </w:pPr>
            <w:r>
              <w:t>в 2019 г. количество субъектов МСП, получивших государственную поддержк</w:t>
            </w:r>
            <w:r>
              <w:t>у, составит не менее 6 ед., количество вновь созданных рабочих мест субъектами МСП, получившими государственную поддержку, составит не менее 6 ед.</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18930" w:type="dxa"/>
            <w:gridSpan w:val="14"/>
          </w:tcPr>
          <w:p w:rsidR="00B1281E" w:rsidRDefault="00BE03ED">
            <w:pPr>
              <w:pStyle w:val="ConsPlusNormal0"/>
              <w:outlineLvl w:val="3"/>
            </w:pPr>
            <w:r>
              <w:t>Задача 5. Содействие субъектам малого и среднего предпринимательства в Новосибирской области в привлечении финансовых ресурсов для осуществления предпринимательской деятельности</w:t>
            </w:r>
          </w:p>
        </w:tc>
      </w:tr>
      <w:tr w:rsidR="00B1281E">
        <w:tc>
          <w:tcPr>
            <w:tcW w:w="2097" w:type="dxa"/>
            <w:vMerge w:val="restart"/>
          </w:tcPr>
          <w:p w:rsidR="00B1281E" w:rsidRDefault="00BE03ED">
            <w:pPr>
              <w:pStyle w:val="ConsPlusNormal0"/>
            </w:pPr>
            <w:r>
              <w:t>5.1. Основное мероприятие "Региональный проект "Расширение доступа субъектов малого и среднего предпринимательства к финансовым ресурсам, в том числе льготному финансированию"</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I4</w:t>
            </w:r>
          </w:p>
        </w:tc>
        <w:tc>
          <w:tcPr>
            <w:tcW w:w="1360" w:type="dxa"/>
          </w:tcPr>
          <w:p w:rsidR="00B1281E" w:rsidRDefault="00BE03ED">
            <w:pPr>
              <w:pStyle w:val="ConsPlusNormal0"/>
              <w:jc w:val="center"/>
            </w:pPr>
            <w:r>
              <w:t>43 857,2</w:t>
            </w:r>
          </w:p>
        </w:tc>
        <w:tc>
          <w:tcPr>
            <w:tcW w:w="1474" w:type="dxa"/>
          </w:tcPr>
          <w:p w:rsidR="00B1281E" w:rsidRDefault="00BE03ED">
            <w:pPr>
              <w:pStyle w:val="ConsPlusNormal0"/>
              <w:jc w:val="center"/>
            </w:pPr>
            <w:r>
              <w:t>8 929,5</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val="restart"/>
          </w:tcPr>
          <w:p w:rsidR="00B1281E" w:rsidRDefault="00BE03ED">
            <w:pPr>
              <w:pStyle w:val="ConsPlusNormal0"/>
              <w:jc w:val="center"/>
            </w:pPr>
            <w:r>
              <w:t>Минпромторг НСО;</w:t>
            </w:r>
          </w:p>
          <w:p w:rsidR="00B1281E" w:rsidRDefault="00BE03ED">
            <w:pPr>
              <w:pStyle w:val="ConsPlusNormal0"/>
              <w:jc w:val="center"/>
            </w:pPr>
            <w:r>
              <w:t>Фонд разв</w:t>
            </w:r>
            <w:r>
              <w:t>ития малого и среднего предпринимательства Новосибирской области; Микрокредитная компания Новосибирский областной фонд микрофинансирования субъектов малого и среднего предпринимательства</w:t>
            </w:r>
          </w:p>
        </w:tc>
        <w:tc>
          <w:tcPr>
            <w:tcW w:w="3118" w:type="dxa"/>
            <w:vMerge w:val="restart"/>
          </w:tcPr>
          <w:p w:rsidR="00B1281E" w:rsidRDefault="00BE03ED">
            <w:pPr>
              <w:pStyle w:val="ConsPlusNormal0"/>
            </w:pPr>
            <w:r>
              <w:t>объем предоставленных субъектам МСП гарантий (поручительств) в 2019 г</w:t>
            </w:r>
            <w:r>
              <w:t>. составит 1,85 млрд рублей,</w:t>
            </w:r>
          </w:p>
          <w:p w:rsidR="00B1281E" w:rsidRDefault="00BE03ED">
            <w:pPr>
              <w:pStyle w:val="ConsPlusNormal0"/>
            </w:pPr>
            <w:r>
              <w:t>в 2020 г. составит не менее 2,2 млрд рублей; обеспечен объем финансовой поддержки, оказанной субъектам малого и среднего предпринимательства, при гарантийной поддержке региональной гарантийной организации:</w:t>
            </w:r>
          </w:p>
          <w:p w:rsidR="00B1281E" w:rsidRDefault="00BE03ED">
            <w:pPr>
              <w:pStyle w:val="ConsPlusNormal0"/>
            </w:pPr>
            <w:r>
              <w:t xml:space="preserve">2019 год - 6,44 млрд </w:t>
            </w:r>
            <w:r>
              <w:t>руб.;</w:t>
            </w:r>
          </w:p>
          <w:p w:rsidR="00B1281E" w:rsidRDefault="00BE03ED">
            <w:pPr>
              <w:pStyle w:val="ConsPlusNormal0"/>
            </w:pPr>
            <w:r>
              <w:t>2020 год - 4,99 млрд руб.</w:t>
            </w:r>
          </w:p>
          <w:p w:rsidR="00B1281E" w:rsidRDefault="00BE03ED">
            <w:pPr>
              <w:pStyle w:val="ConsPlusNormal0"/>
            </w:pPr>
            <w:r>
              <w:t>Количество выданных и действующих микрозаймов к концу 2020 года составит 681 ед.</w:t>
            </w:r>
          </w:p>
          <w:p w:rsidR="00B1281E" w:rsidRDefault="00BE03ED">
            <w:pPr>
              <w:pStyle w:val="ConsPlusNormal0"/>
            </w:pPr>
            <w:r>
              <w:t>Реализация мероприятия в 2021 - 2024 гг. будет продолжена в рамках общепрограммного мероприятия "Региональный проект "Акселерация субъектов малого и среднего предпринимательства"</w:t>
            </w: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026</w:t>
            </w:r>
          </w:p>
        </w:tc>
        <w:tc>
          <w:tcPr>
            <w:tcW w:w="510" w:type="dxa"/>
          </w:tcPr>
          <w:p w:rsidR="00B1281E" w:rsidRDefault="00BE03ED">
            <w:pPr>
              <w:pStyle w:val="ConsPlusNormal0"/>
              <w:jc w:val="center"/>
            </w:pPr>
            <w:r>
              <w:t>08</w:t>
            </w:r>
          </w:p>
        </w:tc>
        <w:tc>
          <w:tcPr>
            <w:tcW w:w="396" w:type="dxa"/>
          </w:tcPr>
          <w:p w:rsidR="00B1281E" w:rsidRDefault="00BE03ED">
            <w:pPr>
              <w:pStyle w:val="ConsPlusNormal0"/>
              <w:jc w:val="center"/>
            </w:pPr>
            <w:r>
              <w:t>0</w:t>
            </w:r>
          </w:p>
        </w:tc>
        <w:tc>
          <w:tcPr>
            <w:tcW w:w="510" w:type="dxa"/>
          </w:tcPr>
          <w:p w:rsidR="00B1281E" w:rsidRDefault="00BE03ED">
            <w:pPr>
              <w:pStyle w:val="ConsPlusNormal0"/>
              <w:jc w:val="center"/>
            </w:pPr>
            <w:r>
              <w:t>I4</w:t>
            </w:r>
          </w:p>
        </w:tc>
        <w:tc>
          <w:tcPr>
            <w:tcW w:w="1360" w:type="dxa"/>
          </w:tcPr>
          <w:p w:rsidR="00B1281E" w:rsidRDefault="00BE03ED">
            <w:pPr>
              <w:pStyle w:val="ConsPlusNormal0"/>
              <w:jc w:val="center"/>
            </w:pPr>
            <w:r>
              <w:t>1 052 573,0</w:t>
            </w:r>
          </w:p>
        </w:tc>
        <w:tc>
          <w:tcPr>
            <w:tcW w:w="1474" w:type="dxa"/>
          </w:tcPr>
          <w:p w:rsidR="00B1281E" w:rsidRDefault="00BE03ED">
            <w:pPr>
              <w:pStyle w:val="ConsPlusNormal0"/>
              <w:jc w:val="center"/>
            </w:pPr>
            <w:r>
              <w:t>214 308,0</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внебюджетные источники</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3 306 102,2</w:t>
            </w:r>
          </w:p>
        </w:tc>
        <w:tc>
          <w:tcPr>
            <w:tcW w:w="1474" w:type="dxa"/>
          </w:tcPr>
          <w:p w:rsidR="00B1281E" w:rsidRDefault="00BE03ED">
            <w:pPr>
              <w:pStyle w:val="ConsPlusNormal0"/>
              <w:jc w:val="center"/>
            </w:pPr>
            <w:r>
              <w:t>3 670 884,9</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tcPr>
          <w:p w:rsidR="00B1281E" w:rsidRDefault="00B1281E">
            <w:pPr>
              <w:pStyle w:val="ConsPlusNormal0"/>
            </w:pPr>
          </w:p>
        </w:tc>
        <w:tc>
          <w:tcPr>
            <w:tcW w:w="1303" w:type="dxa"/>
          </w:tcPr>
          <w:p w:rsidR="00B1281E" w:rsidRDefault="00BE03ED">
            <w:pPr>
              <w:pStyle w:val="ConsPlusNormal0"/>
            </w:pPr>
            <w:r>
              <w:t>налоговые расходы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474" w:type="dxa"/>
          </w:tcPr>
          <w:p w:rsidR="00B1281E" w:rsidRDefault="00BE03ED">
            <w:pPr>
              <w:pStyle w:val="ConsPlusNormal0"/>
              <w:jc w:val="center"/>
            </w:pPr>
            <w:r>
              <w:t>-</w:t>
            </w:r>
          </w:p>
        </w:tc>
        <w:tc>
          <w:tcPr>
            <w:tcW w:w="1700" w:type="dxa"/>
            <w:vMerge/>
          </w:tcPr>
          <w:p w:rsidR="00B1281E" w:rsidRDefault="00B1281E">
            <w:pPr>
              <w:pStyle w:val="ConsPlusNormal0"/>
            </w:pPr>
          </w:p>
        </w:tc>
        <w:tc>
          <w:tcPr>
            <w:tcW w:w="3118" w:type="dxa"/>
            <w:vMerge/>
          </w:tcPr>
          <w:p w:rsidR="00B1281E" w:rsidRDefault="00B1281E">
            <w:pPr>
              <w:pStyle w:val="ConsPlusNormal0"/>
            </w:pPr>
          </w:p>
        </w:tc>
      </w:tr>
      <w:tr w:rsidR="00B1281E">
        <w:tc>
          <w:tcPr>
            <w:tcW w:w="2097" w:type="dxa"/>
            <w:vMerge w:val="restart"/>
            <w:tcBorders>
              <w:bottom w:val="nil"/>
            </w:tcBorders>
          </w:tcPr>
          <w:p w:rsidR="00B1281E" w:rsidRDefault="00BE03ED">
            <w:pPr>
              <w:pStyle w:val="ConsPlusNormal0"/>
            </w:pPr>
            <w:r>
              <w:t>Итого по государственной программе</w:t>
            </w:r>
          </w:p>
        </w:tc>
        <w:tc>
          <w:tcPr>
            <w:tcW w:w="1303" w:type="dxa"/>
          </w:tcPr>
          <w:p w:rsidR="00B1281E" w:rsidRDefault="00BE03ED">
            <w:pPr>
              <w:pStyle w:val="ConsPlusNormal0"/>
            </w:pPr>
            <w:r>
              <w:t>областной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I2</w:t>
            </w:r>
          </w:p>
          <w:p w:rsidR="00B1281E" w:rsidRDefault="00BE03ED">
            <w:pPr>
              <w:pStyle w:val="ConsPlusNormal0"/>
              <w:jc w:val="center"/>
            </w:pPr>
            <w:r>
              <w:t>I4,</w:t>
            </w:r>
          </w:p>
          <w:p w:rsidR="00B1281E" w:rsidRDefault="00BE03ED">
            <w:pPr>
              <w:pStyle w:val="ConsPlusNormal0"/>
              <w:jc w:val="center"/>
            </w:pPr>
            <w:r>
              <w:t>I5,</w:t>
            </w:r>
          </w:p>
          <w:p w:rsidR="00B1281E" w:rsidRDefault="00BE03ED">
            <w:pPr>
              <w:pStyle w:val="ConsPlusNormal0"/>
              <w:jc w:val="center"/>
            </w:pPr>
            <w:r>
              <w:t>I8,</w:t>
            </w:r>
          </w:p>
          <w:p w:rsidR="00B1281E" w:rsidRDefault="00BE03ED">
            <w:pPr>
              <w:pStyle w:val="ConsPlusNormal0"/>
              <w:jc w:val="center"/>
            </w:pPr>
            <w:r>
              <w:t>01,</w:t>
            </w:r>
          </w:p>
          <w:p w:rsidR="00B1281E" w:rsidRDefault="00BE03ED">
            <w:pPr>
              <w:pStyle w:val="ConsPlusNormal0"/>
              <w:jc w:val="center"/>
            </w:pPr>
            <w:r>
              <w:t>03,</w:t>
            </w:r>
          </w:p>
          <w:p w:rsidR="00B1281E" w:rsidRDefault="00BE03ED">
            <w:pPr>
              <w:pStyle w:val="ConsPlusNormal0"/>
              <w:jc w:val="center"/>
            </w:pPr>
            <w:r>
              <w:t>04,</w:t>
            </w:r>
          </w:p>
          <w:p w:rsidR="00B1281E" w:rsidRDefault="00BE03ED">
            <w:pPr>
              <w:pStyle w:val="ConsPlusNormal0"/>
              <w:jc w:val="center"/>
            </w:pPr>
            <w:r>
              <w:t>09,</w:t>
            </w:r>
          </w:p>
          <w:p w:rsidR="00B1281E" w:rsidRDefault="00BE03ED">
            <w:pPr>
              <w:pStyle w:val="ConsPlusNormal0"/>
              <w:jc w:val="center"/>
            </w:pPr>
            <w:r>
              <w:t>10,</w:t>
            </w:r>
          </w:p>
          <w:p w:rsidR="00B1281E" w:rsidRDefault="00BE03ED">
            <w:pPr>
              <w:pStyle w:val="ConsPlusNormal0"/>
              <w:jc w:val="center"/>
            </w:pPr>
            <w:r>
              <w:t>11,</w:t>
            </w:r>
          </w:p>
          <w:p w:rsidR="00B1281E" w:rsidRDefault="00BE03ED">
            <w:pPr>
              <w:pStyle w:val="ConsPlusNormal0"/>
              <w:jc w:val="center"/>
            </w:pPr>
            <w:r>
              <w:t>12</w:t>
            </w:r>
          </w:p>
        </w:tc>
        <w:tc>
          <w:tcPr>
            <w:tcW w:w="1360" w:type="dxa"/>
          </w:tcPr>
          <w:p w:rsidR="00B1281E" w:rsidRDefault="00BE03ED">
            <w:pPr>
              <w:pStyle w:val="ConsPlusNormal0"/>
              <w:jc w:val="center"/>
            </w:pPr>
            <w:r>
              <w:t>162 737,4</w:t>
            </w:r>
          </w:p>
        </w:tc>
        <w:tc>
          <w:tcPr>
            <w:tcW w:w="1474" w:type="dxa"/>
          </w:tcPr>
          <w:p w:rsidR="00B1281E" w:rsidRDefault="00BE03ED">
            <w:pPr>
              <w:pStyle w:val="ConsPlusNormal0"/>
              <w:jc w:val="center"/>
            </w:pPr>
            <w:r>
              <w:t>178 633,5</w:t>
            </w:r>
          </w:p>
        </w:tc>
        <w:tc>
          <w:tcPr>
            <w:tcW w:w="1474" w:type="dxa"/>
          </w:tcPr>
          <w:p w:rsidR="00B1281E" w:rsidRDefault="00BE03ED">
            <w:pPr>
              <w:pStyle w:val="ConsPlusNormal0"/>
              <w:jc w:val="center"/>
            </w:pPr>
            <w:r>
              <w:t>110 171,5</w:t>
            </w:r>
          </w:p>
        </w:tc>
        <w:tc>
          <w:tcPr>
            <w:tcW w:w="1474" w:type="dxa"/>
          </w:tcPr>
          <w:p w:rsidR="00B1281E" w:rsidRDefault="00BE03ED">
            <w:pPr>
              <w:pStyle w:val="ConsPlusNormal0"/>
              <w:jc w:val="center"/>
            </w:pPr>
            <w:r>
              <w:t>115 649,0</w:t>
            </w:r>
          </w:p>
        </w:tc>
        <w:tc>
          <w:tcPr>
            <w:tcW w:w="1474" w:type="dxa"/>
          </w:tcPr>
          <w:p w:rsidR="00B1281E" w:rsidRDefault="00BE03ED">
            <w:pPr>
              <w:pStyle w:val="ConsPlusNormal0"/>
              <w:jc w:val="center"/>
            </w:pPr>
            <w:r>
              <w:t>115 946,1</w:t>
            </w:r>
          </w:p>
        </w:tc>
        <w:tc>
          <w:tcPr>
            <w:tcW w:w="1474" w:type="dxa"/>
          </w:tcPr>
          <w:p w:rsidR="00B1281E" w:rsidRDefault="00BE03ED">
            <w:pPr>
              <w:pStyle w:val="ConsPlusNormal0"/>
              <w:jc w:val="center"/>
            </w:pPr>
            <w:r>
              <w:t>115 326,6</w:t>
            </w:r>
          </w:p>
        </w:tc>
        <w:tc>
          <w:tcPr>
            <w:tcW w:w="1700" w:type="dxa"/>
            <w:vMerge w:val="restart"/>
            <w:tcBorders>
              <w:bottom w:val="nil"/>
            </w:tcBorders>
          </w:tcPr>
          <w:p w:rsidR="00B1281E" w:rsidRDefault="00BE03ED">
            <w:pPr>
              <w:pStyle w:val="ConsPlusNormal0"/>
              <w:jc w:val="center"/>
            </w:pPr>
            <w:r>
              <w:t>Минпромторг НСО</w:t>
            </w:r>
          </w:p>
        </w:tc>
        <w:tc>
          <w:tcPr>
            <w:tcW w:w="3118" w:type="dxa"/>
            <w:vMerge w:val="restart"/>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федеральный бюджет</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I2,</w:t>
            </w:r>
          </w:p>
          <w:p w:rsidR="00B1281E" w:rsidRDefault="00BE03ED">
            <w:pPr>
              <w:pStyle w:val="ConsPlusNormal0"/>
              <w:jc w:val="center"/>
            </w:pPr>
            <w:r>
              <w:t>I4,</w:t>
            </w:r>
          </w:p>
          <w:p w:rsidR="00B1281E" w:rsidRDefault="00BE03ED">
            <w:pPr>
              <w:pStyle w:val="ConsPlusNormal0"/>
              <w:jc w:val="center"/>
            </w:pPr>
            <w:r>
              <w:t>I5,</w:t>
            </w:r>
          </w:p>
          <w:p w:rsidR="00B1281E" w:rsidRDefault="00BE03ED">
            <w:pPr>
              <w:pStyle w:val="ConsPlusNormal0"/>
              <w:jc w:val="center"/>
            </w:pPr>
            <w:r>
              <w:t>I8</w:t>
            </w:r>
          </w:p>
        </w:tc>
        <w:tc>
          <w:tcPr>
            <w:tcW w:w="1360" w:type="dxa"/>
          </w:tcPr>
          <w:p w:rsidR="00B1281E" w:rsidRDefault="00BE03ED">
            <w:pPr>
              <w:pStyle w:val="ConsPlusNormal0"/>
              <w:jc w:val="center"/>
            </w:pPr>
            <w:r>
              <w:t>1 267 762,4</w:t>
            </w:r>
          </w:p>
        </w:tc>
        <w:tc>
          <w:tcPr>
            <w:tcW w:w="1474" w:type="dxa"/>
          </w:tcPr>
          <w:p w:rsidR="00B1281E" w:rsidRDefault="00BE03ED">
            <w:pPr>
              <w:pStyle w:val="ConsPlusNormal0"/>
              <w:jc w:val="center"/>
            </w:pPr>
            <w:r>
              <w:t>419 381,4</w:t>
            </w:r>
          </w:p>
        </w:tc>
        <w:tc>
          <w:tcPr>
            <w:tcW w:w="1474" w:type="dxa"/>
          </w:tcPr>
          <w:p w:rsidR="00B1281E" w:rsidRDefault="00BE03ED">
            <w:pPr>
              <w:pStyle w:val="ConsPlusNormal0"/>
              <w:jc w:val="center"/>
            </w:pPr>
            <w:r>
              <w:t>241 276,5</w:t>
            </w:r>
          </w:p>
        </w:tc>
        <w:tc>
          <w:tcPr>
            <w:tcW w:w="1474" w:type="dxa"/>
          </w:tcPr>
          <w:p w:rsidR="00B1281E" w:rsidRDefault="00BE03ED">
            <w:pPr>
              <w:pStyle w:val="ConsPlusNormal0"/>
              <w:jc w:val="center"/>
            </w:pPr>
            <w:r>
              <w:t>346 531,2</w:t>
            </w:r>
          </w:p>
        </w:tc>
        <w:tc>
          <w:tcPr>
            <w:tcW w:w="1474" w:type="dxa"/>
          </w:tcPr>
          <w:p w:rsidR="00B1281E" w:rsidRDefault="00BE03ED">
            <w:pPr>
              <w:pStyle w:val="ConsPlusNormal0"/>
              <w:jc w:val="center"/>
            </w:pPr>
            <w:r>
              <w:t>379 858,1</w:t>
            </w:r>
          </w:p>
        </w:tc>
        <w:tc>
          <w:tcPr>
            <w:tcW w:w="1474" w:type="dxa"/>
          </w:tcPr>
          <w:p w:rsidR="00B1281E" w:rsidRDefault="00BE03ED">
            <w:pPr>
              <w:pStyle w:val="ConsPlusNormal0"/>
              <w:jc w:val="center"/>
            </w:pPr>
            <w:r>
              <w:t>364 990,4</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местные бюджеты</w:t>
            </w:r>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26 906,0</w:t>
            </w:r>
          </w:p>
        </w:tc>
        <w:tc>
          <w:tcPr>
            <w:tcW w:w="1474" w:type="dxa"/>
          </w:tcPr>
          <w:p w:rsidR="00B1281E" w:rsidRDefault="00BE03ED">
            <w:pPr>
              <w:pStyle w:val="ConsPlusNormal0"/>
              <w:jc w:val="center"/>
            </w:pPr>
            <w:r>
              <w:t>49 946,8</w:t>
            </w:r>
          </w:p>
        </w:tc>
        <w:tc>
          <w:tcPr>
            <w:tcW w:w="1474" w:type="dxa"/>
          </w:tcPr>
          <w:p w:rsidR="00B1281E" w:rsidRDefault="00BE03ED">
            <w:pPr>
              <w:pStyle w:val="ConsPlusNormal0"/>
              <w:jc w:val="center"/>
            </w:pPr>
            <w:r>
              <w:t>46 872,4</w:t>
            </w:r>
          </w:p>
        </w:tc>
        <w:tc>
          <w:tcPr>
            <w:tcW w:w="1474" w:type="dxa"/>
          </w:tcPr>
          <w:p w:rsidR="00B1281E" w:rsidRDefault="00BE03ED">
            <w:pPr>
              <w:pStyle w:val="ConsPlusNormal0"/>
              <w:jc w:val="center"/>
            </w:pPr>
            <w:r>
              <w:t>52 713,2</w:t>
            </w:r>
          </w:p>
        </w:tc>
        <w:tc>
          <w:tcPr>
            <w:tcW w:w="1474" w:type="dxa"/>
          </w:tcPr>
          <w:p w:rsidR="00B1281E" w:rsidRDefault="00BE03ED">
            <w:pPr>
              <w:pStyle w:val="ConsPlusNormal0"/>
              <w:jc w:val="center"/>
            </w:pPr>
            <w:r>
              <w:t>49 964,8</w:t>
            </w:r>
          </w:p>
        </w:tc>
        <w:tc>
          <w:tcPr>
            <w:tcW w:w="1474" w:type="dxa"/>
          </w:tcPr>
          <w:p w:rsidR="00B1281E" w:rsidRDefault="00BE03ED">
            <w:pPr>
              <w:pStyle w:val="ConsPlusNormal0"/>
              <w:jc w:val="center"/>
            </w:pPr>
            <w:r>
              <w:t>49 964,8</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c>
          <w:tcPr>
            <w:tcW w:w="2097" w:type="dxa"/>
            <w:vMerge/>
            <w:tcBorders>
              <w:bottom w:val="nil"/>
            </w:tcBorders>
          </w:tcPr>
          <w:p w:rsidR="00B1281E" w:rsidRDefault="00B1281E">
            <w:pPr>
              <w:pStyle w:val="ConsPlusNormal0"/>
            </w:pPr>
          </w:p>
        </w:tc>
        <w:tc>
          <w:tcPr>
            <w:tcW w:w="1303" w:type="dxa"/>
          </w:tcPr>
          <w:p w:rsidR="00B1281E" w:rsidRDefault="00BE03ED">
            <w:pPr>
              <w:pStyle w:val="ConsPlusNormal0"/>
            </w:pPr>
            <w:r>
              <w:t xml:space="preserve">внебюджетные источники </w:t>
            </w:r>
            <w:hyperlink w:anchor="P2972" w:tooltip="&lt;*&gt; Прогнозные объемы. Внебюджетные источники сформированы из средств НГТПП, ГУП НСО &quot;НОЦРПП&quot;, Фонда развития малого и среднего предпринимательства Новосибирской области, Микрокредитной компании Новосибирский областной Фонд микрофинансирования субъектов малого">
              <w:r>
                <w:rPr>
                  <w:color w:val="0000FF"/>
                </w:rPr>
                <w:t>&lt;*&gt;</w:t>
              </w:r>
            </w:hyperlink>
          </w:p>
        </w:tc>
        <w:tc>
          <w:tcPr>
            <w:tcW w:w="56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396" w:type="dxa"/>
          </w:tcPr>
          <w:p w:rsidR="00B1281E" w:rsidRDefault="00BE03ED">
            <w:pPr>
              <w:pStyle w:val="ConsPlusNormal0"/>
              <w:jc w:val="center"/>
            </w:pPr>
            <w:r>
              <w:t>x</w:t>
            </w:r>
          </w:p>
        </w:tc>
        <w:tc>
          <w:tcPr>
            <w:tcW w:w="510" w:type="dxa"/>
          </w:tcPr>
          <w:p w:rsidR="00B1281E" w:rsidRDefault="00BE03ED">
            <w:pPr>
              <w:pStyle w:val="ConsPlusNormal0"/>
              <w:jc w:val="center"/>
            </w:pPr>
            <w:r>
              <w:t>x</w:t>
            </w:r>
          </w:p>
        </w:tc>
        <w:tc>
          <w:tcPr>
            <w:tcW w:w="1360" w:type="dxa"/>
          </w:tcPr>
          <w:p w:rsidR="00B1281E" w:rsidRDefault="00BE03ED">
            <w:pPr>
              <w:pStyle w:val="ConsPlusNormal0"/>
              <w:jc w:val="center"/>
            </w:pPr>
            <w:r>
              <w:t>3 323 402,2</w:t>
            </w:r>
          </w:p>
        </w:tc>
        <w:tc>
          <w:tcPr>
            <w:tcW w:w="1474" w:type="dxa"/>
          </w:tcPr>
          <w:p w:rsidR="00B1281E" w:rsidRDefault="00BE03ED">
            <w:pPr>
              <w:pStyle w:val="ConsPlusNormal0"/>
              <w:jc w:val="center"/>
            </w:pPr>
            <w:r>
              <w:t>3 675 784,9</w:t>
            </w:r>
          </w:p>
        </w:tc>
        <w:tc>
          <w:tcPr>
            <w:tcW w:w="1474" w:type="dxa"/>
          </w:tcPr>
          <w:p w:rsidR="00B1281E" w:rsidRDefault="00BE03ED">
            <w:pPr>
              <w:pStyle w:val="ConsPlusNormal0"/>
              <w:jc w:val="center"/>
            </w:pPr>
            <w:r>
              <w:t>3 783 400,0</w:t>
            </w:r>
          </w:p>
        </w:tc>
        <w:tc>
          <w:tcPr>
            <w:tcW w:w="1474" w:type="dxa"/>
          </w:tcPr>
          <w:p w:rsidR="00B1281E" w:rsidRDefault="00BE03ED">
            <w:pPr>
              <w:pStyle w:val="ConsPlusNormal0"/>
              <w:jc w:val="center"/>
            </w:pPr>
            <w:r>
              <w:t>3 710 930,0</w:t>
            </w:r>
          </w:p>
        </w:tc>
        <w:tc>
          <w:tcPr>
            <w:tcW w:w="1474" w:type="dxa"/>
          </w:tcPr>
          <w:p w:rsidR="00B1281E" w:rsidRDefault="00BE03ED">
            <w:pPr>
              <w:pStyle w:val="ConsPlusNormal0"/>
              <w:jc w:val="center"/>
            </w:pPr>
            <w:r>
              <w:t>3 710 930,0</w:t>
            </w:r>
          </w:p>
        </w:tc>
        <w:tc>
          <w:tcPr>
            <w:tcW w:w="1474" w:type="dxa"/>
          </w:tcPr>
          <w:p w:rsidR="00B1281E" w:rsidRDefault="00BE03ED">
            <w:pPr>
              <w:pStyle w:val="ConsPlusNormal0"/>
              <w:jc w:val="center"/>
            </w:pPr>
            <w:r>
              <w:t>3 710 930,0</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2097" w:type="dxa"/>
            <w:vMerge/>
            <w:tcBorders>
              <w:bottom w:val="nil"/>
            </w:tcBorders>
          </w:tcPr>
          <w:p w:rsidR="00B1281E" w:rsidRDefault="00B1281E">
            <w:pPr>
              <w:pStyle w:val="ConsPlusNormal0"/>
            </w:pPr>
          </w:p>
        </w:tc>
        <w:tc>
          <w:tcPr>
            <w:tcW w:w="1303" w:type="dxa"/>
            <w:tcBorders>
              <w:bottom w:val="nil"/>
            </w:tcBorders>
          </w:tcPr>
          <w:p w:rsidR="00B1281E" w:rsidRDefault="00BE03ED">
            <w:pPr>
              <w:pStyle w:val="ConsPlusNormal0"/>
            </w:pPr>
            <w:r>
              <w:t xml:space="preserve">налоговые расходы </w:t>
            </w:r>
            <w:hyperlink w:anchor="P2972" w:tooltip="&lt;*&gt; Прогнозные объемы. Внебюджетные источники сформированы из средств НГТПП, ГУП НСО &quot;НОЦРПП&quot;, Фонда развития малого и среднего предпринимательства Новосибирской области, Микрокредитной компании Новосибирский областной Фонд микрофинансирования субъектов малого">
              <w:r>
                <w:rPr>
                  <w:color w:val="0000FF"/>
                </w:rPr>
                <w:t>&lt;*&gt;</w:t>
              </w:r>
            </w:hyperlink>
          </w:p>
        </w:tc>
        <w:tc>
          <w:tcPr>
            <w:tcW w:w="56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396" w:type="dxa"/>
            <w:tcBorders>
              <w:bottom w:val="nil"/>
            </w:tcBorders>
          </w:tcPr>
          <w:p w:rsidR="00B1281E" w:rsidRDefault="00BE03ED">
            <w:pPr>
              <w:pStyle w:val="ConsPlusNormal0"/>
              <w:jc w:val="center"/>
            </w:pPr>
            <w:r>
              <w:t>x</w:t>
            </w:r>
          </w:p>
        </w:tc>
        <w:tc>
          <w:tcPr>
            <w:tcW w:w="510" w:type="dxa"/>
            <w:tcBorders>
              <w:bottom w:val="nil"/>
            </w:tcBorders>
          </w:tcPr>
          <w:p w:rsidR="00B1281E" w:rsidRDefault="00BE03ED">
            <w:pPr>
              <w:pStyle w:val="ConsPlusNormal0"/>
              <w:jc w:val="center"/>
            </w:pPr>
            <w:r>
              <w:t>x</w:t>
            </w:r>
          </w:p>
        </w:tc>
        <w:tc>
          <w:tcPr>
            <w:tcW w:w="1360" w:type="dxa"/>
            <w:tcBorders>
              <w:bottom w:val="nil"/>
            </w:tcBorders>
          </w:tcPr>
          <w:p w:rsidR="00B1281E" w:rsidRDefault="00BE03ED">
            <w:pPr>
              <w:pStyle w:val="ConsPlusNormal0"/>
              <w:jc w:val="center"/>
            </w:pPr>
            <w:r>
              <w:t>0,0</w:t>
            </w:r>
          </w:p>
        </w:tc>
        <w:tc>
          <w:tcPr>
            <w:tcW w:w="1474" w:type="dxa"/>
            <w:tcBorders>
              <w:bottom w:val="nil"/>
            </w:tcBorders>
          </w:tcPr>
          <w:p w:rsidR="00B1281E" w:rsidRDefault="00BE03ED">
            <w:pPr>
              <w:pStyle w:val="ConsPlusNormal0"/>
              <w:jc w:val="center"/>
            </w:pPr>
            <w:r>
              <w:t>55 000,0</w:t>
            </w:r>
          </w:p>
        </w:tc>
        <w:tc>
          <w:tcPr>
            <w:tcW w:w="1474" w:type="dxa"/>
            <w:tcBorders>
              <w:bottom w:val="nil"/>
            </w:tcBorders>
          </w:tcPr>
          <w:p w:rsidR="00B1281E" w:rsidRDefault="00BE03ED">
            <w:pPr>
              <w:pStyle w:val="ConsPlusNormal0"/>
              <w:jc w:val="center"/>
            </w:pPr>
            <w:r>
              <w:t>99 751,0</w:t>
            </w:r>
          </w:p>
        </w:tc>
        <w:tc>
          <w:tcPr>
            <w:tcW w:w="1474" w:type="dxa"/>
            <w:tcBorders>
              <w:bottom w:val="nil"/>
            </w:tcBorders>
          </w:tcPr>
          <w:p w:rsidR="00B1281E" w:rsidRDefault="00BE03ED">
            <w:pPr>
              <w:pStyle w:val="ConsPlusNormal0"/>
              <w:jc w:val="center"/>
            </w:pPr>
            <w:r>
              <w:t>113 517,0</w:t>
            </w:r>
          </w:p>
        </w:tc>
        <w:tc>
          <w:tcPr>
            <w:tcW w:w="1474" w:type="dxa"/>
            <w:tcBorders>
              <w:bottom w:val="nil"/>
            </w:tcBorders>
          </w:tcPr>
          <w:p w:rsidR="00B1281E" w:rsidRDefault="00BE03ED">
            <w:pPr>
              <w:pStyle w:val="ConsPlusNormal0"/>
              <w:jc w:val="center"/>
            </w:pPr>
            <w:r>
              <w:t>119 229,0</w:t>
            </w:r>
          </w:p>
        </w:tc>
        <w:tc>
          <w:tcPr>
            <w:tcW w:w="1474" w:type="dxa"/>
            <w:tcBorders>
              <w:bottom w:val="nil"/>
            </w:tcBorders>
          </w:tcPr>
          <w:p w:rsidR="00B1281E" w:rsidRDefault="00BE03ED">
            <w:pPr>
              <w:pStyle w:val="ConsPlusNormal0"/>
              <w:jc w:val="center"/>
            </w:pPr>
            <w:r>
              <w:t>0,0</w:t>
            </w:r>
          </w:p>
        </w:tc>
        <w:tc>
          <w:tcPr>
            <w:tcW w:w="1700" w:type="dxa"/>
            <w:vMerge/>
            <w:tcBorders>
              <w:bottom w:val="nil"/>
            </w:tcBorders>
          </w:tcPr>
          <w:p w:rsidR="00B1281E" w:rsidRDefault="00B1281E">
            <w:pPr>
              <w:pStyle w:val="ConsPlusNormal0"/>
            </w:pPr>
          </w:p>
        </w:tc>
        <w:tc>
          <w:tcPr>
            <w:tcW w:w="3118" w:type="dxa"/>
            <w:vMerge/>
            <w:tcBorders>
              <w:bottom w:val="nil"/>
            </w:tcBorders>
          </w:tcPr>
          <w:p w:rsidR="00B1281E" w:rsidRDefault="00B1281E">
            <w:pPr>
              <w:pStyle w:val="ConsPlusNormal0"/>
            </w:pPr>
          </w:p>
        </w:tc>
      </w:tr>
      <w:tr w:rsidR="00B1281E">
        <w:tblPrEx>
          <w:tblBorders>
            <w:insideH w:val="nil"/>
          </w:tblBorders>
        </w:tblPrEx>
        <w:tc>
          <w:tcPr>
            <w:tcW w:w="18930" w:type="dxa"/>
            <w:gridSpan w:val="14"/>
            <w:tcBorders>
              <w:top w:val="nil"/>
            </w:tcBorders>
          </w:tcPr>
          <w:p w:rsidR="00B1281E" w:rsidRDefault="00BE03ED">
            <w:pPr>
              <w:pStyle w:val="ConsPlusNormal0"/>
              <w:jc w:val="both"/>
            </w:pPr>
            <w:r>
              <w:t xml:space="preserve">(в ред. постановлений Правительства Новосибирской области от 25.08.2022 </w:t>
            </w:r>
            <w:hyperlink r:id="rId491" w:tooltip="Постановление Правительства Новосибирской области от 25.08.2022 N 397-п &quot;О внесении изменений в постановление Правительства Новосибирской области от 31.01.2017 N 14-п&quot; {КонсультантПлюс}">
              <w:r>
                <w:rPr>
                  <w:color w:val="0000FF"/>
                </w:rPr>
                <w:t>N 397-п</w:t>
              </w:r>
            </w:hyperlink>
            <w:r>
              <w:t>,</w:t>
            </w:r>
          </w:p>
          <w:p w:rsidR="00B1281E" w:rsidRDefault="00BE03ED">
            <w:pPr>
              <w:pStyle w:val="ConsPlusNormal0"/>
              <w:jc w:val="both"/>
            </w:pPr>
            <w:r>
              <w:t xml:space="preserve">от 29.11.2022 </w:t>
            </w:r>
            <w:hyperlink r:id="rId492"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tc>
      </w:tr>
    </w:tbl>
    <w:p w:rsidR="00B1281E" w:rsidRDefault="00B1281E">
      <w:pPr>
        <w:pStyle w:val="ConsPlusNormal0"/>
        <w:sectPr w:rsidR="00B1281E">
          <w:headerReference w:type="default" r:id="rId493"/>
          <w:footerReference w:type="default" r:id="rId494"/>
          <w:headerReference w:type="first" r:id="rId495"/>
          <w:footerReference w:type="first" r:id="rId496"/>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bookmarkStart w:id="7" w:name="P2972"/>
      <w:bookmarkEnd w:id="7"/>
      <w:r>
        <w:t>&lt;*&gt; Прогнозные объемы. Внебюджетные источники сформированы из средств НГТПП, ГУП НСО "НОЦРПП", Фонда развития малого и среднего предпринимательства Новосибирской области, Микрокредитной компании Новос</w:t>
      </w:r>
      <w:r>
        <w:t>ибирский областной Фонд микрофинансирования субъектов малого и среднего предпринимательства.</w:t>
      </w:r>
    </w:p>
    <w:p w:rsidR="00B1281E" w:rsidRDefault="00B1281E">
      <w:pPr>
        <w:pStyle w:val="ConsPlusNormal0"/>
        <w:ind w:firstLine="540"/>
        <w:jc w:val="both"/>
      </w:pPr>
    </w:p>
    <w:p w:rsidR="00B1281E" w:rsidRDefault="00BE03ED">
      <w:pPr>
        <w:pStyle w:val="ConsPlusNormal0"/>
        <w:ind w:firstLine="540"/>
        <w:jc w:val="both"/>
      </w:pPr>
      <w:r>
        <w:t>Применяемые сокращения:</w:t>
      </w:r>
    </w:p>
    <w:p w:rsidR="00B1281E" w:rsidRDefault="00BE03ED">
      <w:pPr>
        <w:pStyle w:val="ConsPlusNormal0"/>
        <w:spacing w:before="200"/>
        <w:ind w:firstLine="540"/>
        <w:jc w:val="both"/>
      </w:pPr>
      <w:r>
        <w:t>АНО "ЦСРП НСО" - автономная некоммерческая организация "Центр содействия развитию предпринимательства Новосибирской области";</w:t>
      </w:r>
    </w:p>
    <w:p w:rsidR="00B1281E" w:rsidRDefault="00BE03ED">
      <w:pPr>
        <w:pStyle w:val="ConsPlusNormal0"/>
        <w:spacing w:before="200"/>
        <w:ind w:firstLine="540"/>
        <w:jc w:val="both"/>
      </w:pPr>
      <w:r>
        <w:t>АО "Корпорац</w:t>
      </w:r>
      <w:r>
        <w:t>ия МСП" - акционерное общество "Федеральная корпорация по развитию малого и среднего предпринимательства";</w:t>
      </w:r>
    </w:p>
    <w:p w:rsidR="00B1281E" w:rsidRDefault="00BE03ED">
      <w:pPr>
        <w:pStyle w:val="ConsPlusNormal0"/>
        <w:spacing w:before="200"/>
        <w:ind w:firstLine="540"/>
        <w:jc w:val="both"/>
      </w:pPr>
      <w:r>
        <w:t>АО "РЭЦ" - акционерное общество "Российский экспортный центр";</w:t>
      </w:r>
    </w:p>
    <w:p w:rsidR="00B1281E" w:rsidRDefault="00BE03ED">
      <w:pPr>
        <w:pStyle w:val="ConsPlusNormal0"/>
        <w:spacing w:before="200"/>
        <w:ind w:firstLine="540"/>
        <w:jc w:val="both"/>
      </w:pPr>
      <w:r>
        <w:t>ГУП НСО "НОЦРПП" - государственное унитарное предприятие Новосибирской области "Новоси</w:t>
      </w:r>
      <w:r>
        <w:t>бирский областной центр развития промышленности и предпринимательства";</w:t>
      </w:r>
    </w:p>
    <w:p w:rsidR="00B1281E" w:rsidRDefault="00BE03ED">
      <w:pPr>
        <w:pStyle w:val="ConsPlusNormal0"/>
        <w:spacing w:before="200"/>
        <w:ind w:firstLine="540"/>
        <w:jc w:val="both"/>
      </w:pPr>
      <w:r>
        <w:t>ДИЗО НСО - департамент имущества и земельных отношений Новосибирской области;</w:t>
      </w:r>
    </w:p>
    <w:p w:rsidR="00B1281E" w:rsidRDefault="00BE03ED">
      <w:pPr>
        <w:pStyle w:val="ConsPlusNormal0"/>
        <w:spacing w:before="200"/>
        <w:ind w:firstLine="540"/>
        <w:jc w:val="both"/>
      </w:pPr>
      <w:r>
        <w:t>Минпромторг НСО - министерство промышленности, торговли и развития предпринимательства Новосибирской облас</w:t>
      </w:r>
      <w:r>
        <w:t>ти;</w:t>
      </w:r>
    </w:p>
    <w:p w:rsidR="00B1281E" w:rsidRDefault="00BE03ED">
      <w:pPr>
        <w:pStyle w:val="ConsPlusNormal0"/>
        <w:spacing w:before="200"/>
        <w:ind w:firstLine="540"/>
        <w:jc w:val="both"/>
      </w:pPr>
      <w:r>
        <w:t>МФО - Микрокредитная компания Новосибирский областной фонд микрофинансирования субъектов малого и среднего предпринимательства;</w:t>
      </w:r>
    </w:p>
    <w:p w:rsidR="00B1281E" w:rsidRDefault="00BE03ED">
      <w:pPr>
        <w:pStyle w:val="ConsPlusNormal0"/>
        <w:spacing w:before="200"/>
        <w:ind w:firstLine="540"/>
        <w:jc w:val="both"/>
      </w:pPr>
      <w:r>
        <w:t>НГТПП - Союз "Новосибирская городская торгово-промышленная палата";</w:t>
      </w:r>
    </w:p>
    <w:p w:rsidR="00B1281E" w:rsidRDefault="00BE03ED">
      <w:pPr>
        <w:pStyle w:val="ConsPlusNormal0"/>
        <w:spacing w:before="200"/>
        <w:ind w:firstLine="540"/>
        <w:jc w:val="both"/>
      </w:pPr>
      <w:r>
        <w:t>ОМС МО НСО - органы местного самоуправления муниципальных образований Новосибирской области;</w:t>
      </w:r>
    </w:p>
    <w:p w:rsidR="00B1281E" w:rsidRDefault="00BE03ED">
      <w:pPr>
        <w:pStyle w:val="ConsPlusNormal0"/>
        <w:spacing w:before="200"/>
        <w:ind w:firstLine="540"/>
        <w:jc w:val="both"/>
      </w:pPr>
      <w:r>
        <w:t>РГО - Фонд развития малого и среднего предпринимательства Новосибирской области;</w:t>
      </w:r>
    </w:p>
    <w:p w:rsidR="00B1281E" w:rsidRDefault="00BE03ED">
      <w:pPr>
        <w:pStyle w:val="ConsPlusNormal0"/>
        <w:spacing w:before="200"/>
        <w:ind w:firstLine="540"/>
        <w:jc w:val="both"/>
      </w:pPr>
      <w:r>
        <w:t>ЦПЭ - Центр поддержки экспорта Новосибирской области.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3</w:t>
      </w:r>
    </w:p>
    <w:p w:rsidR="00B1281E" w:rsidRDefault="00BE03ED">
      <w:pPr>
        <w:pStyle w:val="ConsPlusNormal0"/>
        <w:jc w:val="right"/>
      </w:pPr>
      <w:r>
        <w:t>к госуда</w:t>
      </w:r>
      <w:r>
        <w:t>рственной программе</w:t>
      </w:r>
    </w:p>
    <w:p w:rsidR="00B1281E" w:rsidRDefault="00BE03ED">
      <w:pPr>
        <w:pStyle w:val="ConsPlusNormal0"/>
        <w:jc w:val="right"/>
      </w:pPr>
      <w:r>
        <w:t>Новосибирской области "Развитие</w:t>
      </w:r>
    </w:p>
    <w:p w:rsidR="00B1281E" w:rsidRDefault="00BE03ED">
      <w:pPr>
        <w:pStyle w:val="ConsPlusNormal0"/>
        <w:jc w:val="right"/>
      </w:pPr>
      <w:r>
        <w:t>субъектов малого и 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r>
        <w:t>СВОДНЫЕ ФИНАНСОВЫЕ ЗАТРАТЫ И НАЛОГОВЫЕ РАСХОДЫ</w:t>
      </w:r>
    </w:p>
    <w:p w:rsidR="00B1281E" w:rsidRDefault="00BE03ED">
      <w:pPr>
        <w:pStyle w:val="ConsPlusTitle0"/>
        <w:jc w:val="center"/>
      </w:pPr>
      <w:r>
        <w:t>государственной программы Новосибирской области</w:t>
      </w:r>
    </w:p>
    <w:p w:rsidR="00B1281E" w:rsidRDefault="00BE03ED">
      <w:pPr>
        <w:pStyle w:val="ConsPlusTitle0"/>
        <w:jc w:val="center"/>
      </w:pPr>
      <w:r>
        <w:t>"Развитие субъектов малого и средне</w:t>
      </w:r>
      <w:r>
        <w:t>го</w:t>
      </w:r>
    </w:p>
    <w:p w:rsidR="00B1281E" w:rsidRDefault="00BE03ED">
      <w:pPr>
        <w:pStyle w:val="ConsPlusTitle0"/>
        <w:jc w:val="center"/>
      </w:pPr>
      <w:r>
        <w:t>предпринимательства 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 ред. </w:t>
            </w:r>
            <w:hyperlink r:id="rId497"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rPr>
                <w:color w:val="392C69"/>
              </w:rPr>
              <w:t xml:space="preserve"> Правительства Новосибирской области</w:t>
            </w:r>
          </w:p>
          <w:p w:rsidR="00B1281E" w:rsidRDefault="00BE03ED">
            <w:pPr>
              <w:pStyle w:val="ConsPlusNormal0"/>
              <w:jc w:val="center"/>
            </w:pPr>
            <w:r>
              <w:rPr>
                <w:color w:val="392C69"/>
              </w:rPr>
              <w:t>от 29.11.2022 N 556-п)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sectPr w:rsidR="00B1281E">
          <w:headerReference w:type="default" r:id="rId498"/>
          <w:footerReference w:type="default" r:id="rId499"/>
          <w:headerReference w:type="first" r:id="rId500"/>
          <w:footerReference w:type="first" r:id="rId501"/>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04"/>
        <w:gridCol w:w="1474"/>
        <w:gridCol w:w="1474"/>
        <w:gridCol w:w="1474"/>
        <w:gridCol w:w="1474"/>
        <w:gridCol w:w="1474"/>
        <w:gridCol w:w="1474"/>
        <w:gridCol w:w="1474"/>
        <w:gridCol w:w="1530"/>
        <w:gridCol w:w="1530"/>
        <w:gridCol w:w="850"/>
      </w:tblGrid>
      <w:tr w:rsidR="00B1281E">
        <w:tc>
          <w:tcPr>
            <w:tcW w:w="3004" w:type="dxa"/>
            <w:vMerge w:val="restart"/>
            <w:tcBorders>
              <w:top w:val="single" w:sz="4" w:space="0" w:color="auto"/>
              <w:bottom w:val="single" w:sz="4" w:space="0" w:color="auto"/>
            </w:tcBorders>
          </w:tcPr>
          <w:p w:rsidR="00B1281E" w:rsidRDefault="00BE03ED">
            <w:pPr>
              <w:pStyle w:val="ConsPlusNormal0"/>
              <w:jc w:val="center"/>
            </w:pPr>
            <w:r>
              <w:t>Источники и направления расходов в разрезе государственных заказчиков государственной программы (главных распорядителей бюджетных средств), кураторов налоговых расходов</w:t>
            </w:r>
          </w:p>
        </w:tc>
        <w:tc>
          <w:tcPr>
            <w:tcW w:w="13378" w:type="dxa"/>
            <w:gridSpan w:val="9"/>
            <w:tcBorders>
              <w:top w:val="single" w:sz="4" w:space="0" w:color="auto"/>
              <w:bottom w:val="single" w:sz="4" w:space="0" w:color="auto"/>
            </w:tcBorders>
          </w:tcPr>
          <w:p w:rsidR="00B1281E" w:rsidRDefault="00BE03ED">
            <w:pPr>
              <w:pStyle w:val="ConsPlusNormal0"/>
              <w:jc w:val="center"/>
            </w:pPr>
            <w:r>
              <w:t>Ресурсное обеспечение, тыс. ру</w:t>
            </w:r>
            <w:r>
              <w:t>б.</w:t>
            </w:r>
          </w:p>
        </w:tc>
        <w:tc>
          <w:tcPr>
            <w:tcW w:w="850" w:type="dxa"/>
            <w:vMerge w:val="restart"/>
            <w:tcBorders>
              <w:top w:val="single" w:sz="4" w:space="0" w:color="auto"/>
              <w:bottom w:val="single" w:sz="4" w:space="0" w:color="auto"/>
            </w:tcBorders>
          </w:tcPr>
          <w:p w:rsidR="00B1281E" w:rsidRDefault="00BE03ED">
            <w:pPr>
              <w:pStyle w:val="ConsPlusNormal0"/>
              <w:jc w:val="center"/>
            </w:pPr>
            <w:r>
              <w:t>Примечание</w:t>
            </w:r>
          </w:p>
        </w:tc>
      </w:tr>
      <w:tr w:rsidR="00B1281E">
        <w:tc>
          <w:tcPr>
            <w:tcW w:w="3004" w:type="dxa"/>
            <w:vMerge/>
            <w:tcBorders>
              <w:top w:val="single" w:sz="4" w:space="0" w:color="auto"/>
              <w:bottom w:val="single" w:sz="4" w:space="0" w:color="auto"/>
            </w:tcBorders>
          </w:tcPr>
          <w:p w:rsidR="00B1281E" w:rsidRDefault="00B1281E">
            <w:pPr>
              <w:pStyle w:val="ConsPlusNormal0"/>
            </w:pPr>
          </w:p>
        </w:tc>
        <w:tc>
          <w:tcPr>
            <w:tcW w:w="1474" w:type="dxa"/>
            <w:vMerge w:val="restart"/>
            <w:tcBorders>
              <w:top w:val="single" w:sz="4" w:space="0" w:color="auto"/>
              <w:bottom w:val="single" w:sz="4" w:space="0" w:color="auto"/>
            </w:tcBorders>
          </w:tcPr>
          <w:p w:rsidR="00B1281E" w:rsidRDefault="00BE03ED">
            <w:pPr>
              <w:pStyle w:val="ConsPlusNormal0"/>
              <w:jc w:val="center"/>
            </w:pPr>
            <w:r>
              <w:t>всего</w:t>
            </w:r>
          </w:p>
        </w:tc>
        <w:tc>
          <w:tcPr>
            <w:tcW w:w="11904" w:type="dxa"/>
            <w:gridSpan w:val="8"/>
            <w:tcBorders>
              <w:top w:val="single" w:sz="4" w:space="0" w:color="auto"/>
              <w:bottom w:val="single" w:sz="4" w:space="0" w:color="auto"/>
            </w:tcBorders>
          </w:tcPr>
          <w:p w:rsidR="00B1281E" w:rsidRDefault="00BE03ED">
            <w:pPr>
              <w:pStyle w:val="ConsPlusNormal0"/>
              <w:jc w:val="center"/>
            </w:pPr>
            <w:r>
              <w:t>по годам реализации</w:t>
            </w:r>
          </w:p>
        </w:tc>
        <w:tc>
          <w:tcPr>
            <w:tcW w:w="850" w:type="dxa"/>
            <w:vMerge/>
            <w:tcBorders>
              <w:top w:val="single" w:sz="4" w:space="0" w:color="auto"/>
              <w:bottom w:val="single" w:sz="4" w:space="0" w:color="auto"/>
            </w:tcBorders>
          </w:tcPr>
          <w:p w:rsidR="00B1281E" w:rsidRDefault="00B1281E">
            <w:pPr>
              <w:pStyle w:val="ConsPlusNormal0"/>
            </w:pPr>
          </w:p>
        </w:tc>
      </w:tr>
      <w:tr w:rsidR="00B1281E">
        <w:tc>
          <w:tcPr>
            <w:tcW w:w="3004" w:type="dxa"/>
            <w:vMerge/>
            <w:tcBorders>
              <w:top w:val="single" w:sz="4" w:space="0" w:color="auto"/>
              <w:bottom w:val="single" w:sz="4" w:space="0" w:color="auto"/>
            </w:tcBorders>
          </w:tcPr>
          <w:p w:rsidR="00B1281E" w:rsidRDefault="00B1281E">
            <w:pPr>
              <w:pStyle w:val="ConsPlusNormal0"/>
            </w:pPr>
          </w:p>
        </w:tc>
        <w:tc>
          <w:tcPr>
            <w:tcW w:w="1474" w:type="dxa"/>
            <w:vMerge/>
            <w:tcBorders>
              <w:top w:val="single" w:sz="4" w:space="0" w:color="auto"/>
              <w:bottom w:val="single" w:sz="4" w:space="0" w:color="auto"/>
            </w:tcBorders>
          </w:tcPr>
          <w:p w:rsidR="00B1281E" w:rsidRDefault="00B1281E">
            <w:pPr>
              <w:pStyle w:val="ConsPlusNormal0"/>
            </w:pPr>
          </w:p>
        </w:tc>
        <w:tc>
          <w:tcPr>
            <w:tcW w:w="1474" w:type="dxa"/>
            <w:tcBorders>
              <w:top w:val="single" w:sz="4" w:space="0" w:color="auto"/>
              <w:bottom w:val="single" w:sz="4" w:space="0" w:color="auto"/>
            </w:tcBorders>
          </w:tcPr>
          <w:p w:rsidR="00B1281E" w:rsidRDefault="00BE03ED">
            <w:pPr>
              <w:pStyle w:val="ConsPlusNormal0"/>
              <w:jc w:val="center"/>
            </w:pPr>
            <w:r>
              <w:t>2017</w:t>
            </w:r>
          </w:p>
        </w:tc>
        <w:tc>
          <w:tcPr>
            <w:tcW w:w="1474" w:type="dxa"/>
            <w:tcBorders>
              <w:top w:val="single" w:sz="4" w:space="0" w:color="auto"/>
              <w:bottom w:val="single" w:sz="4" w:space="0" w:color="auto"/>
            </w:tcBorders>
          </w:tcPr>
          <w:p w:rsidR="00B1281E" w:rsidRDefault="00BE03ED">
            <w:pPr>
              <w:pStyle w:val="ConsPlusNormal0"/>
              <w:jc w:val="center"/>
            </w:pPr>
            <w:r>
              <w:t>2018</w:t>
            </w:r>
          </w:p>
        </w:tc>
        <w:tc>
          <w:tcPr>
            <w:tcW w:w="1474" w:type="dxa"/>
            <w:tcBorders>
              <w:top w:val="single" w:sz="4" w:space="0" w:color="auto"/>
              <w:bottom w:val="single" w:sz="4" w:space="0" w:color="auto"/>
            </w:tcBorders>
          </w:tcPr>
          <w:p w:rsidR="00B1281E" w:rsidRDefault="00BE03ED">
            <w:pPr>
              <w:pStyle w:val="ConsPlusNormal0"/>
              <w:jc w:val="center"/>
            </w:pPr>
            <w:r>
              <w:t>2019</w:t>
            </w:r>
          </w:p>
        </w:tc>
        <w:tc>
          <w:tcPr>
            <w:tcW w:w="1474" w:type="dxa"/>
            <w:tcBorders>
              <w:top w:val="single" w:sz="4" w:space="0" w:color="auto"/>
              <w:bottom w:val="single" w:sz="4" w:space="0" w:color="auto"/>
            </w:tcBorders>
          </w:tcPr>
          <w:p w:rsidR="00B1281E" w:rsidRDefault="00BE03ED">
            <w:pPr>
              <w:pStyle w:val="ConsPlusNormal0"/>
              <w:jc w:val="center"/>
            </w:pPr>
            <w:r>
              <w:t>2020</w:t>
            </w:r>
          </w:p>
        </w:tc>
        <w:tc>
          <w:tcPr>
            <w:tcW w:w="1474" w:type="dxa"/>
            <w:tcBorders>
              <w:top w:val="single" w:sz="4" w:space="0" w:color="auto"/>
              <w:bottom w:val="single" w:sz="4" w:space="0" w:color="auto"/>
            </w:tcBorders>
          </w:tcPr>
          <w:p w:rsidR="00B1281E" w:rsidRDefault="00BE03ED">
            <w:pPr>
              <w:pStyle w:val="ConsPlusNormal0"/>
              <w:jc w:val="center"/>
            </w:pPr>
            <w:r>
              <w:t>2021</w:t>
            </w:r>
          </w:p>
        </w:tc>
        <w:tc>
          <w:tcPr>
            <w:tcW w:w="1474" w:type="dxa"/>
            <w:tcBorders>
              <w:top w:val="single" w:sz="4" w:space="0" w:color="auto"/>
              <w:bottom w:val="single" w:sz="4" w:space="0" w:color="auto"/>
            </w:tcBorders>
          </w:tcPr>
          <w:p w:rsidR="00B1281E" w:rsidRDefault="00BE03ED">
            <w:pPr>
              <w:pStyle w:val="ConsPlusNormal0"/>
              <w:jc w:val="center"/>
            </w:pPr>
            <w:r>
              <w:t>2022</w:t>
            </w:r>
          </w:p>
        </w:tc>
        <w:tc>
          <w:tcPr>
            <w:tcW w:w="1530" w:type="dxa"/>
            <w:tcBorders>
              <w:top w:val="single" w:sz="4" w:space="0" w:color="auto"/>
              <w:bottom w:val="single" w:sz="4" w:space="0" w:color="auto"/>
            </w:tcBorders>
          </w:tcPr>
          <w:p w:rsidR="00B1281E" w:rsidRDefault="00BE03ED">
            <w:pPr>
              <w:pStyle w:val="ConsPlusNormal0"/>
              <w:jc w:val="center"/>
            </w:pPr>
            <w:r>
              <w:t>2023</w:t>
            </w:r>
          </w:p>
        </w:tc>
        <w:tc>
          <w:tcPr>
            <w:tcW w:w="1530" w:type="dxa"/>
            <w:tcBorders>
              <w:top w:val="single" w:sz="4" w:space="0" w:color="auto"/>
              <w:bottom w:val="single" w:sz="4" w:space="0" w:color="auto"/>
            </w:tcBorders>
          </w:tcPr>
          <w:p w:rsidR="00B1281E" w:rsidRDefault="00BE03ED">
            <w:pPr>
              <w:pStyle w:val="ConsPlusNormal0"/>
              <w:jc w:val="center"/>
            </w:pPr>
            <w:r>
              <w:t>2024</w:t>
            </w:r>
          </w:p>
        </w:tc>
        <w:tc>
          <w:tcPr>
            <w:tcW w:w="850" w:type="dxa"/>
            <w:vMerge/>
            <w:tcBorders>
              <w:top w:val="single" w:sz="4" w:space="0" w:color="auto"/>
              <w:bottom w:val="single" w:sz="4" w:space="0" w:color="auto"/>
            </w:tcBorders>
          </w:tcPr>
          <w:p w:rsidR="00B1281E" w:rsidRDefault="00B1281E">
            <w:pPr>
              <w:pStyle w:val="ConsPlusNormal0"/>
            </w:pPr>
          </w:p>
        </w:tc>
      </w:tr>
      <w:tr w:rsidR="00B1281E">
        <w:tc>
          <w:tcPr>
            <w:tcW w:w="3004" w:type="dxa"/>
            <w:tcBorders>
              <w:top w:val="single" w:sz="4" w:space="0" w:color="auto"/>
              <w:bottom w:val="single" w:sz="4" w:space="0" w:color="auto"/>
            </w:tcBorders>
          </w:tcPr>
          <w:p w:rsidR="00B1281E" w:rsidRDefault="00BE03ED">
            <w:pPr>
              <w:pStyle w:val="ConsPlusNormal0"/>
              <w:jc w:val="center"/>
            </w:pPr>
            <w:r>
              <w:t>1</w:t>
            </w:r>
          </w:p>
        </w:tc>
        <w:tc>
          <w:tcPr>
            <w:tcW w:w="1474" w:type="dxa"/>
            <w:tcBorders>
              <w:top w:val="single" w:sz="4" w:space="0" w:color="auto"/>
              <w:bottom w:val="single" w:sz="4" w:space="0" w:color="auto"/>
            </w:tcBorders>
          </w:tcPr>
          <w:p w:rsidR="00B1281E" w:rsidRDefault="00BE03ED">
            <w:pPr>
              <w:pStyle w:val="ConsPlusNormal0"/>
              <w:jc w:val="center"/>
            </w:pPr>
            <w:r>
              <w:t>2</w:t>
            </w:r>
          </w:p>
        </w:tc>
        <w:tc>
          <w:tcPr>
            <w:tcW w:w="1474" w:type="dxa"/>
            <w:tcBorders>
              <w:top w:val="single" w:sz="4" w:space="0" w:color="auto"/>
              <w:bottom w:val="single" w:sz="4" w:space="0" w:color="auto"/>
            </w:tcBorders>
          </w:tcPr>
          <w:p w:rsidR="00B1281E" w:rsidRDefault="00BE03ED">
            <w:pPr>
              <w:pStyle w:val="ConsPlusNormal0"/>
              <w:jc w:val="center"/>
            </w:pPr>
            <w:r>
              <w:t>3</w:t>
            </w:r>
          </w:p>
        </w:tc>
        <w:tc>
          <w:tcPr>
            <w:tcW w:w="1474" w:type="dxa"/>
            <w:tcBorders>
              <w:top w:val="single" w:sz="4" w:space="0" w:color="auto"/>
              <w:bottom w:val="single" w:sz="4" w:space="0" w:color="auto"/>
            </w:tcBorders>
          </w:tcPr>
          <w:p w:rsidR="00B1281E" w:rsidRDefault="00BE03ED">
            <w:pPr>
              <w:pStyle w:val="ConsPlusNormal0"/>
              <w:jc w:val="center"/>
            </w:pPr>
            <w:r>
              <w:t>4</w:t>
            </w:r>
          </w:p>
        </w:tc>
        <w:tc>
          <w:tcPr>
            <w:tcW w:w="1474" w:type="dxa"/>
            <w:tcBorders>
              <w:top w:val="single" w:sz="4" w:space="0" w:color="auto"/>
              <w:bottom w:val="single" w:sz="4" w:space="0" w:color="auto"/>
            </w:tcBorders>
          </w:tcPr>
          <w:p w:rsidR="00B1281E" w:rsidRDefault="00BE03ED">
            <w:pPr>
              <w:pStyle w:val="ConsPlusNormal0"/>
              <w:jc w:val="center"/>
            </w:pPr>
            <w:r>
              <w:t>5</w:t>
            </w:r>
          </w:p>
        </w:tc>
        <w:tc>
          <w:tcPr>
            <w:tcW w:w="1474" w:type="dxa"/>
            <w:tcBorders>
              <w:top w:val="single" w:sz="4" w:space="0" w:color="auto"/>
              <w:bottom w:val="single" w:sz="4" w:space="0" w:color="auto"/>
            </w:tcBorders>
          </w:tcPr>
          <w:p w:rsidR="00B1281E" w:rsidRDefault="00BE03ED">
            <w:pPr>
              <w:pStyle w:val="ConsPlusNormal0"/>
              <w:jc w:val="center"/>
            </w:pPr>
            <w:r>
              <w:t>6</w:t>
            </w:r>
          </w:p>
        </w:tc>
        <w:tc>
          <w:tcPr>
            <w:tcW w:w="1474" w:type="dxa"/>
            <w:tcBorders>
              <w:top w:val="single" w:sz="4" w:space="0" w:color="auto"/>
              <w:bottom w:val="single" w:sz="4" w:space="0" w:color="auto"/>
            </w:tcBorders>
          </w:tcPr>
          <w:p w:rsidR="00B1281E" w:rsidRDefault="00BE03ED">
            <w:pPr>
              <w:pStyle w:val="ConsPlusNormal0"/>
              <w:jc w:val="center"/>
            </w:pPr>
            <w:r>
              <w:t>7</w:t>
            </w:r>
          </w:p>
        </w:tc>
        <w:tc>
          <w:tcPr>
            <w:tcW w:w="1474" w:type="dxa"/>
            <w:tcBorders>
              <w:top w:val="single" w:sz="4" w:space="0" w:color="auto"/>
              <w:bottom w:val="single" w:sz="4" w:space="0" w:color="auto"/>
            </w:tcBorders>
          </w:tcPr>
          <w:p w:rsidR="00B1281E" w:rsidRDefault="00BE03ED">
            <w:pPr>
              <w:pStyle w:val="ConsPlusNormal0"/>
              <w:jc w:val="center"/>
            </w:pPr>
            <w:r>
              <w:t>8</w:t>
            </w:r>
          </w:p>
        </w:tc>
        <w:tc>
          <w:tcPr>
            <w:tcW w:w="1530" w:type="dxa"/>
            <w:tcBorders>
              <w:top w:val="single" w:sz="4" w:space="0" w:color="auto"/>
              <w:bottom w:val="single" w:sz="4" w:space="0" w:color="auto"/>
            </w:tcBorders>
          </w:tcPr>
          <w:p w:rsidR="00B1281E" w:rsidRDefault="00BE03ED">
            <w:pPr>
              <w:pStyle w:val="ConsPlusNormal0"/>
              <w:jc w:val="center"/>
            </w:pPr>
            <w:r>
              <w:t>9</w:t>
            </w:r>
          </w:p>
        </w:tc>
        <w:tc>
          <w:tcPr>
            <w:tcW w:w="1530" w:type="dxa"/>
            <w:tcBorders>
              <w:top w:val="single" w:sz="4" w:space="0" w:color="auto"/>
              <w:bottom w:val="single" w:sz="4" w:space="0" w:color="auto"/>
            </w:tcBorders>
          </w:tcPr>
          <w:p w:rsidR="00B1281E" w:rsidRDefault="00BE03ED">
            <w:pPr>
              <w:pStyle w:val="ConsPlusNormal0"/>
              <w:jc w:val="center"/>
            </w:pPr>
            <w:r>
              <w:t>10</w:t>
            </w:r>
          </w:p>
        </w:tc>
        <w:tc>
          <w:tcPr>
            <w:tcW w:w="850" w:type="dxa"/>
            <w:tcBorders>
              <w:top w:val="single" w:sz="4" w:space="0" w:color="auto"/>
              <w:bottom w:val="single" w:sz="4" w:space="0" w:color="auto"/>
            </w:tcBorders>
          </w:tcPr>
          <w:p w:rsidR="00B1281E" w:rsidRDefault="00BE03ED">
            <w:pPr>
              <w:pStyle w:val="ConsPlusNormal0"/>
              <w:jc w:val="center"/>
            </w:pPr>
            <w:r>
              <w:t>11</w:t>
            </w:r>
          </w:p>
        </w:tc>
      </w:tr>
      <w:tr w:rsidR="00B1281E">
        <w:tc>
          <w:tcPr>
            <w:tcW w:w="17232" w:type="dxa"/>
            <w:gridSpan w:val="11"/>
            <w:tcBorders>
              <w:top w:val="single" w:sz="4" w:space="0" w:color="auto"/>
              <w:bottom w:val="single" w:sz="4" w:space="0" w:color="auto"/>
            </w:tcBorders>
          </w:tcPr>
          <w:p w:rsidR="00B1281E" w:rsidRDefault="00BE03ED">
            <w:pPr>
              <w:pStyle w:val="ConsPlusNormal0"/>
              <w:jc w:val="center"/>
              <w:outlineLvl w:val="2"/>
            </w:pPr>
            <w:r>
              <w:t>Министерство промышленности, торговли и развития предпринимательства Новосибирской области</w:t>
            </w: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Всего финансовых затрат,</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30 626 799,6</w:t>
            </w:r>
          </w:p>
        </w:tc>
        <w:tc>
          <w:tcPr>
            <w:tcW w:w="1474" w:type="dxa"/>
            <w:tcBorders>
              <w:top w:val="single" w:sz="4" w:space="0" w:color="auto"/>
              <w:bottom w:val="nil"/>
            </w:tcBorders>
          </w:tcPr>
          <w:p w:rsidR="00B1281E" w:rsidRDefault="00BE03ED">
            <w:pPr>
              <w:pStyle w:val="ConsPlusNormal0"/>
              <w:jc w:val="center"/>
            </w:pPr>
            <w:r>
              <w:t>2 216 600,8</w:t>
            </w:r>
          </w:p>
        </w:tc>
        <w:tc>
          <w:tcPr>
            <w:tcW w:w="1474" w:type="dxa"/>
            <w:tcBorders>
              <w:top w:val="single" w:sz="4" w:space="0" w:color="auto"/>
              <w:bottom w:val="nil"/>
            </w:tcBorders>
          </w:tcPr>
          <w:p w:rsidR="00B1281E" w:rsidRDefault="00BE03ED">
            <w:pPr>
              <w:pStyle w:val="ConsPlusNormal0"/>
              <w:jc w:val="center"/>
            </w:pPr>
            <w:r>
              <w:t>2 400 189,6</w:t>
            </w:r>
          </w:p>
        </w:tc>
        <w:tc>
          <w:tcPr>
            <w:tcW w:w="1474" w:type="dxa"/>
            <w:tcBorders>
              <w:top w:val="single" w:sz="4" w:space="0" w:color="auto"/>
              <w:bottom w:val="nil"/>
            </w:tcBorders>
          </w:tcPr>
          <w:p w:rsidR="00B1281E" w:rsidRDefault="00BE03ED">
            <w:pPr>
              <w:pStyle w:val="ConsPlusNormal0"/>
              <w:jc w:val="center"/>
            </w:pPr>
            <w:r>
              <w:t>4 780 808,0</w:t>
            </w:r>
          </w:p>
        </w:tc>
        <w:tc>
          <w:tcPr>
            <w:tcW w:w="1474" w:type="dxa"/>
            <w:tcBorders>
              <w:top w:val="single" w:sz="4" w:space="0" w:color="auto"/>
              <w:bottom w:val="nil"/>
            </w:tcBorders>
          </w:tcPr>
          <w:p w:rsidR="00B1281E" w:rsidRDefault="00BE03ED">
            <w:pPr>
              <w:pStyle w:val="ConsPlusNormal0"/>
              <w:jc w:val="center"/>
            </w:pPr>
            <w:r>
              <w:t>4 323 746,6</w:t>
            </w:r>
          </w:p>
        </w:tc>
        <w:tc>
          <w:tcPr>
            <w:tcW w:w="1474" w:type="dxa"/>
            <w:tcBorders>
              <w:top w:val="single" w:sz="4" w:space="0" w:color="auto"/>
              <w:bottom w:val="nil"/>
            </w:tcBorders>
          </w:tcPr>
          <w:p w:rsidR="00B1281E" w:rsidRDefault="00BE03ED">
            <w:pPr>
              <w:pStyle w:val="ConsPlusNormal0"/>
              <w:jc w:val="center"/>
            </w:pPr>
            <w:r>
              <w:t>4 181 720,4</w:t>
            </w:r>
          </w:p>
        </w:tc>
        <w:tc>
          <w:tcPr>
            <w:tcW w:w="1474" w:type="dxa"/>
            <w:tcBorders>
              <w:top w:val="single" w:sz="4" w:space="0" w:color="auto"/>
              <w:bottom w:val="nil"/>
            </w:tcBorders>
          </w:tcPr>
          <w:p w:rsidR="00B1281E" w:rsidRDefault="00BE03ED">
            <w:pPr>
              <w:pStyle w:val="ConsPlusNormal0"/>
              <w:jc w:val="center"/>
            </w:pPr>
            <w:r>
              <w:t>4 225 823,4</w:t>
            </w:r>
          </w:p>
        </w:tc>
        <w:tc>
          <w:tcPr>
            <w:tcW w:w="1530" w:type="dxa"/>
            <w:tcBorders>
              <w:top w:val="single" w:sz="4" w:space="0" w:color="auto"/>
              <w:bottom w:val="nil"/>
            </w:tcBorders>
          </w:tcPr>
          <w:p w:rsidR="00B1281E" w:rsidRDefault="00BE03ED">
            <w:pPr>
              <w:pStyle w:val="ConsPlusNormal0"/>
              <w:jc w:val="center"/>
            </w:pPr>
            <w:r>
              <w:t>4 256 699,0</w:t>
            </w:r>
          </w:p>
        </w:tc>
        <w:tc>
          <w:tcPr>
            <w:tcW w:w="1530" w:type="dxa"/>
            <w:tcBorders>
              <w:top w:val="single" w:sz="4" w:space="0" w:color="auto"/>
              <w:bottom w:val="nil"/>
            </w:tcBorders>
          </w:tcPr>
          <w:p w:rsidR="00B1281E" w:rsidRDefault="00BE03ED">
            <w:pPr>
              <w:pStyle w:val="ConsPlusNormal0"/>
              <w:jc w:val="center"/>
            </w:pPr>
            <w:r>
              <w:t>4 241 211,8 &lt;*&gt;</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1 050 304,2</w:t>
            </w:r>
          </w:p>
        </w:tc>
        <w:tc>
          <w:tcPr>
            <w:tcW w:w="1474" w:type="dxa"/>
            <w:tcBorders>
              <w:top w:val="nil"/>
              <w:bottom w:val="nil"/>
            </w:tcBorders>
          </w:tcPr>
          <w:p w:rsidR="00B1281E" w:rsidRDefault="00BE03ED">
            <w:pPr>
              <w:pStyle w:val="ConsPlusNormal0"/>
              <w:jc w:val="center"/>
            </w:pPr>
            <w:r>
              <w:t>126 319,1</w:t>
            </w:r>
          </w:p>
        </w:tc>
        <w:tc>
          <w:tcPr>
            <w:tcW w:w="1474" w:type="dxa"/>
            <w:tcBorders>
              <w:top w:val="nil"/>
              <w:bottom w:val="nil"/>
            </w:tcBorders>
          </w:tcPr>
          <w:p w:rsidR="00B1281E" w:rsidRDefault="00BE03ED">
            <w:pPr>
              <w:pStyle w:val="ConsPlusNormal0"/>
              <w:jc w:val="center"/>
            </w:pPr>
            <w:r>
              <w:t>125 521,0</w:t>
            </w:r>
          </w:p>
        </w:tc>
        <w:tc>
          <w:tcPr>
            <w:tcW w:w="1474" w:type="dxa"/>
            <w:tcBorders>
              <w:top w:val="nil"/>
              <w:bottom w:val="nil"/>
            </w:tcBorders>
          </w:tcPr>
          <w:p w:rsidR="00B1281E" w:rsidRDefault="00BE03ED">
            <w:pPr>
              <w:pStyle w:val="ConsPlusNormal0"/>
              <w:jc w:val="center"/>
            </w:pPr>
            <w:r>
              <w:t>162 737,4</w:t>
            </w:r>
          </w:p>
        </w:tc>
        <w:tc>
          <w:tcPr>
            <w:tcW w:w="1474" w:type="dxa"/>
            <w:tcBorders>
              <w:top w:val="nil"/>
              <w:bottom w:val="nil"/>
            </w:tcBorders>
          </w:tcPr>
          <w:p w:rsidR="00B1281E" w:rsidRDefault="00BE03ED">
            <w:pPr>
              <w:pStyle w:val="ConsPlusNormal0"/>
              <w:jc w:val="center"/>
            </w:pPr>
            <w:r>
              <w:t>178 633,5</w:t>
            </w:r>
          </w:p>
        </w:tc>
        <w:tc>
          <w:tcPr>
            <w:tcW w:w="1474" w:type="dxa"/>
            <w:tcBorders>
              <w:top w:val="nil"/>
              <w:bottom w:val="nil"/>
            </w:tcBorders>
          </w:tcPr>
          <w:p w:rsidR="00B1281E" w:rsidRDefault="00BE03ED">
            <w:pPr>
              <w:pStyle w:val="ConsPlusNormal0"/>
              <w:jc w:val="center"/>
            </w:pPr>
            <w:r>
              <w:t>110 171,5</w:t>
            </w:r>
          </w:p>
        </w:tc>
        <w:tc>
          <w:tcPr>
            <w:tcW w:w="1474" w:type="dxa"/>
            <w:tcBorders>
              <w:top w:val="nil"/>
              <w:bottom w:val="nil"/>
            </w:tcBorders>
          </w:tcPr>
          <w:p w:rsidR="00B1281E" w:rsidRDefault="00BE03ED">
            <w:pPr>
              <w:pStyle w:val="ConsPlusNormal0"/>
              <w:jc w:val="center"/>
            </w:pPr>
            <w:r>
              <w:t>115 649,0</w:t>
            </w:r>
          </w:p>
        </w:tc>
        <w:tc>
          <w:tcPr>
            <w:tcW w:w="1530" w:type="dxa"/>
            <w:tcBorders>
              <w:top w:val="nil"/>
              <w:bottom w:val="nil"/>
            </w:tcBorders>
          </w:tcPr>
          <w:p w:rsidR="00B1281E" w:rsidRDefault="00BE03ED">
            <w:pPr>
              <w:pStyle w:val="ConsPlusNormal0"/>
              <w:jc w:val="center"/>
            </w:pPr>
            <w:r>
              <w:t>115 946,1</w:t>
            </w:r>
          </w:p>
        </w:tc>
        <w:tc>
          <w:tcPr>
            <w:tcW w:w="1530" w:type="dxa"/>
            <w:tcBorders>
              <w:top w:val="nil"/>
              <w:bottom w:val="nil"/>
            </w:tcBorders>
          </w:tcPr>
          <w:p w:rsidR="00B1281E" w:rsidRDefault="00BE03ED">
            <w:pPr>
              <w:pStyle w:val="ConsPlusNormal0"/>
              <w:jc w:val="center"/>
            </w:pPr>
            <w:r>
              <w:t>115 326,6</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3 241 264,9</w:t>
            </w:r>
          </w:p>
        </w:tc>
        <w:tc>
          <w:tcPr>
            <w:tcW w:w="1474" w:type="dxa"/>
            <w:tcBorders>
              <w:top w:val="nil"/>
              <w:bottom w:val="nil"/>
            </w:tcBorders>
          </w:tcPr>
          <w:p w:rsidR="00B1281E" w:rsidRDefault="00BE03ED">
            <w:pPr>
              <w:pStyle w:val="ConsPlusNormal0"/>
              <w:jc w:val="center"/>
            </w:pPr>
            <w:r>
              <w:t>145 559,7</w:t>
            </w:r>
          </w:p>
        </w:tc>
        <w:tc>
          <w:tcPr>
            <w:tcW w:w="1474" w:type="dxa"/>
            <w:tcBorders>
              <w:top w:val="nil"/>
              <w:bottom w:val="nil"/>
            </w:tcBorders>
          </w:tcPr>
          <w:p w:rsidR="00B1281E" w:rsidRDefault="00BE03ED">
            <w:pPr>
              <w:pStyle w:val="ConsPlusNormal0"/>
              <w:jc w:val="center"/>
            </w:pPr>
            <w:r>
              <w:t>75 905,2</w:t>
            </w:r>
          </w:p>
        </w:tc>
        <w:tc>
          <w:tcPr>
            <w:tcW w:w="1474" w:type="dxa"/>
            <w:tcBorders>
              <w:top w:val="nil"/>
              <w:bottom w:val="nil"/>
            </w:tcBorders>
          </w:tcPr>
          <w:p w:rsidR="00B1281E" w:rsidRDefault="00BE03ED">
            <w:pPr>
              <w:pStyle w:val="ConsPlusNormal0"/>
              <w:jc w:val="center"/>
            </w:pPr>
            <w:r>
              <w:t>1 267 762,4</w:t>
            </w:r>
          </w:p>
        </w:tc>
        <w:tc>
          <w:tcPr>
            <w:tcW w:w="1474" w:type="dxa"/>
            <w:tcBorders>
              <w:top w:val="nil"/>
              <w:bottom w:val="nil"/>
            </w:tcBorders>
          </w:tcPr>
          <w:p w:rsidR="00B1281E" w:rsidRDefault="00BE03ED">
            <w:pPr>
              <w:pStyle w:val="ConsPlusNormal0"/>
              <w:jc w:val="center"/>
            </w:pPr>
            <w:r>
              <w:t>419 381,4</w:t>
            </w:r>
          </w:p>
        </w:tc>
        <w:tc>
          <w:tcPr>
            <w:tcW w:w="1474" w:type="dxa"/>
            <w:tcBorders>
              <w:top w:val="nil"/>
              <w:bottom w:val="nil"/>
            </w:tcBorders>
          </w:tcPr>
          <w:p w:rsidR="00B1281E" w:rsidRDefault="00BE03ED">
            <w:pPr>
              <w:pStyle w:val="ConsPlusNormal0"/>
              <w:jc w:val="center"/>
            </w:pPr>
            <w:r>
              <w:t>241 276,5</w:t>
            </w:r>
          </w:p>
        </w:tc>
        <w:tc>
          <w:tcPr>
            <w:tcW w:w="1474" w:type="dxa"/>
            <w:tcBorders>
              <w:top w:val="nil"/>
              <w:bottom w:val="nil"/>
            </w:tcBorders>
          </w:tcPr>
          <w:p w:rsidR="00B1281E" w:rsidRDefault="00BE03ED">
            <w:pPr>
              <w:pStyle w:val="ConsPlusNormal0"/>
              <w:jc w:val="center"/>
            </w:pPr>
            <w:r>
              <w:t>346 531,2</w:t>
            </w:r>
          </w:p>
        </w:tc>
        <w:tc>
          <w:tcPr>
            <w:tcW w:w="1530" w:type="dxa"/>
            <w:tcBorders>
              <w:top w:val="nil"/>
              <w:bottom w:val="nil"/>
            </w:tcBorders>
          </w:tcPr>
          <w:p w:rsidR="00B1281E" w:rsidRDefault="00BE03ED">
            <w:pPr>
              <w:pStyle w:val="ConsPlusNormal0"/>
              <w:jc w:val="center"/>
            </w:pPr>
            <w:r>
              <w:t>379 858,1</w:t>
            </w:r>
          </w:p>
        </w:tc>
        <w:tc>
          <w:tcPr>
            <w:tcW w:w="1530" w:type="dxa"/>
            <w:tcBorders>
              <w:top w:val="nil"/>
              <w:bottom w:val="nil"/>
            </w:tcBorders>
          </w:tcPr>
          <w:p w:rsidR="00B1281E" w:rsidRDefault="00BE03ED">
            <w:pPr>
              <w:pStyle w:val="ConsPlusNormal0"/>
              <w:jc w:val="center"/>
            </w:pPr>
            <w:r>
              <w:t>364 990,4</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301 709,4</w:t>
            </w:r>
          </w:p>
        </w:tc>
        <w:tc>
          <w:tcPr>
            <w:tcW w:w="1474" w:type="dxa"/>
            <w:tcBorders>
              <w:top w:val="nil"/>
              <w:bottom w:val="nil"/>
            </w:tcBorders>
          </w:tcPr>
          <w:p w:rsidR="00B1281E" w:rsidRDefault="00BE03ED">
            <w:pPr>
              <w:pStyle w:val="ConsPlusNormal0"/>
              <w:jc w:val="center"/>
            </w:pPr>
            <w:r>
              <w:t>50,0</w:t>
            </w:r>
          </w:p>
        </w:tc>
        <w:tc>
          <w:tcPr>
            <w:tcW w:w="1474" w:type="dxa"/>
            <w:tcBorders>
              <w:top w:val="nil"/>
              <w:bottom w:val="nil"/>
            </w:tcBorders>
          </w:tcPr>
          <w:p w:rsidR="00B1281E" w:rsidRDefault="00BE03ED">
            <w:pPr>
              <w:pStyle w:val="ConsPlusNormal0"/>
              <w:jc w:val="center"/>
            </w:pPr>
            <w:r>
              <w:t>25 291,4</w:t>
            </w:r>
          </w:p>
        </w:tc>
        <w:tc>
          <w:tcPr>
            <w:tcW w:w="1474" w:type="dxa"/>
            <w:tcBorders>
              <w:top w:val="nil"/>
              <w:bottom w:val="nil"/>
            </w:tcBorders>
          </w:tcPr>
          <w:p w:rsidR="00B1281E" w:rsidRDefault="00BE03ED">
            <w:pPr>
              <w:pStyle w:val="ConsPlusNormal0"/>
              <w:jc w:val="center"/>
            </w:pPr>
            <w:r>
              <w:t>26 906,0</w:t>
            </w:r>
          </w:p>
        </w:tc>
        <w:tc>
          <w:tcPr>
            <w:tcW w:w="1474" w:type="dxa"/>
            <w:tcBorders>
              <w:top w:val="nil"/>
              <w:bottom w:val="nil"/>
            </w:tcBorders>
          </w:tcPr>
          <w:p w:rsidR="00B1281E" w:rsidRDefault="00BE03ED">
            <w:pPr>
              <w:pStyle w:val="ConsPlusNormal0"/>
              <w:jc w:val="center"/>
            </w:pPr>
            <w:r>
              <w:t>49 946,8</w:t>
            </w:r>
          </w:p>
        </w:tc>
        <w:tc>
          <w:tcPr>
            <w:tcW w:w="1474" w:type="dxa"/>
            <w:tcBorders>
              <w:top w:val="nil"/>
              <w:bottom w:val="nil"/>
            </w:tcBorders>
          </w:tcPr>
          <w:p w:rsidR="00B1281E" w:rsidRDefault="00BE03ED">
            <w:pPr>
              <w:pStyle w:val="ConsPlusNormal0"/>
              <w:jc w:val="center"/>
            </w:pPr>
            <w:r>
              <w:t>46 872,4</w:t>
            </w:r>
          </w:p>
        </w:tc>
        <w:tc>
          <w:tcPr>
            <w:tcW w:w="1474" w:type="dxa"/>
            <w:tcBorders>
              <w:top w:val="nil"/>
              <w:bottom w:val="nil"/>
            </w:tcBorders>
          </w:tcPr>
          <w:p w:rsidR="00B1281E" w:rsidRDefault="00BE03ED">
            <w:pPr>
              <w:pStyle w:val="ConsPlusNormal0"/>
              <w:jc w:val="center"/>
            </w:pPr>
            <w:r>
              <w:t>52 713,2</w:t>
            </w:r>
          </w:p>
        </w:tc>
        <w:tc>
          <w:tcPr>
            <w:tcW w:w="1530" w:type="dxa"/>
            <w:tcBorders>
              <w:top w:val="nil"/>
              <w:bottom w:val="nil"/>
            </w:tcBorders>
          </w:tcPr>
          <w:p w:rsidR="00B1281E" w:rsidRDefault="00BE03ED">
            <w:pPr>
              <w:pStyle w:val="ConsPlusNormal0"/>
              <w:jc w:val="center"/>
            </w:pPr>
            <w:r>
              <w:t>49 964,8</w:t>
            </w:r>
          </w:p>
        </w:tc>
        <w:tc>
          <w:tcPr>
            <w:tcW w:w="1530" w:type="dxa"/>
            <w:tcBorders>
              <w:top w:val="nil"/>
              <w:bottom w:val="nil"/>
            </w:tcBorders>
          </w:tcPr>
          <w:p w:rsidR="00B1281E" w:rsidRDefault="00BE03ED">
            <w:pPr>
              <w:pStyle w:val="ConsPlusNormal0"/>
              <w:jc w:val="center"/>
            </w:pPr>
            <w:r>
              <w:t>49 964,8 &lt;*&gt;</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26 033 521,1</w:t>
            </w:r>
          </w:p>
        </w:tc>
        <w:tc>
          <w:tcPr>
            <w:tcW w:w="1474" w:type="dxa"/>
            <w:tcBorders>
              <w:top w:val="nil"/>
              <w:bottom w:val="single" w:sz="4" w:space="0" w:color="auto"/>
            </w:tcBorders>
          </w:tcPr>
          <w:p w:rsidR="00B1281E" w:rsidRDefault="00BE03ED">
            <w:pPr>
              <w:pStyle w:val="ConsPlusNormal0"/>
              <w:jc w:val="center"/>
            </w:pPr>
            <w:r>
              <w:t>1 944 672,0</w:t>
            </w:r>
          </w:p>
        </w:tc>
        <w:tc>
          <w:tcPr>
            <w:tcW w:w="1474" w:type="dxa"/>
            <w:tcBorders>
              <w:top w:val="nil"/>
              <w:bottom w:val="single" w:sz="4" w:space="0" w:color="auto"/>
            </w:tcBorders>
          </w:tcPr>
          <w:p w:rsidR="00B1281E" w:rsidRDefault="00BE03ED">
            <w:pPr>
              <w:pStyle w:val="ConsPlusNormal0"/>
              <w:jc w:val="center"/>
            </w:pPr>
            <w:r>
              <w:t>2 173 472,0</w:t>
            </w:r>
          </w:p>
        </w:tc>
        <w:tc>
          <w:tcPr>
            <w:tcW w:w="1474" w:type="dxa"/>
            <w:tcBorders>
              <w:top w:val="nil"/>
              <w:bottom w:val="single" w:sz="4" w:space="0" w:color="auto"/>
            </w:tcBorders>
          </w:tcPr>
          <w:p w:rsidR="00B1281E" w:rsidRDefault="00BE03ED">
            <w:pPr>
              <w:pStyle w:val="ConsPlusNormal0"/>
              <w:jc w:val="center"/>
            </w:pPr>
            <w:r>
              <w:t>3 323 402,2</w:t>
            </w:r>
          </w:p>
        </w:tc>
        <w:tc>
          <w:tcPr>
            <w:tcW w:w="1474" w:type="dxa"/>
            <w:tcBorders>
              <w:top w:val="nil"/>
              <w:bottom w:val="single" w:sz="4" w:space="0" w:color="auto"/>
            </w:tcBorders>
          </w:tcPr>
          <w:p w:rsidR="00B1281E" w:rsidRDefault="00BE03ED">
            <w:pPr>
              <w:pStyle w:val="ConsPlusNormal0"/>
              <w:jc w:val="center"/>
            </w:pPr>
            <w:r>
              <w:t>3 675 784,9</w:t>
            </w:r>
          </w:p>
        </w:tc>
        <w:tc>
          <w:tcPr>
            <w:tcW w:w="1474" w:type="dxa"/>
            <w:tcBorders>
              <w:top w:val="nil"/>
              <w:bottom w:val="single" w:sz="4" w:space="0" w:color="auto"/>
            </w:tcBorders>
          </w:tcPr>
          <w:p w:rsidR="00B1281E" w:rsidRDefault="00BE03ED">
            <w:pPr>
              <w:pStyle w:val="ConsPlusNormal0"/>
              <w:jc w:val="center"/>
            </w:pPr>
            <w:r>
              <w:t>3 783 400,0</w:t>
            </w:r>
          </w:p>
        </w:tc>
        <w:tc>
          <w:tcPr>
            <w:tcW w:w="1474"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 &lt;*&gt;</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Капитальные вложения,</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192,2</w:t>
            </w:r>
          </w:p>
        </w:tc>
        <w:tc>
          <w:tcPr>
            <w:tcW w:w="1474" w:type="dxa"/>
            <w:tcBorders>
              <w:top w:val="single" w:sz="4" w:space="0" w:color="auto"/>
              <w:bottom w:val="nil"/>
            </w:tcBorders>
          </w:tcPr>
          <w:p w:rsidR="00B1281E" w:rsidRDefault="00BE03ED">
            <w:pPr>
              <w:pStyle w:val="ConsPlusNormal0"/>
              <w:jc w:val="center"/>
            </w:pPr>
            <w:r>
              <w:t>192,2</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192,2</w:t>
            </w:r>
          </w:p>
        </w:tc>
        <w:tc>
          <w:tcPr>
            <w:tcW w:w="1474" w:type="dxa"/>
            <w:tcBorders>
              <w:top w:val="nil"/>
              <w:bottom w:val="nil"/>
            </w:tcBorders>
          </w:tcPr>
          <w:p w:rsidR="00B1281E" w:rsidRDefault="00BE03ED">
            <w:pPr>
              <w:pStyle w:val="ConsPlusNormal0"/>
              <w:jc w:val="center"/>
            </w:pPr>
            <w:r>
              <w:t>192,2</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НИОКР &lt;**&gt;,</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Прочие расходы,</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30 626 607,4</w:t>
            </w:r>
          </w:p>
        </w:tc>
        <w:tc>
          <w:tcPr>
            <w:tcW w:w="1474" w:type="dxa"/>
            <w:tcBorders>
              <w:top w:val="single" w:sz="4" w:space="0" w:color="auto"/>
              <w:bottom w:val="nil"/>
            </w:tcBorders>
          </w:tcPr>
          <w:p w:rsidR="00B1281E" w:rsidRDefault="00BE03ED">
            <w:pPr>
              <w:pStyle w:val="ConsPlusNormal0"/>
              <w:jc w:val="center"/>
            </w:pPr>
            <w:r>
              <w:t>2 216 408,6</w:t>
            </w:r>
          </w:p>
        </w:tc>
        <w:tc>
          <w:tcPr>
            <w:tcW w:w="1474" w:type="dxa"/>
            <w:tcBorders>
              <w:top w:val="single" w:sz="4" w:space="0" w:color="auto"/>
              <w:bottom w:val="nil"/>
            </w:tcBorders>
          </w:tcPr>
          <w:p w:rsidR="00B1281E" w:rsidRDefault="00BE03ED">
            <w:pPr>
              <w:pStyle w:val="ConsPlusNormal0"/>
              <w:jc w:val="center"/>
            </w:pPr>
            <w:r>
              <w:t>2 400 189,6</w:t>
            </w:r>
          </w:p>
        </w:tc>
        <w:tc>
          <w:tcPr>
            <w:tcW w:w="1474" w:type="dxa"/>
            <w:tcBorders>
              <w:top w:val="single" w:sz="4" w:space="0" w:color="auto"/>
              <w:bottom w:val="nil"/>
            </w:tcBorders>
          </w:tcPr>
          <w:p w:rsidR="00B1281E" w:rsidRDefault="00BE03ED">
            <w:pPr>
              <w:pStyle w:val="ConsPlusNormal0"/>
              <w:jc w:val="center"/>
            </w:pPr>
            <w:r>
              <w:t>4 780 808,0</w:t>
            </w:r>
          </w:p>
        </w:tc>
        <w:tc>
          <w:tcPr>
            <w:tcW w:w="1474" w:type="dxa"/>
            <w:tcBorders>
              <w:top w:val="single" w:sz="4" w:space="0" w:color="auto"/>
              <w:bottom w:val="nil"/>
            </w:tcBorders>
          </w:tcPr>
          <w:p w:rsidR="00B1281E" w:rsidRDefault="00BE03ED">
            <w:pPr>
              <w:pStyle w:val="ConsPlusNormal0"/>
              <w:jc w:val="center"/>
            </w:pPr>
            <w:r>
              <w:t>4 323 746,6</w:t>
            </w:r>
          </w:p>
        </w:tc>
        <w:tc>
          <w:tcPr>
            <w:tcW w:w="1474" w:type="dxa"/>
            <w:tcBorders>
              <w:top w:val="single" w:sz="4" w:space="0" w:color="auto"/>
              <w:bottom w:val="nil"/>
            </w:tcBorders>
          </w:tcPr>
          <w:p w:rsidR="00B1281E" w:rsidRDefault="00BE03ED">
            <w:pPr>
              <w:pStyle w:val="ConsPlusNormal0"/>
              <w:jc w:val="center"/>
            </w:pPr>
            <w:r>
              <w:t>4 181 720,4</w:t>
            </w:r>
          </w:p>
        </w:tc>
        <w:tc>
          <w:tcPr>
            <w:tcW w:w="1474" w:type="dxa"/>
            <w:tcBorders>
              <w:top w:val="single" w:sz="4" w:space="0" w:color="auto"/>
              <w:bottom w:val="nil"/>
            </w:tcBorders>
          </w:tcPr>
          <w:p w:rsidR="00B1281E" w:rsidRDefault="00BE03ED">
            <w:pPr>
              <w:pStyle w:val="ConsPlusNormal0"/>
              <w:jc w:val="center"/>
            </w:pPr>
            <w:r>
              <w:t>4 225 823,4</w:t>
            </w:r>
          </w:p>
        </w:tc>
        <w:tc>
          <w:tcPr>
            <w:tcW w:w="1530" w:type="dxa"/>
            <w:tcBorders>
              <w:top w:val="single" w:sz="4" w:space="0" w:color="auto"/>
              <w:bottom w:val="nil"/>
            </w:tcBorders>
          </w:tcPr>
          <w:p w:rsidR="00B1281E" w:rsidRDefault="00BE03ED">
            <w:pPr>
              <w:pStyle w:val="ConsPlusNormal0"/>
              <w:jc w:val="center"/>
            </w:pPr>
            <w:r>
              <w:t>4 256 699,0</w:t>
            </w:r>
          </w:p>
        </w:tc>
        <w:tc>
          <w:tcPr>
            <w:tcW w:w="1530" w:type="dxa"/>
            <w:tcBorders>
              <w:top w:val="single" w:sz="4" w:space="0" w:color="auto"/>
              <w:bottom w:val="nil"/>
            </w:tcBorders>
          </w:tcPr>
          <w:p w:rsidR="00B1281E" w:rsidRDefault="00BE03ED">
            <w:pPr>
              <w:pStyle w:val="ConsPlusNormal0"/>
              <w:jc w:val="center"/>
            </w:pPr>
            <w:r>
              <w:t>4 241 211,8 &lt;*&gt;</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1 050 112,0</w:t>
            </w:r>
          </w:p>
        </w:tc>
        <w:tc>
          <w:tcPr>
            <w:tcW w:w="1474" w:type="dxa"/>
            <w:tcBorders>
              <w:top w:val="nil"/>
              <w:bottom w:val="nil"/>
            </w:tcBorders>
          </w:tcPr>
          <w:p w:rsidR="00B1281E" w:rsidRDefault="00BE03ED">
            <w:pPr>
              <w:pStyle w:val="ConsPlusNormal0"/>
              <w:jc w:val="center"/>
            </w:pPr>
            <w:r>
              <w:t>126 126,9</w:t>
            </w:r>
          </w:p>
        </w:tc>
        <w:tc>
          <w:tcPr>
            <w:tcW w:w="1474" w:type="dxa"/>
            <w:tcBorders>
              <w:top w:val="nil"/>
              <w:bottom w:val="nil"/>
            </w:tcBorders>
          </w:tcPr>
          <w:p w:rsidR="00B1281E" w:rsidRDefault="00BE03ED">
            <w:pPr>
              <w:pStyle w:val="ConsPlusNormal0"/>
              <w:jc w:val="center"/>
            </w:pPr>
            <w:r>
              <w:t>125 521,0</w:t>
            </w:r>
          </w:p>
        </w:tc>
        <w:tc>
          <w:tcPr>
            <w:tcW w:w="1474" w:type="dxa"/>
            <w:tcBorders>
              <w:top w:val="nil"/>
              <w:bottom w:val="nil"/>
            </w:tcBorders>
          </w:tcPr>
          <w:p w:rsidR="00B1281E" w:rsidRDefault="00BE03ED">
            <w:pPr>
              <w:pStyle w:val="ConsPlusNormal0"/>
              <w:jc w:val="center"/>
            </w:pPr>
            <w:r>
              <w:t>162 737,4</w:t>
            </w:r>
          </w:p>
        </w:tc>
        <w:tc>
          <w:tcPr>
            <w:tcW w:w="1474" w:type="dxa"/>
            <w:tcBorders>
              <w:top w:val="nil"/>
              <w:bottom w:val="nil"/>
            </w:tcBorders>
          </w:tcPr>
          <w:p w:rsidR="00B1281E" w:rsidRDefault="00BE03ED">
            <w:pPr>
              <w:pStyle w:val="ConsPlusNormal0"/>
              <w:jc w:val="center"/>
            </w:pPr>
            <w:r>
              <w:t>178 633,5</w:t>
            </w:r>
          </w:p>
        </w:tc>
        <w:tc>
          <w:tcPr>
            <w:tcW w:w="1474" w:type="dxa"/>
            <w:tcBorders>
              <w:top w:val="nil"/>
              <w:bottom w:val="nil"/>
            </w:tcBorders>
          </w:tcPr>
          <w:p w:rsidR="00B1281E" w:rsidRDefault="00BE03ED">
            <w:pPr>
              <w:pStyle w:val="ConsPlusNormal0"/>
              <w:jc w:val="center"/>
            </w:pPr>
            <w:r>
              <w:t>110 171,5</w:t>
            </w:r>
          </w:p>
        </w:tc>
        <w:tc>
          <w:tcPr>
            <w:tcW w:w="1474" w:type="dxa"/>
            <w:tcBorders>
              <w:top w:val="nil"/>
              <w:bottom w:val="nil"/>
            </w:tcBorders>
          </w:tcPr>
          <w:p w:rsidR="00B1281E" w:rsidRDefault="00BE03ED">
            <w:pPr>
              <w:pStyle w:val="ConsPlusNormal0"/>
              <w:jc w:val="center"/>
            </w:pPr>
            <w:r>
              <w:t>115 649,0</w:t>
            </w:r>
          </w:p>
        </w:tc>
        <w:tc>
          <w:tcPr>
            <w:tcW w:w="1530" w:type="dxa"/>
            <w:tcBorders>
              <w:top w:val="nil"/>
              <w:bottom w:val="nil"/>
            </w:tcBorders>
          </w:tcPr>
          <w:p w:rsidR="00B1281E" w:rsidRDefault="00BE03ED">
            <w:pPr>
              <w:pStyle w:val="ConsPlusNormal0"/>
              <w:jc w:val="center"/>
            </w:pPr>
            <w:r>
              <w:t>115 946,1</w:t>
            </w:r>
          </w:p>
        </w:tc>
        <w:tc>
          <w:tcPr>
            <w:tcW w:w="1530" w:type="dxa"/>
            <w:tcBorders>
              <w:top w:val="nil"/>
              <w:bottom w:val="nil"/>
            </w:tcBorders>
          </w:tcPr>
          <w:p w:rsidR="00B1281E" w:rsidRDefault="00BE03ED">
            <w:pPr>
              <w:pStyle w:val="ConsPlusNormal0"/>
              <w:jc w:val="center"/>
            </w:pPr>
            <w:r>
              <w:t>115 326,6</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3 241 264,9</w:t>
            </w:r>
          </w:p>
        </w:tc>
        <w:tc>
          <w:tcPr>
            <w:tcW w:w="1474" w:type="dxa"/>
            <w:tcBorders>
              <w:top w:val="nil"/>
              <w:bottom w:val="nil"/>
            </w:tcBorders>
          </w:tcPr>
          <w:p w:rsidR="00B1281E" w:rsidRDefault="00BE03ED">
            <w:pPr>
              <w:pStyle w:val="ConsPlusNormal0"/>
              <w:jc w:val="center"/>
            </w:pPr>
            <w:r>
              <w:t>145 559,7</w:t>
            </w:r>
          </w:p>
        </w:tc>
        <w:tc>
          <w:tcPr>
            <w:tcW w:w="1474" w:type="dxa"/>
            <w:tcBorders>
              <w:top w:val="nil"/>
              <w:bottom w:val="nil"/>
            </w:tcBorders>
          </w:tcPr>
          <w:p w:rsidR="00B1281E" w:rsidRDefault="00BE03ED">
            <w:pPr>
              <w:pStyle w:val="ConsPlusNormal0"/>
              <w:jc w:val="center"/>
            </w:pPr>
            <w:r>
              <w:t>75 905,2</w:t>
            </w:r>
          </w:p>
        </w:tc>
        <w:tc>
          <w:tcPr>
            <w:tcW w:w="1474" w:type="dxa"/>
            <w:tcBorders>
              <w:top w:val="nil"/>
              <w:bottom w:val="nil"/>
            </w:tcBorders>
          </w:tcPr>
          <w:p w:rsidR="00B1281E" w:rsidRDefault="00BE03ED">
            <w:pPr>
              <w:pStyle w:val="ConsPlusNormal0"/>
              <w:jc w:val="center"/>
            </w:pPr>
            <w:r>
              <w:t>1 267 762,4</w:t>
            </w:r>
          </w:p>
        </w:tc>
        <w:tc>
          <w:tcPr>
            <w:tcW w:w="1474" w:type="dxa"/>
            <w:tcBorders>
              <w:top w:val="nil"/>
              <w:bottom w:val="nil"/>
            </w:tcBorders>
          </w:tcPr>
          <w:p w:rsidR="00B1281E" w:rsidRDefault="00BE03ED">
            <w:pPr>
              <w:pStyle w:val="ConsPlusNormal0"/>
              <w:jc w:val="center"/>
            </w:pPr>
            <w:r>
              <w:t>419 381,4</w:t>
            </w:r>
          </w:p>
        </w:tc>
        <w:tc>
          <w:tcPr>
            <w:tcW w:w="1474" w:type="dxa"/>
            <w:tcBorders>
              <w:top w:val="nil"/>
              <w:bottom w:val="nil"/>
            </w:tcBorders>
          </w:tcPr>
          <w:p w:rsidR="00B1281E" w:rsidRDefault="00BE03ED">
            <w:pPr>
              <w:pStyle w:val="ConsPlusNormal0"/>
              <w:jc w:val="center"/>
            </w:pPr>
            <w:r>
              <w:t>241 276,5</w:t>
            </w:r>
          </w:p>
        </w:tc>
        <w:tc>
          <w:tcPr>
            <w:tcW w:w="1474" w:type="dxa"/>
            <w:tcBorders>
              <w:top w:val="nil"/>
              <w:bottom w:val="nil"/>
            </w:tcBorders>
          </w:tcPr>
          <w:p w:rsidR="00B1281E" w:rsidRDefault="00BE03ED">
            <w:pPr>
              <w:pStyle w:val="ConsPlusNormal0"/>
              <w:jc w:val="center"/>
            </w:pPr>
            <w:r>
              <w:t>346 531,2</w:t>
            </w:r>
          </w:p>
        </w:tc>
        <w:tc>
          <w:tcPr>
            <w:tcW w:w="1530" w:type="dxa"/>
            <w:tcBorders>
              <w:top w:val="nil"/>
              <w:bottom w:val="nil"/>
            </w:tcBorders>
          </w:tcPr>
          <w:p w:rsidR="00B1281E" w:rsidRDefault="00BE03ED">
            <w:pPr>
              <w:pStyle w:val="ConsPlusNormal0"/>
              <w:jc w:val="center"/>
            </w:pPr>
            <w:r>
              <w:t>379 858,1</w:t>
            </w:r>
          </w:p>
        </w:tc>
        <w:tc>
          <w:tcPr>
            <w:tcW w:w="1530" w:type="dxa"/>
            <w:tcBorders>
              <w:top w:val="nil"/>
              <w:bottom w:val="nil"/>
            </w:tcBorders>
          </w:tcPr>
          <w:p w:rsidR="00B1281E" w:rsidRDefault="00BE03ED">
            <w:pPr>
              <w:pStyle w:val="ConsPlusNormal0"/>
              <w:jc w:val="center"/>
            </w:pPr>
            <w:r>
              <w:t>364 990,4</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301 709,4</w:t>
            </w:r>
          </w:p>
        </w:tc>
        <w:tc>
          <w:tcPr>
            <w:tcW w:w="1474" w:type="dxa"/>
            <w:tcBorders>
              <w:top w:val="nil"/>
              <w:bottom w:val="nil"/>
            </w:tcBorders>
          </w:tcPr>
          <w:p w:rsidR="00B1281E" w:rsidRDefault="00BE03ED">
            <w:pPr>
              <w:pStyle w:val="ConsPlusNormal0"/>
              <w:jc w:val="center"/>
            </w:pPr>
            <w:r>
              <w:t>50,0</w:t>
            </w:r>
          </w:p>
        </w:tc>
        <w:tc>
          <w:tcPr>
            <w:tcW w:w="1474" w:type="dxa"/>
            <w:tcBorders>
              <w:top w:val="nil"/>
              <w:bottom w:val="nil"/>
            </w:tcBorders>
          </w:tcPr>
          <w:p w:rsidR="00B1281E" w:rsidRDefault="00BE03ED">
            <w:pPr>
              <w:pStyle w:val="ConsPlusNormal0"/>
              <w:jc w:val="center"/>
            </w:pPr>
            <w:r>
              <w:t>25 291,4</w:t>
            </w:r>
          </w:p>
        </w:tc>
        <w:tc>
          <w:tcPr>
            <w:tcW w:w="1474" w:type="dxa"/>
            <w:tcBorders>
              <w:top w:val="nil"/>
              <w:bottom w:val="nil"/>
            </w:tcBorders>
          </w:tcPr>
          <w:p w:rsidR="00B1281E" w:rsidRDefault="00BE03ED">
            <w:pPr>
              <w:pStyle w:val="ConsPlusNormal0"/>
              <w:jc w:val="center"/>
            </w:pPr>
            <w:r>
              <w:t>26 906,0</w:t>
            </w:r>
          </w:p>
        </w:tc>
        <w:tc>
          <w:tcPr>
            <w:tcW w:w="1474" w:type="dxa"/>
            <w:tcBorders>
              <w:top w:val="nil"/>
              <w:bottom w:val="nil"/>
            </w:tcBorders>
          </w:tcPr>
          <w:p w:rsidR="00B1281E" w:rsidRDefault="00BE03ED">
            <w:pPr>
              <w:pStyle w:val="ConsPlusNormal0"/>
              <w:jc w:val="center"/>
            </w:pPr>
            <w:r>
              <w:t>49 946,8</w:t>
            </w:r>
          </w:p>
        </w:tc>
        <w:tc>
          <w:tcPr>
            <w:tcW w:w="1474" w:type="dxa"/>
            <w:tcBorders>
              <w:top w:val="nil"/>
              <w:bottom w:val="nil"/>
            </w:tcBorders>
          </w:tcPr>
          <w:p w:rsidR="00B1281E" w:rsidRDefault="00BE03ED">
            <w:pPr>
              <w:pStyle w:val="ConsPlusNormal0"/>
              <w:jc w:val="center"/>
            </w:pPr>
            <w:r>
              <w:t>46 872,4</w:t>
            </w:r>
          </w:p>
        </w:tc>
        <w:tc>
          <w:tcPr>
            <w:tcW w:w="1474" w:type="dxa"/>
            <w:tcBorders>
              <w:top w:val="nil"/>
              <w:bottom w:val="nil"/>
            </w:tcBorders>
          </w:tcPr>
          <w:p w:rsidR="00B1281E" w:rsidRDefault="00BE03ED">
            <w:pPr>
              <w:pStyle w:val="ConsPlusNormal0"/>
              <w:jc w:val="center"/>
            </w:pPr>
            <w:r>
              <w:t>52 713,2</w:t>
            </w:r>
          </w:p>
        </w:tc>
        <w:tc>
          <w:tcPr>
            <w:tcW w:w="1530" w:type="dxa"/>
            <w:tcBorders>
              <w:top w:val="nil"/>
              <w:bottom w:val="nil"/>
            </w:tcBorders>
          </w:tcPr>
          <w:p w:rsidR="00B1281E" w:rsidRDefault="00BE03ED">
            <w:pPr>
              <w:pStyle w:val="ConsPlusNormal0"/>
              <w:jc w:val="center"/>
            </w:pPr>
            <w:r>
              <w:t>49 964,8</w:t>
            </w:r>
          </w:p>
        </w:tc>
        <w:tc>
          <w:tcPr>
            <w:tcW w:w="1530" w:type="dxa"/>
            <w:tcBorders>
              <w:top w:val="nil"/>
              <w:bottom w:val="nil"/>
            </w:tcBorders>
          </w:tcPr>
          <w:p w:rsidR="00B1281E" w:rsidRDefault="00BE03ED">
            <w:pPr>
              <w:pStyle w:val="ConsPlusNormal0"/>
              <w:jc w:val="center"/>
            </w:pPr>
            <w:r>
              <w:t>49 964,8 &lt;*&gt;</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26 033 521,1</w:t>
            </w:r>
          </w:p>
        </w:tc>
        <w:tc>
          <w:tcPr>
            <w:tcW w:w="1474" w:type="dxa"/>
            <w:tcBorders>
              <w:top w:val="nil"/>
              <w:bottom w:val="single" w:sz="4" w:space="0" w:color="auto"/>
            </w:tcBorders>
          </w:tcPr>
          <w:p w:rsidR="00B1281E" w:rsidRDefault="00BE03ED">
            <w:pPr>
              <w:pStyle w:val="ConsPlusNormal0"/>
              <w:jc w:val="center"/>
            </w:pPr>
            <w:r>
              <w:t>1 944 672,0</w:t>
            </w:r>
          </w:p>
        </w:tc>
        <w:tc>
          <w:tcPr>
            <w:tcW w:w="1474" w:type="dxa"/>
            <w:tcBorders>
              <w:top w:val="nil"/>
              <w:bottom w:val="single" w:sz="4" w:space="0" w:color="auto"/>
            </w:tcBorders>
          </w:tcPr>
          <w:p w:rsidR="00B1281E" w:rsidRDefault="00BE03ED">
            <w:pPr>
              <w:pStyle w:val="ConsPlusNormal0"/>
              <w:jc w:val="center"/>
            </w:pPr>
            <w:r>
              <w:t>2 173 472,0</w:t>
            </w:r>
          </w:p>
        </w:tc>
        <w:tc>
          <w:tcPr>
            <w:tcW w:w="1474" w:type="dxa"/>
            <w:tcBorders>
              <w:top w:val="nil"/>
              <w:bottom w:val="single" w:sz="4" w:space="0" w:color="auto"/>
            </w:tcBorders>
          </w:tcPr>
          <w:p w:rsidR="00B1281E" w:rsidRDefault="00BE03ED">
            <w:pPr>
              <w:pStyle w:val="ConsPlusNormal0"/>
              <w:jc w:val="center"/>
            </w:pPr>
            <w:r>
              <w:t>3 323 402,2</w:t>
            </w:r>
          </w:p>
        </w:tc>
        <w:tc>
          <w:tcPr>
            <w:tcW w:w="1474" w:type="dxa"/>
            <w:tcBorders>
              <w:top w:val="nil"/>
              <w:bottom w:val="single" w:sz="4" w:space="0" w:color="auto"/>
            </w:tcBorders>
          </w:tcPr>
          <w:p w:rsidR="00B1281E" w:rsidRDefault="00BE03ED">
            <w:pPr>
              <w:pStyle w:val="ConsPlusNormal0"/>
              <w:jc w:val="center"/>
            </w:pPr>
            <w:r>
              <w:t>3 675 784,9</w:t>
            </w:r>
          </w:p>
        </w:tc>
        <w:tc>
          <w:tcPr>
            <w:tcW w:w="1474" w:type="dxa"/>
            <w:tcBorders>
              <w:top w:val="nil"/>
              <w:bottom w:val="single" w:sz="4" w:space="0" w:color="auto"/>
            </w:tcBorders>
          </w:tcPr>
          <w:p w:rsidR="00B1281E" w:rsidRDefault="00BE03ED">
            <w:pPr>
              <w:pStyle w:val="ConsPlusNormal0"/>
              <w:jc w:val="center"/>
            </w:pPr>
            <w:r>
              <w:t>3 783 400,0</w:t>
            </w:r>
          </w:p>
        </w:tc>
        <w:tc>
          <w:tcPr>
            <w:tcW w:w="1474"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 &lt;*&gt;</w:t>
            </w:r>
          </w:p>
        </w:tc>
        <w:tc>
          <w:tcPr>
            <w:tcW w:w="850" w:type="dxa"/>
            <w:tcBorders>
              <w:top w:val="nil"/>
              <w:bottom w:val="single" w:sz="4" w:space="0" w:color="auto"/>
            </w:tcBorders>
          </w:tcPr>
          <w:p w:rsidR="00B1281E" w:rsidRDefault="00B1281E">
            <w:pPr>
              <w:pStyle w:val="ConsPlusNormal0"/>
            </w:pPr>
          </w:p>
        </w:tc>
      </w:tr>
      <w:tr w:rsidR="00B1281E">
        <w:tc>
          <w:tcPr>
            <w:tcW w:w="3004" w:type="dxa"/>
            <w:tcBorders>
              <w:top w:val="single" w:sz="4" w:space="0" w:color="auto"/>
              <w:bottom w:val="single" w:sz="4" w:space="0" w:color="auto"/>
            </w:tcBorders>
          </w:tcPr>
          <w:p w:rsidR="00B1281E" w:rsidRDefault="00BE03ED">
            <w:pPr>
              <w:pStyle w:val="ConsPlusNormal0"/>
            </w:pPr>
            <w:r>
              <w:t>Всего налоговых расходов</w:t>
            </w:r>
          </w:p>
        </w:tc>
        <w:tc>
          <w:tcPr>
            <w:tcW w:w="1474" w:type="dxa"/>
            <w:tcBorders>
              <w:top w:val="single" w:sz="4" w:space="0" w:color="auto"/>
              <w:bottom w:val="single" w:sz="4" w:space="0" w:color="auto"/>
            </w:tcBorders>
          </w:tcPr>
          <w:p w:rsidR="00B1281E" w:rsidRDefault="00BE03ED">
            <w:pPr>
              <w:pStyle w:val="ConsPlusNormal0"/>
              <w:jc w:val="center"/>
            </w:pPr>
            <w:r>
              <w:t>387 497,0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55 000,0</w:t>
            </w:r>
          </w:p>
        </w:tc>
        <w:tc>
          <w:tcPr>
            <w:tcW w:w="1474" w:type="dxa"/>
            <w:tcBorders>
              <w:top w:val="single" w:sz="4" w:space="0" w:color="auto"/>
              <w:bottom w:val="single" w:sz="4" w:space="0" w:color="auto"/>
            </w:tcBorders>
          </w:tcPr>
          <w:p w:rsidR="00B1281E" w:rsidRDefault="00BE03ED">
            <w:pPr>
              <w:pStyle w:val="ConsPlusNormal0"/>
              <w:jc w:val="center"/>
            </w:pPr>
            <w:r>
              <w:t>99 751,0</w:t>
            </w:r>
          </w:p>
        </w:tc>
        <w:tc>
          <w:tcPr>
            <w:tcW w:w="1474" w:type="dxa"/>
            <w:tcBorders>
              <w:top w:val="single" w:sz="4" w:space="0" w:color="auto"/>
              <w:bottom w:val="single" w:sz="4" w:space="0" w:color="auto"/>
            </w:tcBorders>
          </w:tcPr>
          <w:p w:rsidR="00B1281E" w:rsidRDefault="00BE03ED">
            <w:pPr>
              <w:pStyle w:val="ConsPlusNormal0"/>
              <w:jc w:val="center"/>
            </w:pPr>
            <w:r>
              <w:t>113 517,0</w:t>
            </w:r>
          </w:p>
        </w:tc>
        <w:tc>
          <w:tcPr>
            <w:tcW w:w="1530" w:type="dxa"/>
            <w:tcBorders>
              <w:top w:val="single" w:sz="4" w:space="0" w:color="auto"/>
              <w:bottom w:val="single" w:sz="4" w:space="0" w:color="auto"/>
            </w:tcBorders>
          </w:tcPr>
          <w:p w:rsidR="00B1281E" w:rsidRDefault="00BE03ED">
            <w:pPr>
              <w:pStyle w:val="ConsPlusNormal0"/>
              <w:jc w:val="center"/>
            </w:pPr>
            <w:r>
              <w:t>119 229,0</w:t>
            </w:r>
          </w:p>
        </w:tc>
        <w:tc>
          <w:tcPr>
            <w:tcW w:w="1530" w:type="dxa"/>
            <w:tcBorders>
              <w:top w:val="single" w:sz="4" w:space="0" w:color="auto"/>
              <w:bottom w:val="single" w:sz="4" w:space="0" w:color="auto"/>
            </w:tcBorders>
          </w:tcPr>
          <w:p w:rsidR="00B1281E" w:rsidRDefault="00BE03ED">
            <w:pPr>
              <w:pStyle w:val="ConsPlusNormal0"/>
              <w:jc w:val="center"/>
            </w:pPr>
            <w:r>
              <w:t>0,0</w:t>
            </w:r>
          </w:p>
        </w:tc>
        <w:tc>
          <w:tcPr>
            <w:tcW w:w="850" w:type="dxa"/>
            <w:tcBorders>
              <w:top w:val="single" w:sz="4" w:space="0" w:color="auto"/>
              <w:bottom w:val="single" w:sz="4" w:space="0" w:color="auto"/>
            </w:tcBorders>
          </w:tcPr>
          <w:p w:rsidR="00B1281E" w:rsidRDefault="00B1281E">
            <w:pPr>
              <w:pStyle w:val="ConsPlusNormal0"/>
            </w:pPr>
          </w:p>
        </w:tc>
      </w:tr>
      <w:tr w:rsidR="00B1281E">
        <w:tc>
          <w:tcPr>
            <w:tcW w:w="3004" w:type="dxa"/>
            <w:tcBorders>
              <w:top w:val="single" w:sz="4" w:space="0" w:color="auto"/>
              <w:bottom w:val="single" w:sz="4" w:space="0" w:color="auto"/>
            </w:tcBorders>
          </w:tcPr>
          <w:p w:rsidR="00B1281E" w:rsidRDefault="00BE03ED">
            <w:pPr>
              <w:pStyle w:val="ConsPlusNormal0"/>
            </w:pPr>
            <w:r>
              <w:t>ВСЕГО ПО ПРОГРАММЕ:</w:t>
            </w:r>
          </w:p>
        </w:tc>
        <w:tc>
          <w:tcPr>
            <w:tcW w:w="1474" w:type="dxa"/>
            <w:tcBorders>
              <w:top w:val="single" w:sz="4" w:space="0" w:color="auto"/>
              <w:bottom w:val="single" w:sz="4" w:space="0" w:color="auto"/>
            </w:tcBorders>
          </w:tcPr>
          <w:p w:rsidR="00B1281E" w:rsidRDefault="00BE03ED">
            <w:pPr>
              <w:pStyle w:val="ConsPlusNormal0"/>
              <w:jc w:val="center"/>
            </w:pPr>
            <w:r>
              <w:t>30 626 799,6</w:t>
            </w:r>
          </w:p>
        </w:tc>
        <w:tc>
          <w:tcPr>
            <w:tcW w:w="1474" w:type="dxa"/>
            <w:tcBorders>
              <w:top w:val="single" w:sz="4" w:space="0" w:color="auto"/>
              <w:bottom w:val="single" w:sz="4" w:space="0" w:color="auto"/>
            </w:tcBorders>
          </w:tcPr>
          <w:p w:rsidR="00B1281E" w:rsidRDefault="00BE03ED">
            <w:pPr>
              <w:pStyle w:val="ConsPlusNormal0"/>
              <w:jc w:val="center"/>
            </w:pPr>
            <w:r>
              <w:t>2 216 600,8</w:t>
            </w:r>
          </w:p>
        </w:tc>
        <w:tc>
          <w:tcPr>
            <w:tcW w:w="1474" w:type="dxa"/>
            <w:tcBorders>
              <w:top w:val="single" w:sz="4" w:space="0" w:color="auto"/>
              <w:bottom w:val="single" w:sz="4" w:space="0" w:color="auto"/>
            </w:tcBorders>
          </w:tcPr>
          <w:p w:rsidR="00B1281E" w:rsidRDefault="00BE03ED">
            <w:pPr>
              <w:pStyle w:val="ConsPlusNormal0"/>
              <w:jc w:val="center"/>
            </w:pPr>
            <w:r>
              <w:t>2 400 189,6</w:t>
            </w:r>
          </w:p>
        </w:tc>
        <w:tc>
          <w:tcPr>
            <w:tcW w:w="1474" w:type="dxa"/>
            <w:tcBorders>
              <w:top w:val="single" w:sz="4" w:space="0" w:color="auto"/>
              <w:bottom w:val="single" w:sz="4" w:space="0" w:color="auto"/>
            </w:tcBorders>
          </w:tcPr>
          <w:p w:rsidR="00B1281E" w:rsidRDefault="00BE03ED">
            <w:pPr>
              <w:pStyle w:val="ConsPlusNormal0"/>
              <w:jc w:val="center"/>
            </w:pPr>
            <w:r>
              <w:t>4 780 808,0</w:t>
            </w:r>
          </w:p>
        </w:tc>
        <w:tc>
          <w:tcPr>
            <w:tcW w:w="1474" w:type="dxa"/>
            <w:tcBorders>
              <w:top w:val="single" w:sz="4" w:space="0" w:color="auto"/>
              <w:bottom w:val="single" w:sz="4" w:space="0" w:color="auto"/>
            </w:tcBorders>
          </w:tcPr>
          <w:p w:rsidR="00B1281E" w:rsidRDefault="00BE03ED">
            <w:pPr>
              <w:pStyle w:val="ConsPlusNormal0"/>
              <w:jc w:val="center"/>
            </w:pPr>
            <w:r>
              <w:t>4 323 746,6</w:t>
            </w:r>
          </w:p>
        </w:tc>
        <w:tc>
          <w:tcPr>
            <w:tcW w:w="1474" w:type="dxa"/>
            <w:tcBorders>
              <w:top w:val="single" w:sz="4" w:space="0" w:color="auto"/>
              <w:bottom w:val="single" w:sz="4" w:space="0" w:color="auto"/>
            </w:tcBorders>
          </w:tcPr>
          <w:p w:rsidR="00B1281E" w:rsidRDefault="00BE03ED">
            <w:pPr>
              <w:pStyle w:val="ConsPlusNormal0"/>
              <w:jc w:val="center"/>
            </w:pPr>
            <w:r>
              <w:t>4 181 720,4</w:t>
            </w:r>
          </w:p>
        </w:tc>
        <w:tc>
          <w:tcPr>
            <w:tcW w:w="1474" w:type="dxa"/>
            <w:tcBorders>
              <w:top w:val="single" w:sz="4" w:space="0" w:color="auto"/>
              <w:bottom w:val="single" w:sz="4" w:space="0" w:color="auto"/>
            </w:tcBorders>
          </w:tcPr>
          <w:p w:rsidR="00B1281E" w:rsidRDefault="00BE03ED">
            <w:pPr>
              <w:pStyle w:val="ConsPlusNormal0"/>
              <w:jc w:val="center"/>
            </w:pPr>
            <w:r>
              <w:t>4 225 823,4</w:t>
            </w:r>
          </w:p>
        </w:tc>
        <w:tc>
          <w:tcPr>
            <w:tcW w:w="1530" w:type="dxa"/>
            <w:tcBorders>
              <w:top w:val="single" w:sz="4" w:space="0" w:color="auto"/>
              <w:bottom w:val="single" w:sz="4" w:space="0" w:color="auto"/>
            </w:tcBorders>
          </w:tcPr>
          <w:p w:rsidR="00B1281E" w:rsidRDefault="00BE03ED">
            <w:pPr>
              <w:pStyle w:val="ConsPlusNormal0"/>
              <w:jc w:val="center"/>
            </w:pPr>
            <w:r>
              <w:t>4 256 699,0</w:t>
            </w:r>
          </w:p>
        </w:tc>
        <w:tc>
          <w:tcPr>
            <w:tcW w:w="1530" w:type="dxa"/>
            <w:tcBorders>
              <w:top w:val="single" w:sz="4" w:space="0" w:color="auto"/>
              <w:bottom w:val="single" w:sz="4" w:space="0" w:color="auto"/>
            </w:tcBorders>
          </w:tcPr>
          <w:p w:rsidR="00B1281E" w:rsidRDefault="00BE03ED">
            <w:pPr>
              <w:pStyle w:val="ConsPlusNormal0"/>
              <w:jc w:val="center"/>
            </w:pPr>
            <w:r>
              <w:t>4 241 211,8 &lt;*&gt;</w:t>
            </w:r>
          </w:p>
        </w:tc>
        <w:tc>
          <w:tcPr>
            <w:tcW w:w="850" w:type="dxa"/>
            <w:tcBorders>
              <w:top w:val="single" w:sz="4" w:space="0" w:color="auto"/>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Всего финансовых затрат,</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30 626 799,6</w:t>
            </w:r>
          </w:p>
        </w:tc>
        <w:tc>
          <w:tcPr>
            <w:tcW w:w="1474" w:type="dxa"/>
            <w:tcBorders>
              <w:top w:val="single" w:sz="4" w:space="0" w:color="auto"/>
              <w:bottom w:val="nil"/>
            </w:tcBorders>
          </w:tcPr>
          <w:p w:rsidR="00B1281E" w:rsidRDefault="00BE03ED">
            <w:pPr>
              <w:pStyle w:val="ConsPlusNormal0"/>
              <w:jc w:val="center"/>
            </w:pPr>
            <w:r>
              <w:t>2 216 600,8</w:t>
            </w:r>
          </w:p>
        </w:tc>
        <w:tc>
          <w:tcPr>
            <w:tcW w:w="1474" w:type="dxa"/>
            <w:tcBorders>
              <w:top w:val="single" w:sz="4" w:space="0" w:color="auto"/>
              <w:bottom w:val="nil"/>
            </w:tcBorders>
          </w:tcPr>
          <w:p w:rsidR="00B1281E" w:rsidRDefault="00BE03ED">
            <w:pPr>
              <w:pStyle w:val="ConsPlusNormal0"/>
              <w:jc w:val="center"/>
            </w:pPr>
            <w:r>
              <w:t>2 400 189,6</w:t>
            </w:r>
          </w:p>
        </w:tc>
        <w:tc>
          <w:tcPr>
            <w:tcW w:w="1474" w:type="dxa"/>
            <w:tcBorders>
              <w:top w:val="single" w:sz="4" w:space="0" w:color="auto"/>
              <w:bottom w:val="nil"/>
            </w:tcBorders>
          </w:tcPr>
          <w:p w:rsidR="00B1281E" w:rsidRDefault="00BE03ED">
            <w:pPr>
              <w:pStyle w:val="ConsPlusNormal0"/>
              <w:jc w:val="center"/>
            </w:pPr>
            <w:r>
              <w:t>4 780 808,0</w:t>
            </w:r>
          </w:p>
        </w:tc>
        <w:tc>
          <w:tcPr>
            <w:tcW w:w="1474" w:type="dxa"/>
            <w:tcBorders>
              <w:top w:val="single" w:sz="4" w:space="0" w:color="auto"/>
              <w:bottom w:val="nil"/>
            </w:tcBorders>
          </w:tcPr>
          <w:p w:rsidR="00B1281E" w:rsidRDefault="00BE03ED">
            <w:pPr>
              <w:pStyle w:val="ConsPlusNormal0"/>
              <w:jc w:val="center"/>
            </w:pPr>
            <w:r>
              <w:t>4 323 746,6</w:t>
            </w:r>
          </w:p>
        </w:tc>
        <w:tc>
          <w:tcPr>
            <w:tcW w:w="1474" w:type="dxa"/>
            <w:tcBorders>
              <w:top w:val="single" w:sz="4" w:space="0" w:color="auto"/>
              <w:bottom w:val="nil"/>
            </w:tcBorders>
          </w:tcPr>
          <w:p w:rsidR="00B1281E" w:rsidRDefault="00BE03ED">
            <w:pPr>
              <w:pStyle w:val="ConsPlusNormal0"/>
              <w:jc w:val="center"/>
            </w:pPr>
            <w:r>
              <w:t>4 181 720,4</w:t>
            </w:r>
          </w:p>
        </w:tc>
        <w:tc>
          <w:tcPr>
            <w:tcW w:w="1474" w:type="dxa"/>
            <w:tcBorders>
              <w:top w:val="single" w:sz="4" w:space="0" w:color="auto"/>
              <w:bottom w:val="nil"/>
            </w:tcBorders>
          </w:tcPr>
          <w:p w:rsidR="00B1281E" w:rsidRDefault="00BE03ED">
            <w:pPr>
              <w:pStyle w:val="ConsPlusNormal0"/>
              <w:jc w:val="center"/>
            </w:pPr>
            <w:r>
              <w:t>4 225 823,4</w:t>
            </w:r>
          </w:p>
        </w:tc>
        <w:tc>
          <w:tcPr>
            <w:tcW w:w="1530" w:type="dxa"/>
            <w:tcBorders>
              <w:top w:val="single" w:sz="4" w:space="0" w:color="auto"/>
              <w:bottom w:val="nil"/>
            </w:tcBorders>
          </w:tcPr>
          <w:p w:rsidR="00B1281E" w:rsidRDefault="00BE03ED">
            <w:pPr>
              <w:pStyle w:val="ConsPlusNormal0"/>
              <w:jc w:val="center"/>
            </w:pPr>
            <w:r>
              <w:t>4 256 699,0</w:t>
            </w:r>
          </w:p>
        </w:tc>
        <w:tc>
          <w:tcPr>
            <w:tcW w:w="1530" w:type="dxa"/>
            <w:tcBorders>
              <w:top w:val="single" w:sz="4" w:space="0" w:color="auto"/>
              <w:bottom w:val="nil"/>
            </w:tcBorders>
          </w:tcPr>
          <w:p w:rsidR="00B1281E" w:rsidRDefault="00BE03ED">
            <w:pPr>
              <w:pStyle w:val="ConsPlusNormal0"/>
              <w:jc w:val="center"/>
            </w:pPr>
            <w:r>
              <w:t>4 241 211,8 &lt;*&gt;</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1 050 304,2</w:t>
            </w:r>
          </w:p>
        </w:tc>
        <w:tc>
          <w:tcPr>
            <w:tcW w:w="1474" w:type="dxa"/>
            <w:tcBorders>
              <w:top w:val="nil"/>
              <w:bottom w:val="nil"/>
            </w:tcBorders>
          </w:tcPr>
          <w:p w:rsidR="00B1281E" w:rsidRDefault="00BE03ED">
            <w:pPr>
              <w:pStyle w:val="ConsPlusNormal0"/>
              <w:jc w:val="center"/>
            </w:pPr>
            <w:r>
              <w:t>126 319,1</w:t>
            </w:r>
          </w:p>
        </w:tc>
        <w:tc>
          <w:tcPr>
            <w:tcW w:w="1474" w:type="dxa"/>
            <w:tcBorders>
              <w:top w:val="nil"/>
              <w:bottom w:val="nil"/>
            </w:tcBorders>
          </w:tcPr>
          <w:p w:rsidR="00B1281E" w:rsidRDefault="00BE03ED">
            <w:pPr>
              <w:pStyle w:val="ConsPlusNormal0"/>
              <w:jc w:val="center"/>
            </w:pPr>
            <w:r>
              <w:t>125 521,0</w:t>
            </w:r>
          </w:p>
        </w:tc>
        <w:tc>
          <w:tcPr>
            <w:tcW w:w="1474" w:type="dxa"/>
            <w:tcBorders>
              <w:top w:val="nil"/>
              <w:bottom w:val="nil"/>
            </w:tcBorders>
          </w:tcPr>
          <w:p w:rsidR="00B1281E" w:rsidRDefault="00BE03ED">
            <w:pPr>
              <w:pStyle w:val="ConsPlusNormal0"/>
              <w:jc w:val="center"/>
            </w:pPr>
            <w:r>
              <w:t>162 737,4</w:t>
            </w:r>
          </w:p>
        </w:tc>
        <w:tc>
          <w:tcPr>
            <w:tcW w:w="1474" w:type="dxa"/>
            <w:tcBorders>
              <w:top w:val="nil"/>
              <w:bottom w:val="nil"/>
            </w:tcBorders>
          </w:tcPr>
          <w:p w:rsidR="00B1281E" w:rsidRDefault="00BE03ED">
            <w:pPr>
              <w:pStyle w:val="ConsPlusNormal0"/>
              <w:jc w:val="center"/>
            </w:pPr>
            <w:r>
              <w:t>178 633,5</w:t>
            </w:r>
          </w:p>
        </w:tc>
        <w:tc>
          <w:tcPr>
            <w:tcW w:w="1474" w:type="dxa"/>
            <w:tcBorders>
              <w:top w:val="nil"/>
              <w:bottom w:val="nil"/>
            </w:tcBorders>
          </w:tcPr>
          <w:p w:rsidR="00B1281E" w:rsidRDefault="00BE03ED">
            <w:pPr>
              <w:pStyle w:val="ConsPlusNormal0"/>
              <w:jc w:val="center"/>
            </w:pPr>
            <w:r>
              <w:t>110 171,5</w:t>
            </w:r>
          </w:p>
        </w:tc>
        <w:tc>
          <w:tcPr>
            <w:tcW w:w="1474" w:type="dxa"/>
            <w:tcBorders>
              <w:top w:val="nil"/>
              <w:bottom w:val="nil"/>
            </w:tcBorders>
          </w:tcPr>
          <w:p w:rsidR="00B1281E" w:rsidRDefault="00BE03ED">
            <w:pPr>
              <w:pStyle w:val="ConsPlusNormal0"/>
              <w:jc w:val="center"/>
            </w:pPr>
            <w:r>
              <w:t>115 649,0</w:t>
            </w:r>
          </w:p>
        </w:tc>
        <w:tc>
          <w:tcPr>
            <w:tcW w:w="1530" w:type="dxa"/>
            <w:tcBorders>
              <w:top w:val="nil"/>
              <w:bottom w:val="nil"/>
            </w:tcBorders>
          </w:tcPr>
          <w:p w:rsidR="00B1281E" w:rsidRDefault="00BE03ED">
            <w:pPr>
              <w:pStyle w:val="ConsPlusNormal0"/>
              <w:jc w:val="center"/>
            </w:pPr>
            <w:r>
              <w:t>115 946,1</w:t>
            </w:r>
          </w:p>
        </w:tc>
        <w:tc>
          <w:tcPr>
            <w:tcW w:w="1530" w:type="dxa"/>
            <w:tcBorders>
              <w:top w:val="nil"/>
              <w:bottom w:val="nil"/>
            </w:tcBorders>
          </w:tcPr>
          <w:p w:rsidR="00B1281E" w:rsidRDefault="00BE03ED">
            <w:pPr>
              <w:pStyle w:val="ConsPlusNormal0"/>
              <w:jc w:val="center"/>
            </w:pPr>
            <w:r>
              <w:t>115 326,6</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3 241 264,9</w:t>
            </w:r>
          </w:p>
        </w:tc>
        <w:tc>
          <w:tcPr>
            <w:tcW w:w="1474" w:type="dxa"/>
            <w:tcBorders>
              <w:top w:val="nil"/>
              <w:bottom w:val="nil"/>
            </w:tcBorders>
          </w:tcPr>
          <w:p w:rsidR="00B1281E" w:rsidRDefault="00BE03ED">
            <w:pPr>
              <w:pStyle w:val="ConsPlusNormal0"/>
              <w:jc w:val="center"/>
            </w:pPr>
            <w:r>
              <w:t>145 559,7</w:t>
            </w:r>
          </w:p>
        </w:tc>
        <w:tc>
          <w:tcPr>
            <w:tcW w:w="1474" w:type="dxa"/>
            <w:tcBorders>
              <w:top w:val="nil"/>
              <w:bottom w:val="nil"/>
            </w:tcBorders>
          </w:tcPr>
          <w:p w:rsidR="00B1281E" w:rsidRDefault="00BE03ED">
            <w:pPr>
              <w:pStyle w:val="ConsPlusNormal0"/>
              <w:jc w:val="center"/>
            </w:pPr>
            <w:r>
              <w:t>75 905,2</w:t>
            </w:r>
          </w:p>
        </w:tc>
        <w:tc>
          <w:tcPr>
            <w:tcW w:w="1474" w:type="dxa"/>
            <w:tcBorders>
              <w:top w:val="nil"/>
              <w:bottom w:val="nil"/>
            </w:tcBorders>
          </w:tcPr>
          <w:p w:rsidR="00B1281E" w:rsidRDefault="00BE03ED">
            <w:pPr>
              <w:pStyle w:val="ConsPlusNormal0"/>
              <w:jc w:val="center"/>
            </w:pPr>
            <w:r>
              <w:t>1 267 762,4</w:t>
            </w:r>
          </w:p>
        </w:tc>
        <w:tc>
          <w:tcPr>
            <w:tcW w:w="1474" w:type="dxa"/>
            <w:tcBorders>
              <w:top w:val="nil"/>
              <w:bottom w:val="nil"/>
            </w:tcBorders>
          </w:tcPr>
          <w:p w:rsidR="00B1281E" w:rsidRDefault="00BE03ED">
            <w:pPr>
              <w:pStyle w:val="ConsPlusNormal0"/>
              <w:jc w:val="center"/>
            </w:pPr>
            <w:r>
              <w:t>419 381,4</w:t>
            </w:r>
          </w:p>
        </w:tc>
        <w:tc>
          <w:tcPr>
            <w:tcW w:w="1474" w:type="dxa"/>
            <w:tcBorders>
              <w:top w:val="nil"/>
              <w:bottom w:val="nil"/>
            </w:tcBorders>
          </w:tcPr>
          <w:p w:rsidR="00B1281E" w:rsidRDefault="00BE03ED">
            <w:pPr>
              <w:pStyle w:val="ConsPlusNormal0"/>
              <w:jc w:val="center"/>
            </w:pPr>
            <w:r>
              <w:t>241 276,5</w:t>
            </w:r>
          </w:p>
        </w:tc>
        <w:tc>
          <w:tcPr>
            <w:tcW w:w="1474" w:type="dxa"/>
            <w:tcBorders>
              <w:top w:val="nil"/>
              <w:bottom w:val="nil"/>
            </w:tcBorders>
          </w:tcPr>
          <w:p w:rsidR="00B1281E" w:rsidRDefault="00BE03ED">
            <w:pPr>
              <w:pStyle w:val="ConsPlusNormal0"/>
              <w:jc w:val="center"/>
            </w:pPr>
            <w:r>
              <w:t>346 531,2</w:t>
            </w:r>
          </w:p>
        </w:tc>
        <w:tc>
          <w:tcPr>
            <w:tcW w:w="1530" w:type="dxa"/>
            <w:tcBorders>
              <w:top w:val="nil"/>
              <w:bottom w:val="nil"/>
            </w:tcBorders>
          </w:tcPr>
          <w:p w:rsidR="00B1281E" w:rsidRDefault="00BE03ED">
            <w:pPr>
              <w:pStyle w:val="ConsPlusNormal0"/>
              <w:jc w:val="center"/>
            </w:pPr>
            <w:r>
              <w:t>379 858,1</w:t>
            </w:r>
          </w:p>
        </w:tc>
        <w:tc>
          <w:tcPr>
            <w:tcW w:w="1530" w:type="dxa"/>
            <w:tcBorders>
              <w:top w:val="nil"/>
              <w:bottom w:val="nil"/>
            </w:tcBorders>
          </w:tcPr>
          <w:p w:rsidR="00B1281E" w:rsidRDefault="00BE03ED">
            <w:pPr>
              <w:pStyle w:val="ConsPlusNormal0"/>
              <w:jc w:val="center"/>
            </w:pPr>
            <w:r>
              <w:t>364 990,4</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301 709,4</w:t>
            </w:r>
          </w:p>
        </w:tc>
        <w:tc>
          <w:tcPr>
            <w:tcW w:w="1474" w:type="dxa"/>
            <w:tcBorders>
              <w:top w:val="nil"/>
              <w:bottom w:val="nil"/>
            </w:tcBorders>
          </w:tcPr>
          <w:p w:rsidR="00B1281E" w:rsidRDefault="00BE03ED">
            <w:pPr>
              <w:pStyle w:val="ConsPlusNormal0"/>
              <w:jc w:val="center"/>
            </w:pPr>
            <w:r>
              <w:t>50,0</w:t>
            </w:r>
          </w:p>
        </w:tc>
        <w:tc>
          <w:tcPr>
            <w:tcW w:w="1474" w:type="dxa"/>
            <w:tcBorders>
              <w:top w:val="nil"/>
              <w:bottom w:val="nil"/>
            </w:tcBorders>
          </w:tcPr>
          <w:p w:rsidR="00B1281E" w:rsidRDefault="00BE03ED">
            <w:pPr>
              <w:pStyle w:val="ConsPlusNormal0"/>
              <w:jc w:val="center"/>
            </w:pPr>
            <w:r>
              <w:t>25 291,4</w:t>
            </w:r>
          </w:p>
        </w:tc>
        <w:tc>
          <w:tcPr>
            <w:tcW w:w="1474" w:type="dxa"/>
            <w:tcBorders>
              <w:top w:val="nil"/>
              <w:bottom w:val="nil"/>
            </w:tcBorders>
          </w:tcPr>
          <w:p w:rsidR="00B1281E" w:rsidRDefault="00BE03ED">
            <w:pPr>
              <w:pStyle w:val="ConsPlusNormal0"/>
              <w:jc w:val="center"/>
            </w:pPr>
            <w:r>
              <w:t>26 906,0</w:t>
            </w:r>
          </w:p>
        </w:tc>
        <w:tc>
          <w:tcPr>
            <w:tcW w:w="1474" w:type="dxa"/>
            <w:tcBorders>
              <w:top w:val="nil"/>
              <w:bottom w:val="nil"/>
            </w:tcBorders>
          </w:tcPr>
          <w:p w:rsidR="00B1281E" w:rsidRDefault="00BE03ED">
            <w:pPr>
              <w:pStyle w:val="ConsPlusNormal0"/>
              <w:jc w:val="center"/>
            </w:pPr>
            <w:r>
              <w:t>49 946,8</w:t>
            </w:r>
          </w:p>
        </w:tc>
        <w:tc>
          <w:tcPr>
            <w:tcW w:w="1474" w:type="dxa"/>
            <w:tcBorders>
              <w:top w:val="nil"/>
              <w:bottom w:val="nil"/>
            </w:tcBorders>
          </w:tcPr>
          <w:p w:rsidR="00B1281E" w:rsidRDefault="00BE03ED">
            <w:pPr>
              <w:pStyle w:val="ConsPlusNormal0"/>
              <w:jc w:val="center"/>
            </w:pPr>
            <w:r>
              <w:t>46 872,4</w:t>
            </w:r>
          </w:p>
        </w:tc>
        <w:tc>
          <w:tcPr>
            <w:tcW w:w="1474" w:type="dxa"/>
            <w:tcBorders>
              <w:top w:val="nil"/>
              <w:bottom w:val="nil"/>
            </w:tcBorders>
          </w:tcPr>
          <w:p w:rsidR="00B1281E" w:rsidRDefault="00BE03ED">
            <w:pPr>
              <w:pStyle w:val="ConsPlusNormal0"/>
              <w:jc w:val="center"/>
            </w:pPr>
            <w:r>
              <w:t>52 713,2</w:t>
            </w:r>
          </w:p>
        </w:tc>
        <w:tc>
          <w:tcPr>
            <w:tcW w:w="1530" w:type="dxa"/>
            <w:tcBorders>
              <w:top w:val="nil"/>
              <w:bottom w:val="nil"/>
            </w:tcBorders>
          </w:tcPr>
          <w:p w:rsidR="00B1281E" w:rsidRDefault="00BE03ED">
            <w:pPr>
              <w:pStyle w:val="ConsPlusNormal0"/>
              <w:jc w:val="center"/>
            </w:pPr>
            <w:r>
              <w:t>49 964,8</w:t>
            </w:r>
          </w:p>
        </w:tc>
        <w:tc>
          <w:tcPr>
            <w:tcW w:w="1530" w:type="dxa"/>
            <w:tcBorders>
              <w:top w:val="nil"/>
              <w:bottom w:val="nil"/>
            </w:tcBorders>
          </w:tcPr>
          <w:p w:rsidR="00B1281E" w:rsidRDefault="00BE03ED">
            <w:pPr>
              <w:pStyle w:val="ConsPlusNormal0"/>
              <w:jc w:val="center"/>
            </w:pPr>
            <w:r>
              <w:t>49 964,8 &lt;*&gt;</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26 033 521,1</w:t>
            </w:r>
          </w:p>
        </w:tc>
        <w:tc>
          <w:tcPr>
            <w:tcW w:w="1474" w:type="dxa"/>
            <w:tcBorders>
              <w:top w:val="nil"/>
              <w:bottom w:val="single" w:sz="4" w:space="0" w:color="auto"/>
            </w:tcBorders>
          </w:tcPr>
          <w:p w:rsidR="00B1281E" w:rsidRDefault="00BE03ED">
            <w:pPr>
              <w:pStyle w:val="ConsPlusNormal0"/>
              <w:jc w:val="center"/>
            </w:pPr>
            <w:r>
              <w:t>1 944 672,0</w:t>
            </w:r>
          </w:p>
        </w:tc>
        <w:tc>
          <w:tcPr>
            <w:tcW w:w="1474" w:type="dxa"/>
            <w:tcBorders>
              <w:top w:val="nil"/>
              <w:bottom w:val="single" w:sz="4" w:space="0" w:color="auto"/>
            </w:tcBorders>
          </w:tcPr>
          <w:p w:rsidR="00B1281E" w:rsidRDefault="00BE03ED">
            <w:pPr>
              <w:pStyle w:val="ConsPlusNormal0"/>
              <w:jc w:val="center"/>
            </w:pPr>
            <w:r>
              <w:t>2 173 472,0</w:t>
            </w:r>
          </w:p>
        </w:tc>
        <w:tc>
          <w:tcPr>
            <w:tcW w:w="1474" w:type="dxa"/>
            <w:tcBorders>
              <w:top w:val="nil"/>
              <w:bottom w:val="single" w:sz="4" w:space="0" w:color="auto"/>
            </w:tcBorders>
          </w:tcPr>
          <w:p w:rsidR="00B1281E" w:rsidRDefault="00BE03ED">
            <w:pPr>
              <w:pStyle w:val="ConsPlusNormal0"/>
              <w:jc w:val="center"/>
            </w:pPr>
            <w:r>
              <w:t>3 323 402,2</w:t>
            </w:r>
          </w:p>
        </w:tc>
        <w:tc>
          <w:tcPr>
            <w:tcW w:w="1474" w:type="dxa"/>
            <w:tcBorders>
              <w:top w:val="nil"/>
              <w:bottom w:val="single" w:sz="4" w:space="0" w:color="auto"/>
            </w:tcBorders>
          </w:tcPr>
          <w:p w:rsidR="00B1281E" w:rsidRDefault="00BE03ED">
            <w:pPr>
              <w:pStyle w:val="ConsPlusNormal0"/>
              <w:jc w:val="center"/>
            </w:pPr>
            <w:r>
              <w:t>3 675 784,9</w:t>
            </w:r>
          </w:p>
        </w:tc>
        <w:tc>
          <w:tcPr>
            <w:tcW w:w="1474" w:type="dxa"/>
            <w:tcBorders>
              <w:top w:val="nil"/>
              <w:bottom w:val="single" w:sz="4" w:space="0" w:color="auto"/>
            </w:tcBorders>
          </w:tcPr>
          <w:p w:rsidR="00B1281E" w:rsidRDefault="00BE03ED">
            <w:pPr>
              <w:pStyle w:val="ConsPlusNormal0"/>
              <w:jc w:val="center"/>
            </w:pPr>
            <w:r>
              <w:t>3 783 400,0</w:t>
            </w:r>
          </w:p>
        </w:tc>
        <w:tc>
          <w:tcPr>
            <w:tcW w:w="1474"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 &lt;*&gt;</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Капитальные вложения,</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192,2</w:t>
            </w:r>
          </w:p>
        </w:tc>
        <w:tc>
          <w:tcPr>
            <w:tcW w:w="1474" w:type="dxa"/>
            <w:tcBorders>
              <w:top w:val="single" w:sz="4" w:space="0" w:color="auto"/>
              <w:bottom w:val="nil"/>
            </w:tcBorders>
          </w:tcPr>
          <w:p w:rsidR="00B1281E" w:rsidRDefault="00BE03ED">
            <w:pPr>
              <w:pStyle w:val="ConsPlusNormal0"/>
              <w:jc w:val="center"/>
            </w:pPr>
            <w:r>
              <w:t>192,2</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192,2</w:t>
            </w:r>
          </w:p>
        </w:tc>
        <w:tc>
          <w:tcPr>
            <w:tcW w:w="1474" w:type="dxa"/>
            <w:tcBorders>
              <w:top w:val="nil"/>
              <w:bottom w:val="nil"/>
            </w:tcBorders>
          </w:tcPr>
          <w:p w:rsidR="00B1281E" w:rsidRDefault="00BE03ED">
            <w:pPr>
              <w:pStyle w:val="ConsPlusNormal0"/>
              <w:jc w:val="center"/>
            </w:pPr>
            <w:r>
              <w:t>192,2</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НИОКР &lt;**&gt;,</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474"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1530" w:type="dxa"/>
            <w:tcBorders>
              <w:top w:val="single" w:sz="4" w:space="0" w:color="auto"/>
              <w:bottom w:val="nil"/>
            </w:tcBorders>
          </w:tcPr>
          <w:p w:rsidR="00B1281E" w:rsidRDefault="00BE03ED">
            <w:pPr>
              <w:pStyle w:val="ConsPlusNormal0"/>
              <w:jc w:val="center"/>
            </w:pPr>
            <w:r>
              <w:t>0,0</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474"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1530" w:type="dxa"/>
            <w:tcBorders>
              <w:top w:val="nil"/>
              <w:bottom w:val="nil"/>
            </w:tcBorders>
          </w:tcPr>
          <w:p w:rsidR="00B1281E" w:rsidRDefault="00BE03ED">
            <w:pPr>
              <w:pStyle w:val="ConsPlusNormal0"/>
              <w:jc w:val="center"/>
            </w:pPr>
            <w:r>
              <w:t>0,0</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474"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1530" w:type="dxa"/>
            <w:tcBorders>
              <w:top w:val="nil"/>
              <w:bottom w:val="single" w:sz="4" w:space="0" w:color="auto"/>
            </w:tcBorders>
          </w:tcPr>
          <w:p w:rsidR="00B1281E" w:rsidRDefault="00BE03ED">
            <w:pPr>
              <w:pStyle w:val="ConsPlusNormal0"/>
              <w:jc w:val="center"/>
            </w:pPr>
            <w:r>
              <w:t>0,0</w:t>
            </w:r>
          </w:p>
        </w:tc>
        <w:tc>
          <w:tcPr>
            <w:tcW w:w="850" w:type="dxa"/>
            <w:tcBorders>
              <w:top w:val="nil"/>
              <w:bottom w:val="single" w:sz="4" w:space="0" w:color="auto"/>
            </w:tcBorders>
          </w:tcPr>
          <w:p w:rsidR="00B1281E" w:rsidRDefault="00B1281E">
            <w:pPr>
              <w:pStyle w:val="ConsPlusNormal0"/>
            </w:pPr>
          </w:p>
        </w:tc>
      </w:tr>
      <w:tr w:rsidR="00B1281E">
        <w:tblPrEx>
          <w:tblBorders>
            <w:insideH w:val="none" w:sz="0" w:space="0" w:color="auto"/>
          </w:tblBorders>
        </w:tblPrEx>
        <w:tc>
          <w:tcPr>
            <w:tcW w:w="3004" w:type="dxa"/>
            <w:tcBorders>
              <w:top w:val="single" w:sz="4" w:space="0" w:color="auto"/>
              <w:bottom w:val="nil"/>
            </w:tcBorders>
          </w:tcPr>
          <w:p w:rsidR="00B1281E" w:rsidRDefault="00BE03ED">
            <w:pPr>
              <w:pStyle w:val="ConsPlusNormal0"/>
            </w:pPr>
            <w:r>
              <w:t>Прочие расходы,</w:t>
            </w:r>
          </w:p>
          <w:p w:rsidR="00B1281E" w:rsidRDefault="00BE03ED">
            <w:pPr>
              <w:pStyle w:val="ConsPlusNormal0"/>
            </w:pPr>
            <w:r>
              <w:t>в том числе из:</w:t>
            </w:r>
          </w:p>
        </w:tc>
        <w:tc>
          <w:tcPr>
            <w:tcW w:w="1474" w:type="dxa"/>
            <w:tcBorders>
              <w:top w:val="single" w:sz="4" w:space="0" w:color="auto"/>
              <w:bottom w:val="nil"/>
            </w:tcBorders>
          </w:tcPr>
          <w:p w:rsidR="00B1281E" w:rsidRDefault="00BE03ED">
            <w:pPr>
              <w:pStyle w:val="ConsPlusNormal0"/>
              <w:jc w:val="center"/>
            </w:pPr>
            <w:r>
              <w:t>30 626 607,4</w:t>
            </w:r>
          </w:p>
        </w:tc>
        <w:tc>
          <w:tcPr>
            <w:tcW w:w="1474" w:type="dxa"/>
            <w:tcBorders>
              <w:top w:val="single" w:sz="4" w:space="0" w:color="auto"/>
              <w:bottom w:val="nil"/>
            </w:tcBorders>
          </w:tcPr>
          <w:p w:rsidR="00B1281E" w:rsidRDefault="00BE03ED">
            <w:pPr>
              <w:pStyle w:val="ConsPlusNormal0"/>
              <w:jc w:val="center"/>
            </w:pPr>
            <w:r>
              <w:t>2 216 408,6</w:t>
            </w:r>
          </w:p>
        </w:tc>
        <w:tc>
          <w:tcPr>
            <w:tcW w:w="1474" w:type="dxa"/>
            <w:tcBorders>
              <w:top w:val="single" w:sz="4" w:space="0" w:color="auto"/>
              <w:bottom w:val="nil"/>
            </w:tcBorders>
          </w:tcPr>
          <w:p w:rsidR="00B1281E" w:rsidRDefault="00BE03ED">
            <w:pPr>
              <w:pStyle w:val="ConsPlusNormal0"/>
              <w:jc w:val="center"/>
            </w:pPr>
            <w:r>
              <w:t>2 400 189,6</w:t>
            </w:r>
          </w:p>
        </w:tc>
        <w:tc>
          <w:tcPr>
            <w:tcW w:w="1474" w:type="dxa"/>
            <w:tcBorders>
              <w:top w:val="single" w:sz="4" w:space="0" w:color="auto"/>
              <w:bottom w:val="nil"/>
            </w:tcBorders>
          </w:tcPr>
          <w:p w:rsidR="00B1281E" w:rsidRDefault="00BE03ED">
            <w:pPr>
              <w:pStyle w:val="ConsPlusNormal0"/>
              <w:jc w:val="center"/>
            </w:pPr>
            <w:r>
              <w:t>4 780 808,0</w:t>
            </w:r>
          </w:p>
        </w:tc>
        <w:tc>
          <w:tcPr>
            <w:tcW w:w="1474" w:type="dxa"/>
            <w:tcBorders>
              <w:top w:val="single" w:sz="4" w:space="0" w:color="auto"/>
              <w:bottom w:val="nil"/>
            </w:tcBorders>
          </w:tcPr>
          <w:p w:rsidR="00B1281E" w:rsidRDefault="00BE03ED">
            <w:pPr>
              <w:pStyle w:val="ConsPlusNormal0"/>
              <w:jc w:val="center"/>
            </w:pPr>
            <w:r>
              <w:t>4 323 746,6</w:t>
            </w:r>
          </w:p>
        </w:tc>
        <w:tc>
          <w:tcPr>
            <w:tcW w:w="1474" w:type="dxa"/>
            <w:tcBorders>
              <w:top w:val="single" w:sz="4" w:space="0" w:color="auto"/>
              <w:bottom w:val="nil"/>
            </w:tcBorders>
          </w:tcPr>
          <w:p w:rsidR="00B1281E" w:rsidRDefault="00BE03ED">
            <w:pPr>
              <w:pStyle w:val="ConsPlusNormal0"/>
              <w:jc w:val="center"/>
            </w:pPr>
            <w:r>
              <w:t>4 181 720,4</w:t>
            </w:r>
          </w:p>
        </w:tc>
        <w:tc>
          <w:tcPr>
            <w:tcW w:w="1474" w:type="dxa"/>
            <w:tcBorders>
              <w:top w:val="single" w:sz="4" w:space="0" w:color="auto"/>
              <w:bottom w:val="nil"/>
            </w:tcBorders>
          </w:tcPr>
          <w:p w:rsidR="00B1281E" w:rsidRDefault="00BE03ED">
            <w:pPr>
              <w:pStyle w:val="ConsPlusNormal0"/>
              <w:jc w:val="center"/>
            </w:pPr>
            <w:r>
              <w:t>4 225 823,4</w:t>
            </w:r>
          </w:p>
        </w:tc>
        <w:tc>
          <w:tcPr>
            <w:tcW w:w="1530" w:type="dxa"/>
            <w:tcBorders>
              <w:top w:val="single" w:sz="4" w:space="0" w:color="auto"/>
              <w:bottom w:val="nil"/>
            </w:tcBorders>
          </w:tcPr>
          <w:p w:rsidR="00B1281E" w:rsidRDefault="00BE03ED">
            <w:pPr>
              <w:pStyle w:val="ConsPlusNormal0"/>
              <w:jc w:val="center"/>
            </w:pPr>
            <w:r>
              <w:t>4 256 699,0</w:t>
            </w:r>
          </w:p>
        </w:tc>
        <w:tc>
          <w:tcPr>
            <w:tcW w:w="1530" w:type="dxa"/>
            <w:tcBorders>
              <w:top w:val="single" w:sz="4" w:space="0" w:color="auto"/>
              <w:bottom w:val="nil"/>
            </w:tcBorders>
          </w:tcPr>
          <w:p w:rsidR="00B1281E" w:rsidRDefault="00BE03ED">
            <w:pPr>
              <w:pStyle w:val="ConsPlusNormal0"/>
              <w:jc w:val="center"/>
            </w:pPr>
            <w:r>
              <w:t>4 241 211,8 &lt;*&gt;</w:t>
            </w:r>
          </w:p>
        </w:tc>
        <w:tc>
          <w:tcPr>
            <w:tcW w:w="850" w:type="dxa"/>
            <w:tcBorders>
              <w:top w:val="single" w:sz="4" w:space="0" w:color="auto"/>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областного бюджета</w:t>
            </w:r>
          </w:p>
        </w:tc>
        <w:tc>
          <w:tcPr>
            <w:tcW w:w="1474" w:type="dxa"/>
            <w:tcBorders>
              <w:top w:val="nil"/>
              <w:bottom w:val="nil"/>
            </w:tcBorders>
          </w:tcPr>
          <w:p w:rsidR="00B1281E" w:rsidRDefault="00BE03ED">
            <w:pPr>
              <w:pStyle w:val="ConsPlusNormal0"/>
              <w:jc w:val="center"/>
            </w:pPr>
            <w:r>
              <w:t>1 050 112,0</w:t>
            </w:r>
          </w:p>
        </w:tc>
        <w:tc>
          <w:tcPr>
            <w:tcW w:w="1474" w:type="dxa"/>
            <w:tcBorders>
              <w:top w:val="nil"/>
              <w:bottom w:val="nil"/>
            </w:tcBorders>
          </w:tcPr>
          <w:p w:rsidR="00B1281E" w:rsidRDefault="00BE03ED">
            <w:pPr>
              <w:pStyle w:val="ConsPlusNormal0"/>
              <w:jc w:val="center"/>
            </w:pPr>
            <w:r>
              <w:t>126 126,9</w:t>
            </w:r>
          </w:p>
        </w:tc>
        <w:tc>
          <w:tcPr>
            <w:tcW w:w="1474" w:type="dxa"/>
            <w:tcBorders>
              <w:top w:val="nil"/>
              <w:bottom w:val="nil"/>
            </w:tcBorders>
          </w:tcPr>
          <w:p w:rsidR="00B1281E" w:rsidRDefault="00BE03ED">
            <w:pPr>
              <w:pStyle w:val="ConsPlusNormal0"/>
              <w:jc w:val="center"/>
            </w:pPr>
            <w:r>
              <w:t>125 521,0</w:t>
            </w:r>
          </w:p>
        </w:tc>
        <w:tc>
          <w:tcPr>
            <w:tcW w:w="1474" w:type="dxa"/>
            <w:tcBorders>
              <w:top w:val="nil"/>
              <w:bottom w:val="nil"/>
            </w:tcBorders>
          </w:tcPr>
          <w:p w:rsidR="00B1281E" w:rsidRDefault="00BE03ED">
            <w:pPr>
              <w:pStyle w:val="ConsPlusNormal0"/>
              <w:jc w:val="center"/>
            </w:pPr>
            <w:r>
              <w:t>162 737,4</w:t>
            </w:r>
          </w:p>
        </w:tc>
        <w:tc>
          <w:tcPr>
            <w:tcW w:w="1474" w:type="dxa"/>
            <w:tcBorders>
              <w:top w:val="nil"/>
              <w:bottom w:val="nil"/>
            </w:tcBorders>
          </w:tcPr>
          <w:p w:rsidR="00B1281E" w:rsidRDefault="00BE03ED">
            <w:pPr>
              <w:pStyle w:val="ConsPlusNormal0"/>
              <w:jc w:val="center"/>
            </w:pPr>
            <w:r>
              <w:t>178 633,5</w:t>
            </w:r>
          </w:p>
        </w:tc>
        <w:tc>
          <w:tcPr>
            <w:tcW w:w="1474" w:type="dxa"/>
            <w:tcBorders>
              <w:top w:val="nil"/>
              <w:bottom w:val="nil"/>
            </w:tcBorders>
          </w:tcPr>
          <w:p w:rsidR="00B1281E" w:rsidRDefault="00BE03ED">
            <w:pPr>
              <w:pStyle w:val="ConsPlusNormal0"/>
              <w:jc w:val="center"/>
            </w:pPr>
            <w:r>
              <w:t>110 171,5</w:t>
            </w:r>
          </w:p>
        </w:tc>
        <w:tc>
          <w:tcPr>
            <w:tcW w:w="1474" w:type="dxa"/>
            <w:tcBorders>
              <w:top w:val="nil"/>
              <w:bottom w:val="nil"/>
            </w:tcBorders>
          </w:tcPr>
          <w:p w:rsidR="00B1281E" w:rsidRDefault="00BE03ED">
            <w:pPr>
              <w:pStyle w:val="ConsPlusNormal0"/>
              <w:jc w:val="center"/>
            </w:pPr>
            <w:r>
              <w:t>115 649,0</w:t>
            </w:r>
          </w:p>
        </w:tc>
        <w:tc>
          <w:tcPr>
            <w:tcW w:w="1530" w:type="dxa"/>
            <w:tcBorders>
              <w:top w:val="nil"/>
              <w:bottom w:val="nil"/>
            </w:tcBorders>
          </w:tcPr>
          <w:p w:rsidR="00B1281E" w:rsidRDefault="00BE03ED">
            <w:pPr>
              <w:pStyle w:val="ConsPlusNormal0"/>
              <w:jc w:val="center"/>
            </w:pPr>
            <w:r>
              <w:t>115 946,1</w:t>
            </w:r>
          </w:p>
        </w:tc>
        <w:tc>
          <w:tcPr>
            <w:tcW w:w="1530" w:type="dxa"/>
            <w:tcBorders>
              <w:top w:val="nil"/>
              <w:bottom w:val="nil"/>
            </w:tcBorders>
          </w:tcPr>
          <w:p w:rsidR="00B1281E" w:rsidRDefault="00BE03ED">
            <w:pPr>
              <w:pStyle w:val="ConsPlusNormal0"/>
              <w:jc w:val="center"/>
            </w:pPr>
            <w:r>
              <w:t>115 326,6</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федерального бюджета</w:t>
            </w:r>
          </w:p>
        </w:tc>
        <w:tc>
          <w:tcPr>
            <w:tcW w:w="1474" w:type="dxa"/>
            <w:tcBorders>
              <w:top w:val="nil"/>
              <w:bottom w:val="nil"/>
            </w:tcBorders>
          </w:tcPr>
          <w:p w:rsidR="00B1281E" w:rsidRDefault="00BE03ED">
            <w:pPr>
              <w:pStyle w:val="ConsPlusNormal0"/>
              <w:jc w:val="center"/>
            </w:pPr>
            <w:r>
              <w:t>3 241 264,9</w:t>
            </w:r>
          </w:p>
        </w:tc>
        <w:tc>
          <w:tcPr>
            <w:tcW w:w="1474" w:type="dxa"/>
            <w:tcBorders>
              <w:top w:val="nil"/>
              <w:bottom w:val="nil"/>
            </w:tcBorders>
          </w:tcPr>
          <w:p w:rsidR="00B1281E" w:rsidRDefault="00BE03ED">
            <w:pPr>
              <w:pStyle w:val="ConsPlusNormal0"/>
              <w:jc w:val="center"/>
            </w:pPr>
            <w:r>
              <w:t>145 559,7</w:t>
            </w:r>
          </w:p>
        </w:tc>
        <w:tc>
          <w:tcPr>
            <w:tcW w:w="1474" w:type="dxa"/>
            <w:tcBorders>
              <w:top w:val="nil"/>
              <w:bottom w:val="nil"/>
            </w:tcBorders>
          </w:tcPr>
          <w:p w:rsidR="00B1281E" w:rsidRDefault="00BE03ED">
            <w:pPr>
              <w:pStyle w:val="ConsPlusNormal0"/>
              <w:jc w:val="center"/>
            </w:pPr>
            <w:r>
              <w:t>75 905,2</w:t>
            </w:r>
          </w:p>
        </w:tc>
        <w:tc>
          <w:tcPr>
            <w:tcW w:w="1474" w:type="dxa"/>
            <w:tcBorders>
              <w:top w:val="nil"/>
              <w:bottom w:val="nil"/>
            </w:tcBorders>
          </w:tcPr>
          <w:p w:rsidR="00B1281E" w:rsidRDefault="00BE03ED">
            <w:pPr>
              <w:pStyle w:val="ConsPlusNormal0"/>
              <w:jc w:val="center"/>
            </w:pPr>
            <w:r>
              <w:t>1 267 762,4</w:t>
            </w:r>
          </w:p>
        </w:tc>
        <w:tc>
          <w:tcPr>
            <w:tcW w:w="1474" w:type="dxa"/>
            <w:tcBorders>
              <w:top w:val="nil"/>
              <w:bottom w:val="nil"/>
            </w:tcBorders>
          </w:tcPr>
          <w:p w:rsidR="00B1281E" w:rsidRDefault="00BE03ED">
            <w:pPr>
              <w:pStyle w:val="ConsPlusNormal0"/>
              <w:jc w:val="center"/>
            </w:pPr>
            <w:r>
              <w:t>419 381,4</w:t>
            </w:r>
          </w:p>
        </w:tc>
        <w:tc>
          <w:tcPr>
            <w:tcW w:w="1474" w:type="dxa"/>
            <w:tcBorders>
              <w:top w:val="nil"/>
              <w:bottom w:val="nil"/>
            </w:tcBorders>
          </w:tcPr>
          <w:p w:rsidR="00B1281E" w:rsidRDefault="00BE03ED">
            <w:pPr>
              <w:pStyle w:val="ConsPlusNormal0"/>
              <w:jc w:val="center"/>
            </w:pPr>
            <w:r>
              <w:t>241 276,5</w:t>
            </w:r>
          </w:p>
        </w:tc>
        <w:tc>
          <w:tcPr>
            <w:tcW w:w="1474" w:type="dxa"/>
            <w:tcBorders>
              <w:top w:val="nil"/>
              <w:bottom w:val="nil"/>
            </w:tcBorders>
          </w:tcPr>
          <w:p w:rsidR="00B1281E" w:rsidRDefault="00BE03ED">
            <w:pPr>
              <w:pStyle w:val="ConsPlusNormal0"/>
              <w:jc w:val="center"/>
            </w:pPr>
            <w:r>
              <w:t>346 531,2</w:t>
            </w:r>
          </w:p>
        </w:tc>
        <w:tc>
          <w:tcPr>
            <w:tcW w:w="1530" w:type="dxa"/>
            <w:tcBorders>
              <w:top w:val="nil"/>
              <w:bottom w:val="nil"/>
            </w:tcBorders>
          </w:tcPr>
          <w:p w:rsidR="00B1281E" w:rsidRDefault="00BE03ED">
            <w:pPr>
              <w:pStyle w:val="ConsPlusNormal0"/>
              <w:jc w:val="center"/>
            </w:pPr>
            <w:r>
              <w:t>379 858,1</w:t>
            </w:r>
          </w:p>
        </w:tc>
        <w:tc>
          <w:tcPr>
            <w:tcW w:w="1530" w:type="dxa"/>
            <w:tcBorders>
              <w:top w:val="nil"/>
              <w:bottom w:val="nil"/>
            </w:tcBorders>
          </w:tcPr>
          <w:p w:rsidR="00B1281E" w:rsidRDefault="00BE03ED">
            <w:pPr>
              <w:pStyle w:val="ConsPlusNormal0"/>
              <w:jc w:val="center"/>
            </w:pPr>
            <w:r>
              <w:t>364 990,4</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nil"/>
            </w:tcBorders>
          </w:tcPr>
          <w:p w:rsidR="00B1281E" w:rsidRDefault="00BE03ED">
            <w:pPr>
              <w:pStyle w:val="ConsPlusNormal0"/>
            </w:pPr>
            <w:r>
              <w:t>местных бюджетов &lt;*&gt;</w:t>
            </w:r>
          </w:p>
        </w:tc>
        <w:tc>
          <w:tcPr>
            <w:tcW w:w="1474" w:type="dxa"/>
            <w:tcBorders>
              <w:top w:val="nil"/>
              <w:bottom w:val="nil"/>
            </w:tcBorders>
          </w:tcPr>
          <w:p w:rsidR="00B1281E" w:rsidRDefault="00BE03ED">
            <w:pPr>
              <w:pStyle w:val="ConsPlusNormal0"/>
              <w:jc w:val="center"/>
            </w:pPr>
            <w:r>
              <w:t>301 709,4</w:t>
            </w:r>
          </w:p>
        </w:tc>
        <w:tc>
          <w:tcPr>
            <w:tcW w:w="1474" w:type="dxa"/>
            <w:tcBorders>
              <w:top w:val="nil"/>
              <w:bottom w:val="nil"/>
            </w:tcBorders>
          </w:tcPr>
          <w:p w:rsidR="00B1281E" w:rsidRDefault="00BE03ED">
            <w:pPr>
              <w:pStyle w:val="ConsPlusNormal0"/>
              <w:jc w:val="center"/>
            </w:pPr>
            <w:r>
              <w:t>50,0</w:t>
            </w:r>
          </w:p>
        </w:tc>
        <w:tc>
          <w:tcPr>
            <w:tcW w:w="1474" w:type="dxa"/>
            <w:tcBorders>
              <w:top w:val="nil"/>
              <w:bottom w:val="nil"/>
            </w:tcBorders>
          </w:tcPr>
          <w:p w:rsidR="00B1281E" w:rsidRDefault="00BE03ED">
            <w:pPr>
              <w:pStyle w:val="ConsPlusNormal0"/>
              <w:jc w:val="center"/>
            </w:pPr>
            <w:r>
              <w:t>25 291,4</w:t>
            </w:r>
          </w:p>
        </w:tc>
        <w:tc>
          <w:tcPr>
            <w:tcW w:w="1474" w:type="dxa"/>
            <w:tcBorders>
              <w:top w:val="nil"/>
              <w:bottom w:val="nil"/>
            </w:tcBorders>
          </w:tcPr>
          <w:p w:rsidR="00B1281E" w:rsidRDefault="00BE03ED">
            <w:pPr>
              <w:pStyle w:val="ConsPlusNormal0"/>
              <w:jc w:val="center"/>
            </w:pPr>
            <w:r>
              <w:t>26 906,0</w:t>
            </w:r>
          </w:p>
        </w:tc>
        <w:tc>
          <w:tcPr>
            <w:tcW w:w="1474" w:type="dxa"/>
            <w:tcBorders>
              <w:top w:val="nil"/>
              <w:bottom w:val="nil"/>
            </w:tcBorders>
          </w:tcPr>
          <w:p w:rsidR="00B1281E" w:rsidRDefault="00BE03ED">
            <w:pPr>
              <w:pStyle w:val="ConsPlusNormal0"/>
              <w:jc w:val="center"/>
            </w:pPr>
            <w:r>
              <w:t>49 946,8</w:t>
            </w:r>
          </w:p>
        </w:tc>
        <w:tc>
          <w:tcPr>
            <w:tcW w:w="1474" w:type="dxa"/>
            <w:tcBorders>
              <w:top w:val="nil"/>
              <w:bottom w:val="nil"/>
            </w:tcBorders>
          </w:tcPr>
          <w:p w:rsidR="00B1281E" w:rsidRDefault="00BE03ED">
            <w:pPr>
              <w:pStyle w:val="ConsPlusNormal0"/>
              <w:jc w:val="center"/>
            </w:pPr>
            <w:r>
              <w:t>46 872,4</w:t>
            </w:r>
          </w:p>
        </w:tc>
        <w:tc>
          <w:tcPr>
            <w:tcW w:w="1474" w:type="dxa"/>
            <w:tcBorders>
              <w:top w:val="nil"/>
              <w:bottom w:val="nil"/>
            </w:tcBorders>
          </w:tcPr>
          <w:p w:rsidR="00B1281E" w:rsidRDefault="00BE03ED">
            <w:pPr>
              <w:pStyle w:val="ConsPlusNormal0"/>
              <w:jc w:val="center"/>
            </w:pPr>
            <w:r>
              <w:t>52 713,2</w:t>
            </w:r>
          </w:p>
        </w:tc>
        <w:tc>
          <w:tcPr>
            <w:tcW w:w="1530" w:type="dxa"/>
            <w:tcBorders>
              <w:top w:val="nil"/>
              <w:bottom w:val="nil"/>
            </w:tcBorders>
          </w:tcPr>
          <w:p w:rsidR="00B1281E" w:rsidRDefault="00BE03ED">
            <w:pPr>
              <w:pStyle w:val="ConsPlusNormal0"/>
              <w:jc w:val="center"/>
            </w:pPr>
            <w:r>
              <w:t>49 964,8</w:t>
            </w:r>
          </w:p>
        </w:tc>
        <w:tc>
          <w:tcPr>
            <w:tcW w:w="1530" w:type="dxa"/>
            <w:tcBorders>
              <w:top w:val="nil"/>
              <w:bottom w:val="nil"/>
            </w:tcBorders>
          </w:tcPr>
          <w:p w:rsidR="00B1281E" w:rsidRDefault="00BE03ED">
            <w:pPr>
              <w:pStyle w:val="ConsPlusNormal0"/>
              <w:jc w:val="center"/>
            </w:pPr>
            <w:r>
              <w:t>49 964,8 &lt;*&gt;</w:t>
            </w:r>
          </w:p>
        </w:tc>
        <w:tc>
          <w:tcPr>
            <w:tcW w:w="850" w:type="dxa"/>
            <w:tcBorders>
              <w:top w:val="nil"/>
              <w:bottom w:val="nil"/>
            </w:tcBorders>
          </w:tcPr>
          <w:p w:rsidR="00B1281E" w:rsidRDefault="00B1281E">
            <w:pPr>
              <w:pStyle w:val="ConsPlusNormal0"/>
            </w:pPr>
          </w:p>
        </w:tc>
      </w:tr>
      <w:tr w:rsidR="00B1281E">
        <w:tblPrEx>
          <w:tblBorders>
            <w:insideH w:val="none" w:sz="0" w:space="0" w:color="auto"/>
          </w:tblBorders>
        </w:tblPrEx>
        <w:tc>
          <w:tcPr>
            <w:tcW w:w="3004" w:type="dxa"/>
            <w:tcBorders>
              <w:top w:val="nil"/>
              <w:bottom w:val="single" w:sz="4" w:space="0" w:color="auto"/>
            </w:tcBorders>
          </w:tcPr>
          <w:p w:rsidR="00B1281E" w:rsidRDefault="00BE03ED">
            <w:pPr>
              <w:pStyle w:val="ConsPlusNormal0"/>
            </w:pPr>
            <w:r>
              <w:t>внебюджетных источников &lt;*&gt;</w:t>
            </w:r>
          </w:p>
        </w:tc>
        <w:tc>
          <w:tcPr>
            <w:tcW w:w="1474" w:type="dxa"/>
            <w:tcBorders>
              <w:top w:val="nil"/>
              <w:bottom w:val="single" w:sz="4" w:space="0" w:color="auto"/>
            </w:tcBorders>
          </w:tcPr>
          <w:p w:rsidR="00B1281E" w:rsidRDefault="00BE03ED">
            <w:pPr>
              <w:pStyle w:val="ConsPlusNormal0"/>
              <w:jc w:val="center"/>
            </w:pPr>
            <w:r>
              <w:t>26 033 521,1</w:t>
            </w:r>
          </w:p>
        </w:tc>
        <w:tc>
          <w:tcPr>
            <w:tcW w:w="1474" w:type="dxa"/>
            <w:tcBorders>
              <w:top w:val="nil"/>
              <w:bottom w:val="single" w:sz="4" w:space="0" w:color="auto"/>
            </w:tcBorders>
          </w:tcPr>
          <w:p w:rsidR="00B1281E" w:rsidRDefault="00BE03ED">
            <w:pPr>
              <w:pStyle w:val="ConsPlusNormal0"/>
              <w:jc w:val="center"/>
            </w:pPr>
            <w:r>
              <w:t>1 944 672,0</w:t>
            </w:r>
          </w:p>
        </w:tc>
        <w:tc>
          <w:tcPr>
            <w:tcW w:w="1474" w:type="dxa"/>
            <w:tcBorders>
              <w:top w:val="nil"/>
              <w:bottom w:val="single" w:sz="4" w:space="0" w:color="auto"/>
            </w:tcBorders>
          </w:tcPr>
          <w:p w:rsidR="00B1281E" w:rsidRDefault="00BE03ED">
            <w:pPr>
              <w:pStyle w:val="ConsPlusNormal0"/>
              <w:jc w:val="center"/>
            </w:pPr>
            <w:r>
              <w:t>2 173 472,0</w:t>
            </w:r>
          </w:p>
        </w:tc>
        <w:tc>
          <w:tcPr>
            <w:tcW w:w="1474" w:type="dxa"/>
            <w:tcBorders>
              <w:top w:val="nil"/>
              <w:bottom w:val="single" w:sz="4" w:space="0" w:color="auto"/>
            </w:tcBorders>
          </w:tcPr>
          <w:p w:rsidR="00B1281E" w:rsidRDefault="00BE03ED">
            <w:pPr>
              <w:pStyle w:val="ConsPlusNormal0"/>
              <w:jc w:val="center"/>
            </w:pPr>
            <w:r>
              <w:t>3 323 402,2</w:t>
            </w:r>
          </w:p>
        </w:tc>
        <w:tc>
          <w:tcPr>
            <w:tcW w:w="1474" w:type="dxa"/>
            <w:tcBorders>
              <w:top w:val="nil"/>
              <w:bottom w:val="single" w:sz="4" w:space="0" w:color="auto"/>
            </w:tcBorders>
          </w:tcPr>
          <w:p w:rsidR="00B1281E" w:rsidRDefault="00BE03ED">
            <w:pPr>
              <w:pStyle w:val="ConsPlusNormal0"/>
              <w:jc w:val="center"/>
            </w:pPr>
            <w:r>
              <w:t>3 675 784,9</w:t>
            </w:r>
          </w:p>
        </w:tc>
        <w:tc>
          <w:tcPr>
            <w:tcW w:w="1474" w:type="dxa"/>
            <w:tcBorders>
              <w:top w:val="nil"/>
              <w:bottom w:val="single" w:sz="4" w:space="0" w:color="auto"/>
            </w:tcBorders>
          </w:tcPr>
          <w:p w:rsidR="00B1281E" w:rsidRDefault="00BE03ED">
            <w:pPr>
              <w:pStyle w:val="ConsPlusNormal0"/>
              <w:jc w:val="center"/>
            </w:pPr>
            <w:r>
              <w:t>3 783 400,0</w:t>
            </w:r>
          </w:p>
        </w:tc>
        <w:tc>
          <w:tcPr>
            <w:tcW w:w="1474"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w:t>
            </w:r>
          </w:p>
        </w:tc>
        <w:tc>
          <w:tcPr>
            <w:tcW w:w="1530" w:type="dxa"/>
            <w:tcBorders>
              <w:top w:val="nil"/>
              <w:bottom w:val="single" w:sz="4" w:space="0" w:color="auto"/>
            </w:tcBorders>
          </w:tcPr>
          <w:p w:rsidR="00B1281E" w:rsidRDefault="00BE03ED">
            <w:pPr>
              <w:pStyle w:val="ConsPlusNormal0"/>
              <w:jc w:val="center"/>
            </w:pPr>
            <w:r>
              <w:t>3 710 930,0 &lt;*&gt;</w:t>
            </w:r>
          </w:p>
        </w:tc>
        <w:tc>
          <w:tcPr>
            <w:tcW w:w="850" w:type="dxa"/>
            <w:tcBorders>
              <w:top w:val="nil"/>
              <w:bottom w:val="single" w:sz="4" w:space="0" w:color="auto"/>
            </w:tcBorders>
          </w:tcPr>
          <w:p w:rsidR="00B1281E" w:rsidRDefault="00B1281E">
            <w:pPr>
              <w:pStyle w:val="ConsPlusNormal0"/>
            </w:pPr>
          </w:p>
        </w:tc>
      </w:tr>
      <w:tr w:rsidR="00B1281E">
        <w:tc>
          <w:tcPr>
            <w:tcW w:w="3004" w:type="dxa"/>
            <w:tcBorders>
              <w:top w:val="single" w:sz="4" w:space="0" w:color="auto"/>
              <w:bottom w:val="single" w:sz="4" w:space="0" w:color="auto"/>
            </w:tcBorders>
          </w:tcPr>
          <w:p w:rsidR="00B1281E" w:rsidRDefault="00BE03ED">
            <w:pPr>
              <w:pStyle w:val="ConsPlusNormal0"/>
            </w:pPr>
            <w:r>
              <w:t>Всего налоговых расходов</w:t>
            </w:r>
          </w:p>
        </w:tc>
        <w:tc>
          <w:tcPr>
            <w:tcW w:w="1474" w:type="dxa"/>
            <w:tcBorders>
              <w:top w:val="single" w:sz="4" w:space="0" w:color="auto"/>
              <w:bottom w:val="single" w:sz="4" w:space="0" w:color="auto"/>
            </w:tcBorders>
          </w:tcPr>
          <w:p w:rsidR="00B1281E" w:rsidRDefault="00BE03ED">
            <w:pPr>
              <w:pStyle w:val="ConsPlusNormal0"/>
              <w:jc w:val="center"/>
            </w:pPr>
            <w:r>
              <w:t>387 497,0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0,0</w:t>
            </w:r>
          </w:p>
        </w:tc>
        <w:tc>
          <w:tcPr>
            <w:tcW w:w="1474" w:type="dxa"/>
            <w:tcBorders>
              <w:top w:val="single" w:sz="4" w:space="0" w:color="auto"/>
              <w:bottom w:val="single" w:sz="4" w:space="0" w:color="auto"/>
            </w:tcBorders>
          </w:tcPr>
          <w:p w:rsidR="00B1281E" w:rsidRDefault="00BE03ED">
            <w:pPr>
              <w:pStyle w:val="ConsPlusNormal0"/>
              <w:jc w:val="center"/>
            </w:pPr>
            <w:r>
              <w:t>55 000,0</w:t>
            </w:r>
          </w:p>
        </w:tc>
        <w:tc>
          <w:tcPr>
            <w:tcW w:w="1474" w:type="dxa"/>
            <w:tcBorders>
              <w:top w:val="single" w:sz="4" w:space="0" w:color="auto"/>
              <w:bottom w:val="single" w:sz="4" w:space="0" w:color="auto"/>
            </w:tcBorders>
          </w:tcPr>
          <w:p w:rsidR="00B1281E" w:rsidRDefault="00BE03ED">
            <w:pPr>
              <w:pStyle w:val="ConsPlusNormal0"/>
              <w:jc w:val="center"/>
            </w:pPr>
            <w:r>
              <w:t>99 751,0</w:t>
            </w:r>
          </w:p>
        </w:tc>
        <w:tc>
          <w:tcPr>
            <w:tcW w:w="1474" w:type="dxa"/>
            <w:tcBorders>
              <w:top w:val="single" w:sz="4" w:space="0" w:color="auto"/>
              <w:bottom w:val="single" w:sz="4" w:space="0" w:color="auto"/>
            </w:tcBorders>
          </w:tcPr>
          <w:p w:rsidR="00B1281E" w:rsidRDefault="00BE03ED">
            <w:pPr>
              <w:pStyle w:val="ConsPlusNormal0"/>
              <w:jc w:val="center"/>
            </w:pPr>
            <w:r>
              <w:t>113 517,0</w:t>
            </w:r>
          </w:p>
        </w:tc>
        <w:tc>
          <w:tcPr>
            <w:tcW w:w="1530" w:type="dxa"/>
            <w:tcBorders>
              <w:top w:val="single" w:sz="4" w:space="0" w:color="auto"/>
              <w:bottom w:val="single" w:sz="4" w:space="0" w:color="auto"/>
            </w:tcBorders>
          </w:tcPr>
          <w:p w:rsidR="00B1281E" w:rsidRDefault="00BE03ED">
            <w:pPr>
              <w:pStyle w:val="ConsPlusNormal0"/>
              <w:jc w:val="center"/>
            </w:pPr>
            <w:r>
              <w:t>119 229,0</w:t>
            </w:r>
          </w:p>
        </w:tc>
        <w:tc>
          <w:tcPr>
            <w:tcW w:w="1530" w:type="dxa"/>
            <w:tcBorders>
              <w:top w:val="single" w:sz="4" w:space="0" w:color="auto"/>
              <w:bottom w:val="single" w:sz="4" w:space="0" w:color="auto"/>
            </w:tcBorders>
          </w:tcPr>
          <w:p w:rsidR="00B1281E" w:rsidRDefault="00BE03ED">
            <w:pPr>
              <w:pStyle w:val="ConsPlusNormal0"/>
              <w:jc w:val="center"/>
            </w:pPr>
            <w:r>
              <w:t>0,0</w:t>
            </w:r>
          </w:p>
        </w:tc>
        <w:tc>
          <w:tcPr>
            <w:tcW w:w="850" w:type="dxa"/>
            <w:tcBorders>
              <w:top w:val="single" w:sz="4" w:space="0" w:color="auto"/>
              <w:bottom w:val="single" w:sz="4" w:space="0" w:color="auto"/>
            </w:tcBorders>
          </w:tcPr>
          <w:p w:rsidR="00B1281E" w:rsidRDefault="00B1281E">
            <w:pPr>
              <w:pStyle w:val="ConsPlusNormal0"/>
            </w:pPr>
          </w:p>
        </w:tc>
      </w:tr>
    </w:tbl>
    <w:p w:rsidR="00B1281E" w:rsidRDefault="00B1281E">
      <w:pPr>
        <w:pStyle w:val="ConsPlusNormal0"/>
        <w:sectPr w:rsidR="00B1281E">
          <w:headerReference w:type="default" r:id="rId502"/>
          <w:footerReference w:type="default" r:id="rId503"/>
          <w:headerReference w:type="first" r:id="rId504"/>
          <w:footerReference w:type="first" r:id="rId505"/>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r>
        <w:t>&lt;*&gt; Указываются прогнозные объемы.</w:t>
      </w:r>
    </w:p>
    <w:p w:rsidR="00B1281E" w:rsidRDefault="00BE03ED">
      <w:pPr>
        <w:pStyle w:val="ConsPlusNormal0"/>
        <w:spacing w:before="200"/>
        <w:ind w:firstLine="540"/>
        <w:jc w:val="both"/>
      </w:pPr>
      <w:r>
        <w:t>&lt;**&gt; Научно-исследовательские и опытно-конструкторские работы.</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4</w:t>
      </w:r>
    </w:p>
    <w:p w:rsidR="00B1281E" w:rsidRDefault="00BE03ED">
      <w:pPr>
        <w:pStyle w:val="ConsPlusNormal0"/>
        <w:jc w:val="right"/>
      </w:pPr>
      <w:r>
        <w:t>к государственной программе</w:t>
      </w:r>
    </w:p>
    <w:p w:rsidR="00B1281E" w:rsidRDefault="00BE03ED">
      <w:pPr>
        <w:pStyle w:val="ConsPlusNormal0"/>
        <w:jc w:val="right"/>
      </w:pPr>
      <w:r>
        <w:t>Новосибирской области "Развитие</w:t>
      </w:r>
    </w:p>
    <w:p w:rsidR="00B1281E" w:rsidRDefault="00BE03ED">
      <w:pPr>
        <w:pStyle w:val="ConsPlusNormal0"/>
        <w:jc w:val="right"/>
      </w:pPr>
      <w:r>
        <w:t>субъектов малого и 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bookmarkStart w:id="8" w:name="P3528"/>
      <w:bookmarkEnd w:id="8"/>
      <w:r>
        <w:t>МЕТОДИКА</w:t>
      </w:r>
    </w:p>
    <w:p w:rsidR="00B1281E" w:rsidRDefault="00BE03ED">
      <w:pPr>
        <w:pStyle w:val="ConsPlusTitle0"/>
        <w:jc w:val="center"/>
      </w:pPr>
      <w:r>
        <w:t>расчета субсидий местным бюджетам на поддержку</w:t>
      </w:r>
    </w:p>
    <w:p w:rsidR="00B1281E" w:rsidRDefault="00BE03ED">
      <w:pPr>
        <w:pStyle w:val="ConsPlusTitle0"/>
        <w:jc w:val="center"/>
      </w:pPr>
      <w:r>
        <w:t>муниципальных программ развития субъектов малого и среднего</w:t>
      </w:r>
    </w:p>
    <w:p w:rsidR="00B1281E" w:rsidRDefault="00BE03ED">
      <w:pPr>
        <w:pStyle w:val="ConsPlusTitle0"/>
        <w:jc w:val="center"/>
      </w:pPr>
      <w:r>
        <w:t>предпринимательства на территории Новосибирской области</w:t>
      </w:r>
    </w:p>
    <w:p w:rsidR="00B1281E" w:rsidRDefault="00B1281E">
      <w:pPr>
        <w:pStyle w:val="ConsPlusNormal0"/>
        <w:ind w:firstLine="540"/>
        <w:jc w:val="both"/>
      </w:pPr>
    </w:p>
    <w:p w:rsidR="00B1281E" w:rsidRDefault="00BE03ED">
      <w:pPr>
        <w:pStyle w:val="ConsPlusNormal0"/>
        <w:ind w:firstLine="540"/>
        <w:jc w:val="both"/>
      </w:pPr>
      <w:r>
        <w:t xml:space="preserve">Утратила </w:t>
      </w:r>
      <w:r>
        <w:t xml:space="preserve">силу. - </w:t>
      </w:r>
      <w:hyperlink r:id="rId506"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5</w:t>
      </w:r>
    </w:p>
    <w:p w:rsidR="00B1281E" w:rsidRDefault="00BE03ED">
      <w:pPr>
        <w:pStyle w:val="ConsPlusNormal0"/>
        <w:jc w:val="right"/>
      </w:pPr>
      <w:r>
        <w:t>к государственной программе</w:t>
      </w:r>
    </w:p>
    <w:p w:rsidR="00B1281E" w:rsidRDefault="00BE03ED">
      <w:pPr>
        <w:pStyle w:val="ConsPlusNormal0"/>
        <w:jc w:val="right"/>
      </w:pPr>
      <w:r>
        <w:t>Новосибирской об</w:t>
      </w:r>
      <w:r>
        <w:t>ласти "Развитие</w:t>
      </w:r>
    </w:p>
    <w:p w:rsidR="00B1281E" w:rsidRDefault="00BE03ED">
      <w:pPr>
        <w:pStyle w:val="ConsPlusNormal0"/>
        <w:jc w:val="right"/>
      </w:pPr>
      <w:r>
        <w:t>субъектов малого и среднего</w:t>
      </w:r>
    </w:p>
    <w:p w:rsidR="00B1281E" w:rsidRDefault="00BE03ED">
      <w:pPr>
        <w:pStyle w:val="ConsPlusNormal0"/>
        <w:jc w:val="right"/>
      </w:pPr>
      <w:r>
        <w:t>предпринимательства в</w:t>
      </w:r>
    </w:p>
    <w:p w:rsidR="00B1281E" w:rsidRDefault="00BE03ED">
      <w:pPr>
        <w:pStyle w:val="ConsPlusNormal0"/>
        <w:jc w:val="right"/>
      </w:pPr>
      <w:r>
        <w:t>Новосибирской области"</w:t>
      </w:r>
    </w:p>
    <w:p w:rsidR="00B1281E" w:rsidRDefault="00B1281E">
      <w:pPr>
        <w:pStyle w:val="ConsPlusNormal0"/>
        <w:ind w:firstLine="540"/>
        <w:jc w:val="both"/>
      </w:pPr>
    </w:p>
    <w:p w:rsidR="00B1281E" w:rsidRDefault="00BE03ED">
      <w:pPr>
        <w:pStyle w:val="ConsPlusTitle0"/>
        <w:jc w:val="center"/>
      </w:pPr>
      <w:bookmarkStart w:id="9" w:name="P3546"/>
      <w:bookmarkEnd w:id="9"/>
      <w:r>
        <w:t>Порядок</w:t>
      </w:r>
    </w:p>
    <w:p w:rsidR="00B1281E" w:rsidRDefault="00BE03ED">
      <w:pPr>
        <w:pStyle w:val="ConsPlusTitle0"/>
        <w:jc w:val="center"/>
      </w:pPr>
      <w:r>
        <w:t>предоставления и распределения субсидий из областного</w:t>
      </w:r>
    </w:p>
    <w:p w:rsidR="00B1281E" w:rsidRDefault="00BE03ED">
      <w:pPr>
        <w:pStyle w:val="ConsPlusTitle0"/>
        <w:jc w:val="center"/>
      </w:pPr>
      <w:r>
        <w:t>бюджета Новосибирской области бюджетам муниципальных</w:t>
      </w:r>
    </w:p>
    <w:p w:rsidR="00B1281E" w:rsidRDefault="00BE03ED">
      <w:pPr>
        <w:pStyle w:val="ConsPlusTitle0"/>
        <w:jc w:val="center"/>
      </w:pPr>
      <w:r>
        <w:t>образований Новосибирской области на поддержку муниципальных</w:t>
      </w:r>
    </w:p>
    <w:p w:rsidR="00B1281E" w:rsidRDefault="00BE03ED">
      <w:pPr>
        <w:pStyle w:val="ConsPlusTitle0"/>
        <w:jc w:val="center"/>
      </w:pPr>
      <w:r>
        <w:t>программ развития субъектов малого и среднего</w:t>
      </w:r>
    </w:p>
    <w:p w:rsidR="00B1281E" w:rsidRDefault="00BE03ED">
      <w:pPr>
        <w:pStyle w:val="ConsPlusTitle0"/>
        <w:jc w:val="center"/>
      </w:pPr>
      <w:r>
        <w:t>предпринимательства на территории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w:t>
            </w:r>
            <w:r>
              <w:rPr>
                <w:color w:val="392C69"/>
              </w:rPr>
              <w:t xml:space="preserve">09.08.2022 </w:t>
            </w:r>
            <w:hyperlink r:id="rId507" w:tooltip="Постановление Правительства Новосибирской области от 09.08.2022 N 363-п &quot;О внесении изменения в постановление Правительства Новосибирской области от 31.01.2017 N 14-п&quot; {КонсультантПлюс}">
              <w:r>
                <w:rPr>
                  <w:color w:val="0000FF"/>
                </w:rPr>
                <w:t>N 363-п</w:t>
              </w:r>
            </w:hyperlink>
            <w:r>
              <w:rPr>
                <w:color w:val="392C69"/>
              </w:rPr>
              <w:t xml:space="preserve">, от 29.11.2022 </w:t>
            </w:r>
            <w:hyperlink r:id="rId50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1. Настоящий Порядок предоставления и распределения субсидий из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предпринимательства н</w:t>
      </w:r>
      <w:r>
        <w:t>а территории Новосибирской области (далее - Порядок) регламентирует предоставление и распределение субсидий бюджетам муниципальных образований Новосибирской области (далее соответственно - муниципальные образования, местные бюджеты) на поддержку муниципаль</w:t>
      </w:r>
      <w:r>
        <w:t>ных программ развития малого и среднего предпринимательства (далее - муниципальные программы) на территории Новосибирской области из областного бюджета Новосибирской области (далее - областной бюджет) в рамках реализации государственной программы Новосибир</w:t>
      </w:r>
      <w:r>
        <w:t>ской области "Развитие субъектов малого и среднего предпринимательства в Новосибирской области" (далее - государственная программа).</w:t>
      </w:r>
    </w:p>
    <w:p w:rsidR="00B1281E" w:rsidRDefault="00BE03ED">
      <w:pPr>
        <w:pStyle w:val="ConsPlusNormal0"/>
        <w:spacing w:before="200"/>
        <w:ind w:firstLine="540"/>
        <w:jc w:val="both"/>
      </w:pPr>
      <w:bookmarkStart w:id="10" w:name="P3557"/>
      <w:bookmarkEnd w:id="10"/>
      <w:r>
        <w:t>2. В рамках реализации государственной программы предоставляются субсидии местным бюджетам на поддержку муниципальных прогр</w:t>
      </w:r>
      <w:r>
        <w:t>амм на территории Новосибирской области со следующим целевым назначением: субсидии местным бюджетам из областного бюджета на софинансирование муниципальных программ, которые могут расходоваться на реализацию мероприятий муниципальных программ по оказанию ф</w:t>
      </w:r>
      <w:r>
        <w:t>инансовой поддержки субъектов малого и среднего предпринимательства (далее - субсидии на поддержку программ).</w:t>
      </w:r>
    </w:p>
    <w:p w:rsidR="00B1281E" w:rsidRDefault="00BE03ED">
      <w:pPr>
        <w:pStyle w:val="ConsPlusNormal0"/>
        <w:spacing w:before="200"/>
        <w:ind w:firstLine="540"/>
        <w:jc w:val="both"/>
      </w:pPr>
      <w:r>
        <w:t>3. Устанавливаются следующие условия предоставления субсидий на поддержку программ:</w:t>
      </w:r>
    </w:p>
    <w:p w:rsidR="00B1281E" w:rsidRDefault="00BE03ED">
      <w:pPr>
        <w:pStyle w:val="ConsPlusNormal0"/>
        <w:spacing w:before="200"/>
        <w:ind w:firstLine="540"/>
        <w:jc w:val="both"/>
      </w:pPr>
      <w:bookmarkStart w:id="11" w:name="P3559"/>
      <w:bookmarkEnd w:id="11"/>
      <w:r>
        <w:t>1) наличие правовых актов муниципальных образований, утверждаю</w:t>
      </w:r>
      <w:r>
        <w:t>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бюджетные правоотношения (в случае если указанные расходные обязат</w:t>
      </w:r>
      <w:r>
        <w:t xml:space="preserve">ельства софинансируются за счет средств субсидий на поддержку программ и предусматривают предоставление из местных бюджетов субсидий юридическим лицам (за исключением субсидий муниципальным учреждениям), индивидуальным предпринимателям, а также физическим </w:t>
      </w:r>
      <w:r>
        <w:t>лицам - производителям товаров, работ, услуг, прочих субсидий юридическим лицам);</w:t>
      </w:r>
    </w:p>
    <w:p w:rsidR="00B1281E" w:rsidRDefault="00BE03ED">
      <w:pPr>
        <w:pStyle w:val="ConsPlusNormal0"/>
        <w:spacing w:before="200"/>
        <w:ind w:firstLine="540"/>
        <w:jc w:val="both"/>
      </w:pPr>
      <w:r>
        <w:t>2) наличие в местных бюджетах бюджетных ассигнований на исполнение расходных обязательств муниципальных образований, в целях софинансирования которых предоставляются субсидии</w:t>
      </w:r>
      <w:r>
        <w:t xml:space="preserve"> на поддержку программ, в объеме, необходимом для их исполнения, включая объем планируемых к предоставлению субсидий на поддержку программ;</w:t>
      </w:r>
    </w:p>
    <w:p w:rsidR="00B1281E" w:rsidRDefault="00BE03ED">
      <w:pPr>
        <w:pStyle w:val="ConsPlusNormal0"/>
        <w:spacing w:before="200"/>
        <w:ind w:firstLine="540"/>
        <w:jc w:val="both"/>
      </w:pPr>
      <w:bookmarkStart w:id="12" w:name="P3561"/>
      <w:bookmarkEnd w:id="12"/>
      <w:r>
        <w:t>3) установление в муниципальной программе или ином муниципальном нормативном правовом акте в качестве результата пре</w:t>
      </w:r>
      <w:r>
        <w:t>доставления финансовой поддержки субъектам малого и среднего предпринимательства увеличения среднесписочной численности работников субъектов малого и среднего предпринимательства - получателей поддержки в год оказания финансовой поддержки по сравнению с пр</w:t>
      </w:r>
      <w:r>
        <w:t>едшествующим годом; сохранения в 2022 году среднесписочной численности работников субъектов малого и среднего предпринимательства - получателей поддержки на уровне не менее 90% по сравнению с 2021 годом (для муниципальных образований, получивших субсидии н</w:t>
      </w:r>
      <w:r>
        <w:t>а поддержку программ в 2022 году) - для мероприятий муниципальных программ, по которым планируется привлечение субсидий на поддержку программ;</w:t>
      </w:r>
    </w:p>
    <w:p w:rsidR="00B1281E" w:rsidRDefault="00BE03ED">
      <w:pPr>
        <w:pStyle w:val="ConsPlusNormal0"/>
        <w:jc w:val="both"/>
      </w:pPr>
      <w:r>
        <w:t xml:space="preserve">(в ред. </w:t>
      </w:r>
      <w:hyperlink r:id="rId50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 xml:space="preserve">4) заключение на срок, соответствующий сроку распределения субсидий на поддержку программ, </w:t>
      </w:r>
      <w:hyperlink r:id="rId510" w:tooltip="Приказ МФ и НП Новосибирской области от 09.01.2020 N 1-НПА (ред. от 02.03.2022) &quot;Об утверждении типовой формы соглашения о предоставлении субсидии из областного бюджета Новосибирской области бюджету муниципального образования Новосибирской области&quot; {Консультан">
        <w:r>
          <w:rPr>
            <w:color w:val="0000FF"/>
          </w:rPr>
          <w:t>соглашений</w:t>
        </w:r>
      </w:hyperlink>
      <w:r>
        <w:t xml:space="preserve"> о предоставлении субсидий на поддержку программ, предусматривающих обязательства муниципального образования по исполнению расходных обязательств,</w:t>
      </w:r>
      <w:r>
        <w:t xml:space="preserve"> в целях софинансирования которых предоставляются субсидии на поддержку программ, и ответственность за неисполнение предусмотренных указанными соглашениями обязательств, в соответствии с типовой формой, утвержденной приказом министерства финансов и налогов</w:t>
      </w:r>
      <w:r>
        <w:t>ой политики Новосибирской области (далее - Минфин НСО) от 09.01.2020 N 1-НПА "Об утверждении типовой формы соглашения о предоставлении субсидии из областного бюджета Новосибирской области бюджету муниципального образования Новосибирской области" (далее - С</w:t>
      </w:r>
      <w:r>
        <w:t>оглашения);</w:t>
      </w:r>
    </w:p>
    <w:p w:rsidR="00B1281E" w:rsidRDefault="00BE03ED">
      <w:pPr>
        <w:pStyle w:val="ConsPlusNormal0"/>
        <w:spacing w:before="200"/>
        <w:ind w:firstLine="540"/>
        <w:jc w:val="both"/>
      </w:pPr>
      <w:bookmarkStart w:id="13" w:name="P3564"/>
      <w:bookmarkEnd w:id="13"/>
      <w:r>
        <w:t xml:space="preserve">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w:t>
      </w:r>
      <w:r>
        <w:t>предоставляемых из местного бюджета за счет средств субсидий на поддержку программ, условия об отсутствии у получателей субсидий просроченной (неурегулированной) задолженности по денежным обязательствам перед муниципальным образованием (за исключением случ</w:t>
      </w:r>
      <w:r>
        <w:t>аев, установленных местной администрацией муниципального образования);</w:t>
      </w:r>
    </w:p>
    <w:p w:rsidR="00B1281E" w:rsidRDefault="00BE03ED">
      <w:pPr>
        <w:pStyle w:val="ConsPlusNormal0"/>
        <w:spacing w:before="200"/>
        <w:ind w:firstLine="540"/>
        <w:jc w:val="both"/>
      </w:pPr>
      <w:r>
        <w:t xml:space="preserve">6) наличие неиспользованного остатка субсидий на поддержку программ, предоставленных ранее, в объеме, не превышающем 5% от общего объема субсидий на поддержку программ, запланированных </w:t>
      </w:r>
      <w:r>
        <w:t>к предоставлению в соответствующем финансовом году, или его отсутствие;</w:t>
      </w:r>
    </w:p>
    <w:p w:rsidR="00B1281E" w:rsidRDefault="00BE03ED">
      <w:pPr>
        <w:pStyle w:val="ConsPlusNormal0"/>
        <w:spacing w:before="200"/>
        <w:ind w:firstLine="540"/>
        <w:jc w:val="both"/>
      </w:pPr>
      <w:r>
        <w:t>7) сокращение объема субсидии на поддержку программ, в случае если объем бюджетных ассигнований на исполнение расходных обязательств муниципального образования, в целях софинансировани</w:t>
      </w:r>
      <w:r>
        <w:t xml:space="preserve">я которых предоставляются субсидии на поддержку программ, установлен в местном бюджете ниже уровня, определенного в соответствии с </w:t>
      </w:r>
      <w:hyperlink w:anchor="P3594" w:tooltip="13.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на поддержку программ, определяется по формуле:">
        <w:r>
          <w:rPr>
            <w:color w:val="0000FF"/>
          </w:rPr>
          <w:t>пунктом 13</w:t>
        </w:r>
      </w:hyperlink>
      <w:r>
        <w:t xml:space="preserve"> настоящего Порядка, пропорционально снижению соответствующего уровня финансирования исполнения расходных обязательств муниципального </w:t>
      </w:r>
      <w:r>
        <w:t>образования за счет средств местного бюджета.</w:t>
      </w:r>
    </w:p>
    <w:p w:rsidR="00B1281E" w:rsidRDefault="00BE03ED">
      <w:pPr>
        <w:pStyle w:val="ConsPlusNormal0"/>
        <w:spacing w:before="200"/>
        <w:ind w:firstLine="540"/>
        <w:jc w:val="both"/>
      </w:pPr>
      <w:r>
        <w:t>4. Распределение субсидий на поддержку программ на очередной финансовый год производится на основании заявок, направленных администрациями муниципальных образований.</w:t>
      </w:r>
    </w:p>
    <w:p w:rsidR="00B1281E" w:rsidRDefault="00BE03ED">
      <w:pPr>
        <w:pStyle w:val="ConsPlusNormal0"/>
        <w:spacing w:before="200"/>
        <w:ind w:firstLine="540"/>
        <w:jc w:val="both"/>
      </w:pPr>
      <w:r>
        <w:t xml:space="preserve">5. Администрации муниципальных образований, </w:t>
      </w:r>
      <w:r>
        <w:t>претендующих на получение субсидий на поддержку программ в очередном году:</w:t>
      </w:r>
    </w:p>
    <w:p w:rsidR="00B1281E" w:rsidRDefault="00BE03ED">
      <w:pPr>
        <w:pStyle w:val="ConsPlusNormal0"/>
        <w:spacing w:before="200"/>
        <w:ind w:firstLine="540"/>
        <w:jc w:val="both"/>
      </w:pPr>
      <w:bookmarkStart w:id="14" w:name="P3569"/>
      <w:bookmarkEnd w:id="14"/>
      <w:r>
        <w:t xml:space="preserve">1) в текущем году направляют в министерство промышленности, торговли и развития предпринимательства Новосибирской области (далее - Министерство) </w:t>
      </w:r>
      <w:hyperlink w:anchor="P3637" w:tooltip="ЗАЯВКА">
        <w:r>
          <w:rPr>
            <w:color w:val="0000FF"/>
          </w:rPr>
          <w:t>заявки</w:t>
        </w:r>
      </w:hyperlink>
      <w:r>
        <w:t xml:space="preserve"> на получение субсидий на поддержку программ в очередном году по форме согласно приложению N 1 к настоящему Порядку (далее - заявка) в срок, установленный в письме Министерства о приеме заявок, с приложением следующих документов:</w:t>
      </w:r>
    </w:p>
    <w:p w:rsidR="00B1281E" w:rsidRDefault="00BE03ED">
      <w:pPr>
        <w:pStyle w:val="ConsPlusNormal0"/>
        <w:spacing w:before="200"/>
        <w:ind w:firstLine="540"/>
        <w:jc w:val="both"/>
      </w:pPr>
      <w:r>
        <w:t>а) муниципальная</w:t>
      </w:r>
      <w:r>
        <w:t xml:space="preserve"> программа в редакции, действующей на момент подачи заявки, и подписанное главой муниципального образования письмо с указанием сроков утверждения муниципальной программы на следующий период и проект муниципальной программы (при наличии) в случае, если срок</w:t>
      </w:r>
      <w:r>
        <w:t xml:space="preserve"> реализации муниципальной программы заканчивается в текущем году;</w:t>
      </w:r>
    </w:p>
    <w:p w:rsidR="00B1281E" w:rsidRDefault="00BE03ED">
      <w:pPr>
        <w:pStyle w:val="ConsPlusNormal0"/>
        <w:spacing w:before="200"/>
        <w:ind w:firstLine="540"/>
        <w:jc w:val="both"/>
      </w:pPr>
      <w:bookmarkStart w:id="15" w:name="P3571"/>
      <w:bookmarkEnd w:id="15"/>
      <w:r>
        <w:t xml:space="preserve">б) муниципальный нормативный правовой акт, утверждающий порядок использования средств местного бюджета, указанный в </w:t>
      </w:r>
      <w:hyperlink w:anchor="P3559" w:tooltip="1) наличие правовых актов муниципальных образований, утверждающих порядок использования средств местного бюджета, требования о принятии которых установлены бюджетным законодательством Российской Федерации и нормативными правовыми актами, регулирующими бюджетны">
        <w:r>
          <w:rPr>
            <w:color w:val="0000FF"/>
          </w:rPr>
          <w:t>подпункте 1 пункта 3</w:t>
        </w:r>
      </w:hyperlink>
      <w:r>
        <w:t xml:space="preserve"> настоящего Поря</w:t>
      </w:r>
      <w:r>
        <w:t xml:space="preserve">дка, а также устанавливающий результат предоставления финансовой поддержки субъектам малого и среднего предпринимательства, указанный в </w:t>
      </w:r>
      <w:hyperlink w:anchor="P3561" w:tooltip="3) установление в муниципальной программе или ином муниципальном нормативном правовом акте в качестве результата предоставления финансовой поддержки субъектам малого и среднего предпринимательства увеличения среднесписочной численности работников субъектов мал">
        <w:r>
          <w:rPr>
            <w:color w:val="0000FF"/>
          </w:rPr>
          <w:t>подпункте 3 пункта 3</w:t>
        </w:r>
      </w:hyperlink>
      <w:r>
        <w:t xml:space="preserve"> настоящего Порядка, - если данные порядок и результат установ</w:t>
      </w:r>
      <w:r>
        <w:t>лены не в муниципальной программе;</w:t>
      </w:r>
    </w:p>
    <w:p w:rsidR="00B1281E" w:rsidRDefault="00BE03ED">
      <w:pPr>
        <w:pStyle w:val="ConsPlusNormal0"/>
        <w:spacing w:before="200"/>
        <w:ind w:firstLine="540"/>
        <w:jc w:val="both"/>
      </w:pPr>
      <w:r>
        <w:t xml:space="preserve">в) обязательство о принятии указанного в </w:t>
      </w:r>
      <w:hyperlink w:anchor="P3571" w:tooltip="б) муниципальный нормативный правовой акт, утверждающий порядок использования средств местного бюджета, указанный в подпункте 1 пункта 3 настоящего Порядка, а также устанавливающий результат предоставления финансовой поддержки субъектам малого и среднего предп">
        <w:r>
          <w:rPr>
            <w:color w:val="0000FF"/>
          </w:rPr>
          <w:t>подпункте "б"</w:t>
        </w:r>
      </w:hyperlink>
      <w:r>
        <w:t xml:space="preserve"> настоящего пункта муниципального нормативного правового акта или о внесении соответствующих положений в муниципальную программу,</w:t>
      </w:r>
      <w:r>
        <w:t xml:space="preserve"> подписанное главой муниципального образования, - в случае их отсутствия на момент подачи заявки;</w:t>
      </w:r>
    </w:p>
    <w:p w:rsidR="00B1281E" w:rsidRDefault="00BE03ED">
      <w:pPr>
        <w:pStyle w:val="ConsPlusNormal0"/>
        <w:spacing w:before="200"/>
        <w:ind w:firstLine="540"/>
        <w:jc w:val="both"/>
      </w:pPr>
      <w:r>
        <w:t>2) до 1 февраля года предоставления субсидий на поддержку программ направляют в Министерство:</w:t>
      </w:r>
    </w:p>
    <w:p w:rsidR="00B1281E" w:rsidRDefault="00BE03ED">
      <w:pPr>
        <w:pStyle w:val="ConsPlusNormal0"/>
        <w:spacing w:before="200"/>
        <w:ind w:firstLine="540"/>
        <w:jc w:val="both"/>
      </w:pPr>
      <w:r>
        <w:t>а) справку о фактическом наличии в местном бюджете бюджетных асс</w:t>
      </w:r>
      <w:r>
        <w:t>игнований на финансирование муниципальной программы на год предоставления субсидий на поддержку программ, включая объем планируемых к предоставлению субсидий на поддержку программ, подписанную главой муниципального образования и руководителем финансового о</w:t>
      </w:r>
      <w:r>
        <w:t>ргана муниципального образования;</w:t>
      </w:r>
    </w:p>
    <w:p w:rsidR="00B1281E" w:rsidRDefault="00BE03ED">
      <w:pPr>
        <w:pStyle w:val="ConsPlusNormal0"/>
        <w:spacing w:before="200"/>
        <w:ind w:firstLine="540"/>
        <w:jc w:val="both"/>
      </w:pPr>
      <w:r>
        <w:t xml:space="preserve">б) копию муниципальной программы и муниципального нормативного правового акта, указанного в </w:t>
      </w:r>
      <w:hyperlink w:anchor="P3571" w:tooltip="б) муниципальный нормативный правовой акт, утверждающий порядок использования средств местного бюджета, указанный в подпункте 1 пункта 3 настоящего Порядка, а также устанавливающий результат предоставления финансовой поддержки субъектам малого и среднего предп">
        <w:r>
          <w:rPr>
            <w:color w:val="0000FF"/>
          </w:rPr>
          <w:t>абзаце "б" подпункта 1 пункта 5</w:t>
        </w:r>
      </w:hyperlink>
      <w:r>
        <w:t xml:space="preserve"> настоящего Порядка.</w:t>
      </w:r>
    </w:p>
    <w:p w:rsidR="00B1281E" w:rsidRDefault="00BE03ED">
      <w:pPr>
        <w:pStyle w:val="ConsPlusNormal0"/>
        <w:spacing w:before="200"/>
        <w:ind w:firstLine="540"/>
        <w:jc w:val="both"/>
      </w:pPr>
      <w:r>
        <w:t xml:space="preserve">6. Заявка и прилагаемые к ней документы </w:t>
      </w:r>
      <w:r>
        <w:t>направляются в Министерство с использованием государственной информационной системы "Система электронного документооборота и делопроизводства Правительства Новосибирской области".</w:t>
      </w:r>
    </w:p>
    <w:p w:rsidR="00B1281E" w:rsidRDefault="00BE03ED">
      <w:pPr>
        <w:pStyle w:val="ConsPlusNormal0"/>
        <w:spacing w:before="200"/>
        <w:ind w:firstLine="540"/>
        <w:jc w:val="both"/>
      </w:pPr>
      <w:r>
        <w:t xml:space="preserve">7. Объем субсидий на поддержку программ рассчитывается в соответствии с </w:t>
      </w:r>
      <w:hyperlink w:anchor="P3700" w:tooltip="Методика">
        <w:r>
          <w:rPr>
            <w:color w:val="0000FF"/>
          </w:rPr>
          <w:t>Методикой</w:t>
        </w:r>
      </w:hyperlink>
      <w:r>
        <w:t xml:space="preserve"> расчета объема субсидий из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w:t>
      </w:r>
      <w:r>
        <w:t>имательства на территории Новосибирской области" (приложение N 2 к настоящему Порядку) (далее - Методика).</w:t>
      </w:r>
    </w:p>
    <w:p w:rsidR="00B1281E" w:rsidRDefault="00BE03ED">
      <w:pPr>
        <w:pStyle w:val="ConsPlusNormal0"/>
        <w:spacing w:before="200"/>
        <w:ind w:firstLine="540"/>
        <w:jc w:val="both"/>
      </w:pPr>
      <w:r>
        <w:t>8. Объем субсидии на поддержку программ не может превышать объем бюджетных ассигнований на исполнение расходных обязательств муниципального образован</w:t>
      </w:r>
      <w:r>
        <w:t>ия, в целях софинансирования которых предоставляется субсидия на поддержку программ, с учетом предельного уровня софинансирования Новосибирской областью, установленного распоряжением Правительства Новосибирской области.</w:t>
      </w:r>
    </w:p>
    <w:p w:rsidR="00B1281E" w:rsidRDefault="00BE03ED">
      <w:pPr>
        <w:pStyle w:val="ConsPlusNormal0"/>
        <w:spacing w:before="200"/>
        <w:ind w:firstLine="540"/>
        <w:jc w:val="both"/>
      </w:pPr>
      <w:r>
        <w:t>9. Критерием отбора муниципальных об</w:t>
      </w:r>
      <w:r>
        <w:t xml:space="preserve">разований для предоставления субсидий на поддержку программ (далее - критерий отбора) является наличие в муниципальном образовании муниципальной программы, содержащей мероприятия, указанные в </w:t>
      </w:r>
      <w:hyperlink w:anchor="P3557" w:tooltip="2. В рамках реализации государственной программы предоставляются субсидии местным бюджетам на поддержку муниципальных программ на территории Новосибирской области со следующим целевым назначением: субсидии местным бюджетам из областного бюджета на софинансиров">
        <w:r>
          <w:rPr>
            <w:color w:val="0000FF"/>
          </w:rPr>
          <w:t>пункте 2</w:t>
        </w:r>
      </w:hyperlink>
      <w:r>
        <w:t xml:space="preserve"> настоящего Порядк</w:t>
      </w:r>
      <w:r>
        <w:t>а.</w:t>
      </w:r>
    </w:p>
    <w:p w:rsidR="00B1281E" w:rsidRDefault="00BE03ED">
      <w:pPr>
        <w:pStyle w:val="ConsPlusNormal0"/>
        <w:spacing w:before="200"/>
        <w:ind w:firstLine="540"/>
        <w:jc w:val="both"/>
      </w:pPr>
      <w:bookmarkStart w:id="16" w:name="P3580"/>
      <w:bookmarkEnd w:id="16"/>
      <w:r>
        <w:t>10. Основанием для отказа в предоставлении субсидии на поддержку программ является:</w:t>
      </w:r>
    </w:p>
    <w:p w:rsidR="00B1281E" w:rsidRDefault="00BE03ED">
      <w:pPr>
        <w:pStyle w:val="ConsPlusNormal0"/>
        <w:spacing w:before="200"/>
        <w:ind w:firstLine="540"/>
        <w:jc w:val="both"/>
      </w:pPr>
      <w:r>
        <w:t>1) несоответствие критерию отбора;</w:t>
      </w:r>
    </w:p>
    <w:p w:rsidR="00B1281E" w:rsidRDefault="00BE03ED">
      <w:pPr>
        <w:pStyle w:val="ConsPlusNormal0"/>
        <w:spacing w:before="200"/>
        <w:ind w:firstLine="540"/>
        <w:jc w:val="both"/>
      </w:pPr>
      <w:r>
        <w:t xml:space="preserve">2) ненаправление (направление не в полном объеме) документов, указанных в </w:t>
      </w:r>
      <w:hyperlink w:anchor="P3564" w:tooltip="5) включение в соглашения о предоставлении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прочих субсидий юридическим лицам, пред">
        <w:r>
          <w:rPr>
            <w:color w:val="0000FF"/>
          </w:rPr>
          <w:t>пункте 5</w:t>
        </w:r>
      </w:hyperlink>
      <w:r>
        <w:t xml:space="preserve"> настоящего По</w:t>
      </w:r>
      <w:r>
        <w:t>рядка;</w:t>
      </w:r>
    </w:p>
    <w:p w:rsidR="00B1281E" w:rsidRDefault="00BE03ED">
      <w:pPr>
        <w:pStyle w:val="ConsPlusNormal0"/>
        <w:spacing w:before="200"/>
        <w:ind w:firstLine="540"/>
        <w:jc w:val="both"/>
      </w:pPr>
      <w:r>
        <w:t>3) представление в заявке и прилагаемых документах недостоверной информации.</w:t>
      </w:r>
    </w:p>
    <w:p w:rsidR="00B1281E" w:rsidRDefault="00BE03ED">
      <w:pPr>
        <w:pStyle w:val="ConsPlusNormal0"/>
        <w:spacing w:before="200"/>
        <w:ind w:firstLine="540"/>
        <w:jc w:val="both"/>
      </w:pPr>
      <w:r>
        <w:t>11. Министерство:</w:t>
      </w:r>
    </w:p>
    <w:p w:rsidR="00B1281E" w:rsidRDefault="00BE03ED">
      <w:pPr>
        <w:pStyle w:val="ConsPlusNormal0"/>
        <w:spacing w:before="200"/>
        <w:ind w:firstLine="540"/>
        <w:jc w:val="both"/>
      </w:pPr>
      <w:r>
        <w:t xml:space="preserve">1) в течение десяти рабочих дней после истечения срока, указанного в </w:t>
      </w:r>
      <w:hyperlink w:anchor="P3569" w:tooltip="1) в текущем году направляют в министерство промышленности, торговли и развития предпринимательства Новосибирской области (далее - Министерство) заявки на получение субсидий на поддержку программ в очередном году по форме согласно приложению N 1 к настоящему П">
        <w:r>
          <w:rPr>
            <w:color w:val="0000FF"/>
          </w:rPr>
          <w:t>абзаце первом подпункта 1 пункта 5</w:t>
        </w:r>
      </w:hyperlink>
      <w:r>
        <w:t xml:space="preserve"> настоящего П</w:t>
      </w:r>
      <w:r>
        <w:t>орядка, рассматривает поступившие заявки с приложенными документами и осуществляет расчет объема субсидий на поддержку программ на очередной финансовый год;</w:t>
      </w:r>
    </w:p>
    <w:p w:rsidR="00B1281E" w:rsidRDefault="00BE03ED">
      <w:pPr>
        <w:pStyle w:val="ConsPlusNormal0"/>
        <w:spacing w:before="200"/>
        <w:ind w:firstLine="540"/>
        <w:jc w:val="both"/>
      </w:pPr>
      <w:r>
        <w:t xml:space="preserve">2) в течение 15 рабочих дней после истечения срока, указанного в </w:t>
      </w:r>
      <w:hyperlink w:anchor="P3569" w:tooltip="1) в текущем году направляют в министерство промышленности, торговли и развития предпринимательства Новосибирской области (далее - Министерство) заявки на получение субсидий на поддержку программ в очередном году по форме согласно приложению N 1 к настоящему П">
        <w:r>
          <w:rPr>
            <w:color w:val="0000FF"/>
          </w:rPr>
          <w:t>абзаце первом подпункта 1 пункта 5</w:t>
        </w:r>
      </w:hyperlink>
      <w:r>
        <w:t xml:space="preserve"> настоящего Порядка, по результатам рассмотрения заявок принимает решение о предоставлении субсидий на поддержку программ или об отказе в предоставлении субсидий на поддержку программ в очередном финансовом году, котор</w:t>
      </w:r>
      <w:r>
        <w:t>ое оформляется приказом Министерства;</w:t>
      </w:r>
    </w:p>
    <w:p w:rsidR="00B1281E" w:rsidRDefault="00BE03ED">
      <w:pPr>
        <w:pStyle w:val="ConsPlusNormal0"/>
        <w:jc w:val="both"/>
      </w:pPr>
      <w:r>
        <w:t xml:space="preserve">(в ред. </w:t>
      </w:r>
      <w:hyperlink r:id="rId51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3) в случае принятия решен</w:t>
      </w:r>
      <w:r>
        <w:t>ия об отказе в предоставлении субсидии на поддержку программ информирует об этом администрацию муниципального образования в письменном виде в течение трех рабочих дней со дня подписания решения об отказе в предоставлении субсидии на поддержку программ;</w:t>
      </w:r>
    </w:p>
    <w:p w:rsidR="00B1281E" w:rsidRDefault="00BE03ED">
      <w:pPr>
        <w:pStyle w:val="ConsPlusNormal0"/>
        <w:spacing w:before="200"/>
        <w:ind w:firstLine="540"/>
        <w:jc w:val="both"/>
      </w:pPr>
      <w:r>
        <w:t xml:space="preserve">4) </w:t>
      </w:r>
      <w:r>
        <w:t>в течение десяти рабочих дней после принятия решения о предоставлении субсидий на поддержку программ направляет предложения в закон об областном бюджете на очередной финансовый год и плановый период в Минфин НСО;</w:t>
      </w:r>
    </w:p>
    <w:p w:rsidR="00B1281E" w:rsidRDefault="00BE03ED">
      <w:pPr>
        <w:pStyle w:val="ConsPlusNormal0"/>
        <w:spacing w:before="200"/>
        <w:ind w:firstLine="540"/>
        <w:jc w:val="both"/>
      </w:pPr>
      <w:r>
        <w:t>5) до 15 февраля года предоставления субсид</w:t>
      </w:r>
      <w:r>
        <w:t>ий на поддержку программ заключает Соглашения с администрациями муниципальных образований - получателями субсидий на поддержку программ (далее - Администрации);</w:t>
      </w:r>
    </w:p>
    <w:p w:rsidR="00B1281E" w:rsidRDefault="00BE03ED">
      <w:pPr>
        <w:pStyle w:val="ConsPlusNormal0"/>
        <w:spacing w:before="200"/>
        <w:ind w:firstLine="540"/>
        <w:jc w:val="both"/>
      </w:pPr>
      <w:r>
        <w:t>6) осуществляет перечисление субсидий на поддержку программ на основании Соглашений в пределах бюджетных ассигнований и лимитов бюджетных обязательств, доведенных Министерству как получателю средств областного бюджета на предоставление субсидий на поддержк</w:t>
      </w:r>
      <w:r>
        <w:t>у программ, в сроки, установленные Соглашениями.</w:t>
      </w:r>
    </w:p>
    <w:p w:rsidR="00B1281E" w:rsidRDefault="00BE03ED">
      <w:pPr>
        <w:pStyle w:val="ConsPlusNormal0"/>
        <w:spacing w:before="200"/>
        <w:ind w:firstLine="540"/>
        <w:jc w:val="both"/>
      </w:pPr>
      <w:r>
        <w:t xml:space="preserve">12. В решении об отказе в предоставлении субсидий на поддержку программ должны содержаться основания отказа в предоставлении субсидий на поддержку программ в соответствии с </w:t>
      </w:r>
      <w:hyperlink w:anchor="P3580" w:tooltip="10. Основанием для отказа в предоставлении субсидии на поддержку программ является:">
        <w:r>
          <w:rPr>
            <w:color w:val="0000FF"/>
          </w:rPr>
          <w:t>пунктом 10</w:t>
        </w:r>
      </w:hyperlink>
      <w:r>
        <w:t xml:space="preserve"> настоящего Порядка.</w:t>
      </w:r>
    </w:p>
    <w:p w:rsidR="00B1281E" w:rsidRDefault="00BE03ED">
      <w:pPr>
        <w:pStyle w:val="ConsPlusNormal0"/>
        <w:spacing w:before="200"/>
        <w:ind w:firstLine="540"/>
        <w:jc w:val="both"/>
      </w:pPr>
      <w:r>
        <w:t>В решении о предоставлении субсидий на поддержку программ в том числе должен отражаться необходимый объем бюджетных ассигнований на исполнение</w:t>
      </w:r>
      <w:r>
        <w:t xml:space="preserve"> расходных обязательств муниципальных образований, в целях софинансирования которых предоставляются субсидии на поддержку программ, определенный в соответствии с </w:t>
      </w:r>
      <w:hyperlink w:anchor="P3594" w:tooltip="13.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на поддержку программ, определяется по формуле:">
        <w:r>
          <w:rPr>
            <w:color w:val="0000FF"/>
          </w:rPr>
          <w:t>пунктом 13</w:t>
        </w:r>
      </w:hyperlink>
      <w:r>
        <w:t xml:space="preserve"> настоящего Порядка.</w:t>
      </w:r>
    </w:p>
    <w:p w:rsidR="00B1281E" w:rsidRDefault="00BE03ED">
      <w:pPr>
        <w:pStyle w:val="ConsPlusNormal0"/>
        <w:spacing w:before="200"/>
        <w:ind w:firstLine="540"/>
        <w:jc w:val="both"/>
      </w:pPr>
      <w:bookmarkStart w:id="17" w:name="P3594"/>
      <w:bookmarkEnd w:id="17"/>
      <w:r>
        <w:t>13. Объем бюджетных ассигнований на исполнение расходных обязательств муниципально</w:t>
      </w:r>
      <w:r>
        <w:t>го образования, в целях софинансирования которых предоставляются субсидии на поддержку программ, определяется по формуле:</w:t>
      </w:r>
    </w:p>
    <w:p w:rsidR="00B1281E" w:rsidRDefault="00B1281E">
      <w:pPr>
        <w:pStyle w:val="ConsPlusNormal0"/>
        <w:ind w:firstLine="540"/>
        <w:jc w:val="both"/>
      </w:pPr>
    </w:p>
    <w:p w:rsidR="00B1281E" w:rsidRDefault="00BE03ED">
      <w:pPr>
        <w:pStyle w:val="ConsPlusNormal0"/>
        <w:jc w:val="center"/>
      </w:pPr>
      <w:r>
        <w:t>Mi = Si x (100 - Pi) / Pi, где:</w:t>
      </w:r>
    </w:p>
    <w:p w:rsidR="00B1281E" w:rsidRDefault="00B1281E">
      <w:pPr>
        <w:pStyle w:val="ConsPlusNormal0"/>
        <w:ind w:firstLine="540"/>
        <w:jc w:val="both"/>
      </w:pPr>
    </w:p>
    <w:p w:rsidR="00B1281E" w:rsidRDefault="00BE03ED">
      <w:pPr>
        <w:pStyle w:val="ConsPlusNormal0"/>
        <w:ind w:firstLine="540"/>
        <w:jc w:val="both"/>
      </w:pPr>
      <w:r>
        <w:t>Mi - объем бюджетных ассигнований местного бюджета i-го муниципального образования на исполнение рас</w:t>
      </w:r>
      <w:r>
        <w:t>ходных обязательств i-го муниципального образования, в целях софинансирования которых предоставляются субсидии на поддержку программ, необходимый для получения субсидий на поддержку программ в объеме, рассчитанном в соответствии с Методикой;</w:t>
      </w:r>
    </w:p>
    <w:p w:rsidR="00B1281E" w:rsidRDefault="00BE03ED">
      <w:pPr>
        <w:pStyle w:val="ConsPlusNormal0"/>
        <w:spacing w:before="200"/>
        <w:ind w:firstLine="540"/>
        <w:jc w:val="both"/>
      </w:pPr>
      <w:r>
        <w:t>Si - рассчитан</w:t>
      </w:r>
      <w:r>
        <w:t>ный в соответствии с Методикой объем субсидии на поддержку программ бюджету i-го муниципального образования на соответствующий финансовый год;</w:t>
      </w:r>
    </w:p>
    <w:p w:rsidR="00B1281E" w:rsidRDefault="00BE03ED">
      <w:pPr>
        <w:pStyle w:val="ConsPlusNormal0"/>
        <w:spacing w:before="200"/>
        <w:ind w:firstLine="540"/>
        <w:jc w:val="both"/>
      </w:pPr>
      <w:r>
        <w:t>Pi - предельный уровень софинансирования Новосибирской областью объема расходных обязательств i-го муниципального</w:t>
      </w:r>
      <w:r>
        <w:t xml:space="preserve"> образования, установленный распоряжением Правительства Новосибирской области на соответствующий финансовый год.</w:t>
      </w:r>
    </w:p>
    <w:p w:rsidR="00B1281E" w:rsidRDefault="00BE03ED">
      <w:pPr>
        <w:pStyle w:val="ConsPlusNormal0"/>
        <w:spacing w:before="200"/>
        <w:ind w:firstLine="540"/>
        <w:jc w:val="both"/>
      </w:pPr>
      <w:r>
        <w:t>14. Устанавливаются следующие результаты использования субсидий на поддержку программ:</w:t>
      </w:r>
    </w:p>
    <w:p w:rsidR="00B1281E" w:rsidRDefault="00BE03ED">
      <w:pPr>
        <w:pStyle w:val="ConsPlusNormal0"/>
        <w:spacing w:before="200"/>
        <w:ind w:firstLine="540"/>
        <w:jc w:val="both"/>
      </w:pPr>
      <w:r>
        <w:t>количество субъектов малого и среднего предпринимательст</w:t>
      </w:r>
      <w:r>
        <w:t>ва - получателей поддержки в рамках муниципальной программы в год предоставления субсидии на поддержку программ;</w:t>
      </w:r>
    </w:p>
    <w:p w:rsidR="00B1281E" w:rsidRDefault="00BE03ED">
      <w:pPr>
        <w:pStyle w:val="ConsPlusNormal0"/>
        <w:spacing w:before="200"/>
        <w:ind w:firstLine="540"/>
        <w:jc w:val="both"/>
      </w:pPr>
      <w:r>
        <w:t>увеличение среднесписочной численности работников субъектов малого и среднего предпринимательства - получателей поддержки в рамках муниципально</w:t>
      </w:r>
      <w:r>
        <w:t>й программы в год предоставления субсидии на поддержку программ;</w:t>
      </w:r>
    </w:p>
    <w:p w:rsidR="00B1281E" w:rsidRDefault="00BE03ED">
      <w:pPr>
        <w:pStyle w:val="ConsPlusNormal0"/>
        <w:spacing w:before="200"/>
        <w:ind w:firstLine="540"/>
        <w:jc w:val="both"/>
      </w:pPr>
      <w:r>
        <w:t>сохранение в 2022 году среднесписочной численности работников субъектов малого и среднего предпринимательства - получателей поддержки в рамках муниципальной программы на уровне не менее 90% п</w:t>
      </w:r>
      <w:r>
        <w:t>о сравнению с 2021 годом - для муниципальных образований, получивших субсидии на поддержку программ в 2022 году.</w:t>
      </w:r>
    </w:p>
    <w:p w:rsidR="00B1281E" w:rsidRDefault="00BE03ED">
      <w:pPr>
        <w:pStyle w:val="ConsPlusNormal0"/>
        <w:jc w:val="both"/>
      </w:pPr>
      <w:r>
        <w:t xml:space="preserve">(абзац введен </w:t>
      </w:r>
      <w:hyperlink r:id="rId512"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29.11.2022 N 556-п)</w:t>
      </w:r>
    </w:p>
    <w:p w:rsidR="00B1281E" w:rsidRDefault="00BE03ED">
      <w:pPr>
        <w:pStyle w:val="ConsPlusNormal0"/>
        <w:spacing w:before="200"/>
        <w:ind w:firstLine="540"/>
        <w:jc w:val="both"/>
      </w:pPr>
      <w:r>
        <w:t>15. Министерство устанавливает в Соглашении значения результатов использо</w:t>
      </w:r>
      <w:r>
        <w:t>вания субсидии на поддержку программ.</w:t>
      </w:r>
    </w:p>
    <w:p w:rsidR="00B1281E" w:rsidRDefault="00BE03ED">
      <w:pPr>
        <w:pStyle w:val="ConsPlusNormal0"/>
        <w:spacing w:before="200"/>
        <w:ind w:firstLine="540"/>
        <w:jc w:val="both"/>
      </w:pPr>
      <w:r>
        <w:t xml:space="preserve">16. Администрации ежеквартально до 10 числа месяца, следующего за отчетным кварталом, представляют в Министерство </w:t>
      </w:r>
      <w:hyperlink w:anchor="P3834" w:tooltip="ОТЧЕТ">
        <w:r>
          <w:rPr>
            <w:color w:val="0000FF"/>
          </w:rPr>
          <w:t>отчет</w:t>
        </w:r>
      </w:hyperlink>
      <w:r>
        <w:t xml:space="preserve"> нарастающим итогом о расходовании средств на реализацию мер</w:t>
      </w:r>
      <w:r>
        <w:t>оприятий муниципальной программы по форме согласно приложению N 3 к настоящему Порядку (далее - отчет о расходовании).</w:t>
      </w:r>
    </w:p>
    <w:p w:rsidR="00B1281E" w:rsidRDefault="00BE03ED">
      <w:pPr>
        <w:pStyle w:val="ConsPlusNormal0"/>
        <w:spacing w:before="200"/>
        <w:ind w:firstLine="540"/>
        <w:jc w:val="both"/>
      </w:pPr>
      <w:r>
        <w:t>Отчет о расходовании за IV квартал года предоставления субсидии на поддержку программ представляется до 15 января года, следующего за год</w:t>
      </w:r>
      <w:r>
        <w:t>ом предоставления субсидии на поддержку программ.</w:t>
      </w:r>
    </w:p>
    <w:p w:rsidR="00B1281E" w:rsidRDefault="00BE03ED">
      <w:pPr>
        <w:pStyle w:val="ConsPlusNormal0"/>
        <w:spacing w:before="200"/>
        <w:ind w:firstLine="540"/>
        <w:jc w:val="both"/>
      </w:pPr>
      <w:r>
        <w:t>17. На основании отчетов о расходовании за IV квартал года предоставления субсидий на поддержку программ по состоянию на 31 декабря года предоставления субсидий на поддержку программ Администрациям, допусти</w:t>
      </w:r>
      <w:r>
        <w:t>вшим нарушение обязательства по целевому использованию субсидий на поддержку программ, Министерством направляются требования о возврате средств субсидий на поддержку программ в объеме средств субсидий на поддержку программ, использованных не по целевому на</w:t>
      </w:r>
      <w:r>
        <w:t>значению.</w:t>
      </w:r>
    </w:p>
    <w:p w:rsidR="00B1281E" w:rsidRDefault="00BE03ED">
      <w:pPr>
        <w:pStyle w:val="ConsPlusNormal0"/>
        <w:spacing w:before="200"/>
        <w:ind w:firstLine="540"/>
        <w:jc w:val="both"/>
      </w:pPr>
      <w:r>
        <w:t>Возврат Администрациями использованных не по целевому назначению средств субсидий на поддержку программ осуществляется в срок до 15 мая года, следующего за годом предоставления субсидий на поддержку программ.</w:t>
      </w:r>
    </w:p>
    <w:p w:rsidR="00B1281E" w:rsidRDefault="00BE03ED">
      <w:pPr>
        <w:pStyle w:val="ConsPlusNormal0"/>
        <w:spacing w:before="200"/>
        <w:ind w:firstLine="540"/>
        <w:jc w:val="both"/>
      </w:pPr>
      <w:r>
        <w:t>18. В случае, если муниципальным обра</w:t>
      </w:r>
      <w:r>
        <w:t>зованием по состоянию на 31 декабря года предоставления субсидии на поддержку программ допущено нарушение обязательства по соблюдению установленного в Соглашении уровня софинансирования расходных обязательств муниципального образования, в целях софинансиро</w:t>
      </w:r>
      <w:r>
        <w:t>вания которых предоставляются субсидии на поддержку программ, средства субсидии на поддержку программ подлежат возврату в областной бюджет в срок до 15 мая года, следующего за годом предоставления субсидии на поддержку программ, в объеме, указанном в напра</w:t>
      </w:r>
      <w:r>
        <w:t>вляемом Министерством требовании о возврате.</w:t>
      </w:r>
    </w:p>
    <w:p w:rsidR="00B1281E" w:rsidRDefault="00BE03ED">
      <w:pPr>
        <w:pStyle w:val="ConsPlusNormal0"/>
        <w:spacing w:before="200"/>
        <w:ind w:firstLine="540"/>
        <w:jc w:val="both"/>
      </w:pPr>
      <w:r>
        <w:t xml:space="preserve">Объем субсидии на поддержку программ, подлежащий возврату в соответствии с настоящим пунктом, рассчитывается Министерством в соответствии с </w:t>
      </w:r>
      <w:hyperlink r:id="rId513" w:tooltip="Постановление Правительства Новосибирской области от 03.03.2020 N 40-п (ред. от 01.02.2022) &quot;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quot; ">
        <w:r>
          <w:rPr>
            <w:color w:val="0000FF"/>
          </w:rPr>
          <w:t>пунктом 22</w:t>
        </w:r>
      </w:hyperlink>
      <w:r>
        <w:t xml:space="preserve"> Правил формирования, предоставления и распределения субсидий из областного бюджета Новосибирской области бюджетам муниципальных об</w:t>
      </w:r>
      <w:r>
        <w:t>разований Новосибирской области, установленных постановлением Правительства Новосибирской области от 03.03.2020 N 40-п "О Правилах формирования, предоставления и распределения субсидий из областного бюджета Новосибирской области бюджетам муниципальных обра</w:t>
      </w:r>
      <w:r>
        <w:t>зований Новосибирской области" (далее - Правила).</w:t>
      </w:r>
    </w:p>
    <w:p w:rsidR="00B1281E" w:rsidRDefault="00BE03ED">
      <w:pPr>
        <w:pStyle w:val="ConsPlusNormal0"/>
        <w:spacing w:before="200"/>
        <w:ind w:firstLine="540"/>
        <w:jc w:val="both"/>
      </w:pPr>
      <w:r>
        <w:t>19. Оценка эффективности использования субсидий на поддержку программ проводится Министерством на основании отчетов о достижении значений результатов использования субсидий на поддержку программ, предоставл</w:t>
      </w:r>
      <w:r>
        <w:t>яемых Администрациями по форме и в сроки, установленные Соглашением.</w:t>
      </w:r>
    </w:p>
    <w:p w:rsidR="00B1281E" w:rsidRDefault="00BE03ED">
      <w:pPr>
        <w:pStyle w:val="ConsPlusNormal0"/>
        <w:spacing w:before="200"/>
        <w:ind w:firstLine="540"/>
        <w:jc w:val="both"/>
      </w:pPr>
      <w:r>
        <w:t>При проведении оценки эффективности использования субсидий на поддержку программ учитываются субъекты малого и среднего предпринимательства - получатели поддержки в рамках муниципальной п</w:t>
      </w:r>
      <w:r>
        <w:t>рограммы за счет субсидий на поддержку программ и за счет бюджетных ассигнований местных бюджетов на исполнение расходных обязательств муниципальных образований, в целях софинансирования которых предоставляются субсидии на поддержку программ, в объеме, уст</w:t>
      </w:r>
      <w:r>
        <w:t>ановленном в Соглашениях.</w:t>
      </w:r>
    </w:p>
    <w:p w:rsidR="00B1281E" w:rsidRDefault="00BE03ED">
      <w:pPr>
        <w:pStyle w:val="ConsPlusNormal0"/>
        <w:spacing w:before="200"/>
        <w:ind w:firstLine="540"/>
        <w:jc w:val="both"/>
      </w:pPr>
      <w:r>
        <w:t>В случае, если муниципальным образованием по состоянию на 31 декабря года предоставления субсидии на поддержку программ допущены нарушения обязательств по достижению значений результатов использования субсидии на поддержку програм</w:t>
      </w:r>
      <w:r>
        <w:t>м, предусмотренных Соглашением, и в срок до первой даты представления отчетности о достижении значений результатов использования субсидии на поддержку программ в соответствии с Соглашением в году, следующем за годом предоставления субсидии на поддержку про</w:t>
      </w:r>
      <w:r>
        <w:t>грамм, указанные нарушения не устранены, средства субсидии на поддержку программ подлежат возврату в областной бюджет в срок до 15 мая года, следующего за годом предоставления субсидии на поддержку программ, в объеме, указанном в направляемом Министерством</w:t>
      </w:r>
      <w:r>
        <w:t xml:space="preserve"> требовании о возврате.</w:t>
      </w:r>
    </w:p>
    <w:p w:rsidR="00B1281E" w:rsidRDefault="00BE03ED">
      <w:pPr>
        <w:pStyle w:val="ConsPlusNormal0"/>
        <w:spacing w:before="200"/>
        <w:ind w:firstLine="540"/>
        <w:jc w:val="both"/>
      </w:pPr>
      <w:r>
        <w:t xml:space="preserve">Объем субсидии на поддержку программ, подлежащий возврату в соответствии с настоящим пунктом, рассчитывается Министерством в соответствии с </w:t>
      </w:r>
      <w:hyperlink r:id="rId514" w:tooltip="Постановление Правительства Новосибирской области от 03.03.2020 N 40-п (ред. от 01.02.2022) &quot;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quot; ">
        <w:r>
          <w:rPr>
            <w:color w:val="0000FF"/>
          </w:rPr>
          <w:t>пунктом 18</w:t>
        </w:r>
      </w:hyperlink>
      <w:r>
        <w:t xml:space="preserve"> Правил.</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2"/>
      </w:pPr>
      <w:r>
        <w:t>Приложение N 1</w:t>
      </w:r>
    </w:p>
    <w:p w:rsidR="00B1281E" w:rsidRDefault="00BE03ED">
      <w:pPr>
        <w:pStyle w:val="ConsPlusNormal0"/>
        <w:jc w:val="right"/>
      </w:pPr>
      <w:r>
        <w:t>к Порядку</w:t>
      </w:r>
    </w:p>
    <w:p w:rsidR="00B1281E" w:rsidRDefault="00BE03ED">
      <w:pPr>
        <w:pStyle w:val="ConsPlusNormal0"/>
        <w:jc w:val="right"/>
      </w:pPr>
      <w:r>
        <w:t>предоставления и распределения</w:t>
      </w:r>
    </w:p>
    <w:p w:rsidR="00B1281E" w:rsidRDefault="00BE03ED">
      <w:pPr>
        <w:pStyle w:val="ConsPlusNormal0"/>
        <w:jc w:val="right"/>
      </w:pPr>
      <w:r>
        <w:t>субсидий из областного бюджета</w:t>
      </w:r>
    </w:p>
    <w:p w:rsidR="00B1281E" w:rsidRDefault="00BE03ED">
      <w:pPr>
        <w:pStyle w:val="ConsPlusNormal0"/>
        <w:jc w:val="right"/>
      </w:pPr>
      <w:r>
        <w:t>Новосибирской области бюджетам</w:t>
      </w:r>
    </w:p>
    <w:p w:rsidR="00B1281E" w:rsidRDefault="00BE03ED">
      <w:pPr>
        <w:pStyle w:val="ConsPlusNormal0"/>
        <w:jc w:val="right"/>
      </w:pPr>
      <w:r>
        <w:t>муниципальных образований Новосибирской</w:t>
      </w:r>
    </w:p>
    <w:p w:rsidR="00B1281E" w:rsidRDefault="00BE03ED">
      <w:pPr>
        <w:pStyle w:val="ConsPlusNormal0"/>
        <w:jc w:val="right"/>
      </w:pPr>
      <w:r>
        <w:t>области на поддержку муниципальных</w:t>
      </w:r>
    </w:p>
    <w:p w:rsidR="00B1281E" w:rsidRDefault="00BE03ED">
      <w:pPr>
        <w:pStyle w:val="ConsPlusNormal0"/>
        <w:jc w:val="right"/>
      </w:pPr>
      <w:r>
        <w:t>программ развития субъектов малого и</w:t>
      </w:r>
    </w:p>
    <w:p w:rsidR="00B1281E" w:rsidRDefault="00BE03ED">
      <w:pPr>
        <w:pStyle w:val="ConsPlusNormal0"/>
        <w:jc w:val="right"/>
      </w:pPr>
      <w:r>
        <w:t>среднего предпринимательства на</w:t>
      </w:r>
    </w:p>
    <w:p w:rsidR="00B1281E" w:rsidRDefault="00BE03ED">
      <w:pPr>
        <w:pStyle w:val="ConsPlusNormal0"/>
        <w:jc w:val="right"/>
      </w:pPr>
      <w:r>
        <w:t>территории Новосибирской области</w:t>
      </w:r>
    </w:p>
    <w:p w:rsidR="00B1281E" w:rsidRDefault="00B1281E">
      <w:pPr>
        <w:pStyle w:val="ConsPlusNormal0"/>
        <w:ind w:firstLine="540"/>
        <w:jc w:val="both"/>
      </w:pPr>
    </w:p>
    <w:p w:rsidR="00B1281E" w:rsidRDefault="00BE03ED">
      <w:pPr>
        <w:pStyle w:val="ConsPlusNormal0"/>
        <w:jc w:val="right"/>
      </w:pPr>
      <w:r>
        <w:t>В министерство промышленности,</w:t>
      </w:r>
    </w:p>
    <w:p w:rsidR="00B1281E" w:rsidRDefault="00BE03ED">
      <w:pPr>
        <w:pStyle w:val="ConsPlusNormal0"/>
        <w:jc w:val="right"/>
      </w:pPr>
      <w:r>
        <w:t>торговли и развития предпринимательства</w:t>
      </w:r>
    </w:p>
    <w:p w:rsidR="00B1281E" w:rsidRDefault="00BE03ED">
      <w:pPr>
        <w:pStyle w:val="ConsPlusNormal0"/>
        <w:jc w:val="right"/>
      </w:pPr>
      <w:r>
        <w:t>Новосиб</w:t>
      </w:r>
      <w:r>
        <w:t>ирской области</w:t>
      </w:r>
    </w:p>
    <w:p w:rsidR="00B1281E" w:rsidRDefault="00B1281E">
      <w:pPr>
        <w:pStyle w:val="ConsPlusNormal0"/>
        <w:ind w:firstLine="540"/>
        <w:jc w:val="both"/>
      </w:pPr>
    </w:p>
    <w:p w:rsidR="00B1281E" w:rsidRDefault="00BE03ED">
      <w:pPr>
        <w:pStyle w:val="ConsPlusNormal0"/>
        <w:jc w:val="center"/>
      </w:pPr>
      <w:bookmarkStart w:id="18" w:name="P3637"/>
      <w:bookmarkEnd w:id="18"/>
      <w:r>
        <w:t>ЗАЯВКА</w:t>
      </w:r>
    </w:p>
    <w:p w:rsidR="00B1281E" w:rsidRDefault="00BE03ED">
      <w:pPr>
        <w:pStyle w:val="ConsPlusNormal0"/>
        <w:jc w:val="center"/>
      </w:pPr>
      <w:r>
        <w:t>на получение субсидии из областного бюджета Новосибирской</w:t>
      </w:r>
    </w:p>
    <w:p w:rsidR="00B1281E" w:rsidRDefault="00BE03ED">
      <w:pPr>
        <w:pStyle w:val="ConsPlusNormal0"/>
        <w:jc w:val="center"/>
      </w:pPr>
      <w:r>
        <w:t>области на поддержку муниципальных программ развития</w:t>
      </w:r>
    </w:p>
    <w:p w:rsidR="00B1281E" w:rsidRDefault="00BE03ED">
      <w:pPr>
        <w:pStyle w:val="ConsPlusNormal0"/>
        <w:jc w:val="center"/>
      </w:pPr>
      <w:r>
        <w:t>субъектов малого и среднего предпринимательства</w:t>
      </w:r>
    </w:p>
    <w:p w:rsidR="00B1281E" w:rsidRDefault="00BE03ED">
      <w:pPr>
        <w:pStyle w:val="ConsPlusNormal0"/>
        <w:jc w:val="center"/>
      </w:pPr>
      <w:r>
        <w:t>на территории Новосибирской области</w:t>
      </w:r>
    </w:p>
    <w:p w:rsidR="00B1281E" w:rsidRDefault="00BE03ED">
      <w:pPr>
        <w:pStyle w:val="ConsPlusNormal0"/>
        <w:jc w:val="center"/>
      </w:pPr>
      <w:r>
        <w:t>(далее - субсидия)</w:t>
      </w:r>
    </w:p>
    <w:p w:rsidR="00B1281E" w:rsidRDefault="00BE03ED">
      <w:pPr>
        <w:pStyle w:val="ConsPlusNormal0"/>
        <w:jc w:val="center"/>
      </w:pPr>
      <w:r>
        <w:t>в _______ году</w:t>
      </w:r>
    </w:p>
    <w:p w:rsidR="00B1281E" w:rsidRDefault="00B1281E">
      <w:pPr>
        <w:pStyle w:val="ConsPlusNormal0"/>
        <w:ind w:firstLine="540"/>
        <w:jc w:val="both"/>
      </w:pP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администрации муниципального образования</w:t>
      </w:r>
    </w:p>
    <w:p w:rsidR="00B1281E" w:rsidRDefault="00BE03ED">
      <w:pPr>
        <w:pStyle w:val="ConsPlusNonformat0"/>
        <w:jc w:val="both"/>
      </w:pPr>
      <w:r>
        <w:t xml:space="preserve">                          Новосибирской области)</w:t>
      </w:r>
    </w:p>
    <w:p w:rsidR="00B1281E" w:rsidRDefault="00B1281E">
      <w:pPr>
        <w:pStyle w:val="ConsPlusNonformat0"/>
        <w:jc w:val="both"/>
      </w:pPr>
    </w:p>
    <w:p w:rsidR="00B1281E" w:rsidRDefault="00BE03ED">
      <w:pPr>
        <w:pStyle w:val="ConsPlusNonformat0"/>
        <w:jc w:val="both"/>
      </w:pPr>
      <w:r>
        <w:t>направляет настоящую заявку на получение в _____ году субсидии на</w:t>
      </w:r>
      <w:r>
        <w:t xml:space="preserve"> поддержку</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и реквизиты нормативного правового акта об утверждении</w:t>
      </w:r>
    </w:p>
    <w:p w:rsidR="00B1281E" w:rsidRDefault="00BE03ED">
      <w:pPr>
        <w:pStyle w:val="ConsPlusNonformat0"/>
        <w:jc w:val="both"/>
      </w:pPr>
      <w:r>
        <w:t xml:space="preserve">       муниципальной программы развития субъектов малого и среднего</w:t>
      </w:r>
    </w:p>
    <w:p w:rsidR="00B1281E" w:rsidRDefault="00BE03ED">
      <w:pPr>
        <w:pStyle w:val="ConsPlusNonformat0"/>
        <w:jc w:val="both"/>
      </w:pPr>
      <w:r>
        <w:t xml:space="preserve">             предпринимательства в муниципальном образовании)</w:t>
      </w:r>
    </w:p>
    <w:p w:rsidR="00B1281E" w:rsidRDefault="00BE03ED">
      <w:pPr>
        <w:pStyle w:val="ConsPlusNonformat0"/>
        <w:jc w:val="both"/>
      </w:pPr>
      <w:r>
        <w:t>(далее - муниципальная программа).</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
        <w:gridCol w:w="6633"/>
        <w:gridCol w:w="1984"/>
      </w:tblGrid>
      <w:tr w:rsidR="00B1281E">
        <w:tc>
          <w:tcPr>
            <w:tcW w:w="453" w:type="dxa"/>
          </w:tcPr>
          <w:p w:rsidR="00B1281E" w:rsidRDefault="00BE03ED">
            <w:pPr>
              <w:pStyle w:val="ConsPlusNormal0"/>
              <w:jc w:val="center"/>
            </w:pPr>
            <w:r>
              <w:t>1</w:t>
            </w:r>
          </w:p>
        </w:tc>
        <w:tc>
          <w:tcPr>
            <w:tcW w:w="6633" w:type="dxa"/>
          </w:tcPr>
          <w:p w:rsidR="00B1281E" w:rsidRDefault="00BE03ED">
            <w:pPr>
              <w:pStyle w:val="ConsPlusNormal0"/>
            </w:pPr>
            <w:r>
              <w:t>Адрес администрации муниципального образования Новосибирской области</w:t>
            </w:r>
          </w:p>
        </w:tc>
        <w:tc>
          <w:tcPr>
            <w:tcW w:w="1984" w:type="dxa"/>
          </w:tcPr>
          <w:p w:rsidR="00B1281E" w:rsidRDefault="00B1281E">
            <w:pPr>
              <w:pStyle w:val="ConsPlusNormal0"/>
            </w:pPr>
          </w:p>
        </w:tc>
      </w:tr>
      <w:tr w:rsidR="00B1281E">
        <w:tc>
          <w:tcPr>
            <w:tcW w:w="453" w:type="dxa"/>
          </w:tcPr>
          <w:p w:rsidR="00B1281E" w:rsidRDefault="00BE03ED">
            <w:pPr>
              <w:pStyle w:val="ConsPlusNormal0"/>
              <w:jc w:val="center"/>
            </w:pPr>
            <w:r>
              <w:t>2</w:t>
            </w:r>
          </w:p>
        </w:tc>
        <w:tc>
          <w:tcPr>
            <w:tcW w:w="6633" w:type="dxa"/>
          </w:tcPr>
          <w:p w:rsidR="00B1281E" w:rsidRDefault="00BE03ED">
            <w:pPr>
              <w:pStyle w:val="ConsPlusNormal0"/>
            </w:pPr>
            <w:r>
              <w:t>Курирующий заместитель главы администрации муниципального образования Новосибирской области, его контактные данные (телефон, адрес электронной почты)</w:t>
            </w:r>
          </w:p>
        </w:tc>
        <w:tc>
          <w:tcPr>
            <w:tcW w:w="1984" w:type="dxa"/>
          </w:tcPr>
          <w:p w:rsidR="00B1281E" w:rsidRDefault="00B1281E">
            <w:pPr>
              <w:pStyle w:val="ConsPlusNormal0"/>
            </w:pPr>
          </w:p>
        </w:tc>
      </w:tr>
      <w:tr w:rsidR="00B1281E">
        <w:tc>
          <w:tcPr>
            <w:tcW w:w="453" w:type="dxa"/>
          </w:tcPr>
          <w:p w:rsidR="00B1281E" w:rsidRDefault="00BE03ED">
            <w:pPr>
              <w:pStyle w:val="ConsPlusNormal0"/>
              <w:jc w:val="center"/>
            </w:pPr>
            <w:r>
              <w:t>3</w:t>
            </w:r>
          </w:p>
        </w:tc>
        <w:tc>
          <w:tcPr>
            <w:tcW w:w="6633" w:type="dxa"/>
          </w:tcPr>
          <w:p w:rsidR="00B1281E" w:rsidRDefault="00BE03ED">
            <w:pPr>
              <w:pStyle w:val="ConsPlusNormal0"/>
            </w:pPr>
            <w:r>
              <w:t>Ответственный сотрудник администрации муниципального образования Новосибирской области, его контактные</w:t>
            </w:r>
            <w:r>
              <w:t xml:space="preserve"> данные (телефон, адрес электронной почты)</w:t>
            </w:r>
          </w:p>
        </w:tc>
        <w:tc>
          <w:tcPr>
            <w:tcW w:w="1984" w:type="dxa"/>
          </w:tcPr>
          <w:p w:rsidR="00B1281E" w:rsidRDefault="00B1281E">
            <w:pPr>
              <w:pStyle w:val="ConsPlusNormal0"/>
            </w:pPr>
          </w:p>
        </w:tc>
      </w:tr>
      <w:tr w:rsidR="00B1281E">
        <w:tc>
          <w:tcPr>
            <w:tcW w:w="453" w:type="dxa"/>
          </w:tcPr>
          <w:p w:rsidR="00B1281E" w:rsidRDefault="00BE03ED">
            <w:pPr>
              <w:pStyle w:val="ConsPlusNormal0"/>
              <w:jc w:val="center"/>
            </w:pPr>
            <w:r>
              <w:t>4</w:t>
            </w:r>
          </w:p>
        </w:tc>
        <w:tc>
          <w:tcPr>
            <w:tcW w:w="6633" w:type="dxa"/>
          </w:tcPr>
          <w:p w:rsidR="00B1281E" w:rsidRDefault="00BE03ED">
            <w:pPr>
              <w:pStyle w:val="ConsPlusNormal0"/>
            </w:pPr>
            <w:r>
              <w:t>Наименование мероприятий муниципальной программы, на софинансирование которых запрашивается субсидия</w:t>
            </w:r>
          </w:p>
        </w:tc>
        <w:tc>
          <w:tcPr>
            <w:tcW w:w="1984" w:type="dxa"/>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 xml:space="preserve">С </w:t>
      </w:r>
      <w:hyperlink w:anchor="P3546" w:tooltip="Порядок">
        <w:r>
          <w:rPr>
            <w:color w:val="0000FF"/>
          </w:rPr>
          <w:t>Порядком</w:t>
        </w:r>
      </w:hyperlink>
      <w:r>
        <w:t xml:space="preserve"> предоставления и распределения субсидий из областного</w:t>
      </w:r>
      <w:r>
        <w:t xml:space="preserve">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предпринимательства на территории Новосибирской области, установленным приложением N 5 к госуда</w:t>
      </w:r>
      <w:r>
        <w:t>рственной программе Новосибирской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N 14-п (далее - Порядок), ознакомлен и согласен.</w:t>
      </w:r>
    </w:p>
    <w:p w:rsidR="00B1281E" w:rsidRDefault="00BE03ED">
      <w:pPr>
        <w:pStyle w:val="ConsPlusNormal0"/>
        <w:spacing w:before="200"/>
        <w:ind w:firstLine="540"/>
        <w:jc w:val="both"/>
      </w:pPr>
      <w:r>
        <w:t>Обязуюсь обеспечить включение в бюджет муниципального образования Новосибирской области и в муниципальную программу объема планируемой к предоставлению субсидии до конца года, предшествующего году предоставления субсидии.</w:t>
      </w:r>
    </w:p>
    <w:p w:rsidR="00B1281E" w:rsidRDefault="00BE03ED">
      <w:pPr>
        <w:pStyle w:val="ConsPlusNormal0"/>
        <w:spacing w:before="200"/>
        <w:ind w:firstLine="540"/>
        <w:jc w:val="both"/>
      </w:pPr>
      <w:r>
        <w:t>Обязуюсь обеспечить объем бюджетны</w:t>
      </w:r>
      <w:r>
        <w:t>х ассигнований бюджета муниципального образования Новосибирской области на исполнение расходных обязательств муниципального образования Новосибирской области, в целях софинансирования которых предоставляется субсидия, в размере не менее определенного в соо</w:t>
      </w:r>
      <w:r>
        <w:t xml:space="preserve">тветствии с </w:t>
      </w:r>
      <w:hyperlink w:anchor="P3594" w:tooltip="13. Объем бюджетных ассигнований на исполнение расходных обязательств муниципального образования, в целях софинансирования которых предоставляются субсидии на поддержку программ, определяется по формуле:">
        <w:r>
          <w:rPr>
            <w:color w:val="0000FF"/>
          </w:rPr>
          <w:t>пунктом</w:t>
        </w:r>
        <w:r>
          <w:rPr>
            <w:color w:val="0000FF"/>
          </w:rPr>
          <w:t xml:space="preserve"> 13</w:t>
        </w:r>
      </w:hyperlink>
      <w:r>
        <w:t xml:space="preserve"> Порядка.</w:t>
      </w:r>
    </w:p>
    <w:p w:rsidR="00B1281E" w:rsidRDefault="00BE03ED">
      <w:pPr>
        <w:pStyle w:val="ConsPlusNormal0"/>
        <w:spacing w:before="200"/>
        <w:ind w:firstLine="540"/>
        <w:jc w:val="both"/>
      </w:pPr>
      <w:r>
        <w:t>Достоверность представленной в заявке информации гарантирую.</w:t>
      </w:r>
    </w:p>
    <w:p w:rsidR="00B1281E" w:rsidRDefault="00B1281E">
      <w:pPr>
        <w:pStyle w:val="ConsPlusNormal0"/>
        <w:ind w:firstLine="540"/>
        <w:jc w:val="both"/>
      </w:pPr>
    </w:p>
    <w:p w:rsidR="00B1281E" w:rsidRDefault="00BE03ED">
      <w:pPr>
        <w:pStyle w:val="ConsPlusNormal0"/>
        <w:ind w:firstLine="540"/>
        <w:jc w:val="both"/>
      </w:pPr>
      <w:r>
        <w:t>Прилагаемые документы:</w:t>
      </w:r>
    </w:p>
    <w:p w:rsidR="00B1281E" w:rsidRDefault="00BE03ED">
      <w:pPr>
        <w:pStyle w:val="ConsPlusNormal0"/>
        <w:spacing w:before="200"/>
        <w:ind w:firstLine="540"/>
        <w:jc w:val="both"/>
      </w:pPr>
      <w:r>
        <w:t>1. ___________________________________________________</w:t>
      </w:r>
    </w:p>
    <w:p w:rsidR="00B1281E" w:rsidRDefault="00BE03ED">
      <w:pPr>
        <w:pStyle w:val="ConsPlusNormal0"/>
        <w:spacing w:before="200"/>
        <w:ind w:firstLine="540"/>
        <w:jc w:val="both"/>
      </w:pPr>
      <w:r>
        <w:t>2. ___________________________________________________</w:t>
      </w:r>
    </w:p>
    <w:p w:rsidR="00B1281E" w:rsidRDefault="00B1281E">
      <w:pPr>
        <w:pStyle w:val="ConsPlusNormal0"/>
        <w:ind w:firstLine="540"/>
        <w:jc w:val="both"/>
      </w:pPr>
    </w:p>
    <w:p w:rsidR="00B1281E" w:rsidRDefault="00BE03ED">
      <w:pPr>
        <w:pStyle w:val="ConsPlusNonformat0"/>
        <w:jc w:val="both"/>
      </w:pPr>
      <w:r>
        <w:t>Глава муниципального образования _________ Ф.И.</w:t>
      </w:r>
      <w:r>
        <w:t>О. (отчество - при наличии).</w:t>
      </w:r>
    </w:p>
    <w:p w:rsidR="00B1281E" w:rsidRDefault="00BE03ED">
      <w:pPr>
        <w:pStyle w:val="ConsPlusNonformat0"/>
        <w:jc w:val="both"/>
      </w:pPr>
      <w:r>
        <w:t xml:space="preserve">                                  подпись</w:t>
      </w:r>
    </w:p>
    <w:p w:rsidR="00B1281E" w:rsidRDefault="00BE03ED">
      <w:pPr>
        <w:pStyle w:val="ConsPlusNonformat0"/>
        <w:jc w:val="both"/>
      </w:pPr>
      <w:r>
        <w:t>М.П.</w:t>
      </w:r>
    </w:p>
    <w:p w:rsidR="00B1281E" w:rsidRDefault="00B1281E">
      <w:pPr>
        <w:pStyle w:val="ConsPlusNonformat0"/>
        <w:jc w:val="both"/>
      </w:pPr>
    </w:p>
    <w:p w:rsidR="00B1281E" w:rsidRDefault="00BE03ED">
      <w:pPr>
        <w:pStyle w:val="ConsPlusNonformat0"/>
        <w:jc w:val="both"/>
      </w:pPr>
      <w:r>
        <w:t>"____" _____________ 20___ г.</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2"/>
      </w:pPr>
      <w:r>
        <w:t>Приложение N 2</w:t>
      </w:r>
    </w:p>
    <w:p w:rsidR="00B1281E" w:rsidRDefault="00BE03ED">
      <w:pPr>
        <w:pStyle w:val="ConsPlusNormal0"/>
        <w:jc w:val="right"/>
      </w:pPr>
      <w:r>
        <w:t>к Порядку</w:t>
      </w:r>
    </w:p>
    <w:p w:rsidR="00B1281E" w:rsidRDefault="00BE03ED">
      <w:pPr>
        <w:pStyle w:val="ConsPlusNormal0"/>
        <w:jc w:val="right"/>
      </w:pPr>
      <w:r>
        <w:t>предоставления и распределения</w:t>
      </w:r>
    </w:p>
    <w:p w:rsidR="00B1281E" w:rsidRDefault="00BE03ED">
      <w:pPr>
        <w:pStyle w:val="ConsPlusNormal0"/>
        <w:jc w:val="right"/>
      </w:pPr>
      <w:r>
        <w:t>субсидий из областного бюджета</w:t>
      </w:r>
    </w:p>
    <w:p w:rsidR="00B1281E" w:rsidRDefault="00BE03ED">
      <w:pPr>
        <w:pStyle w:val="ConsPlusNormal0"/>
        <w:jc w:val="right"/>
      </w:pPr>
      <w:r>
        <w:t>Новосибирской области бюджетам</w:t>
      </w:r>
    </w:p>
    <w:p w:rsidR="00B1281E" w:rsidRDefault="00BE03ED">
      <w:pPr>
        <w:pStyle w:val="ConsPlusNormal0"/>
        <w:jc w:val="right"/>
      </w:pPr>
      <w:r>
        <w:t xml:space="preserve">муниципальных образований </w:t>
      </w:r>
      <w:r>
        <w:t>Новосибирской</w:t>
      </w:r>
    </w:p>
    <w:p w:rsidR="00B1281E" w:rsidRDefault="00BE03ED">
      <w:pPr>
        <w:pStyle w:val="ConsPlusNormal0"/>
        <w:jc w:val="right"/>
      </w:pPr>
      <w:r>
        <w:t>области на поддержку муниципальных</w:t>
      </w:r>
    </w:p>
    <w:p w:rsidR="00B1281E" w:rsidRDefault="00BE03ED">
      <w:pPr>
        <w:pStyle w:val="ConsPlusNormal0"/>
        <w:jc w:val="right"/>
      </w:pPr>
      <w:r>
        <w:t>программ развития субъектов малого и</w:t>
      </w:r>
    </w:p>
    <w:p w:rsidR="00B1281E" w:rsidRDefault="00BE03ED">
      <w:pPr>
        <w:pStyle w:val="ConsPlusNormal0"/>
        <w:jc w:val="right"/>
      </w:pPr>
      <w:r>
        <w:t>среднего предпринимательства на</w:t>
      </w:r>
    </w:p>
    <w:p w:rsidR="00B1281E" w:rsidRDefault="00BE03ED">
      <w:pPr>
        <w:pStyle w:val="ConsPlusNormal0"/>
        <w:jc w:val="right"/>
      </w:pPr>
      <w:r>
        <w:t>территории Новосибирской области</w:t>
      </w:r>
    </w:p>
    <w:p w:rsidR="00B1281E" w:rsidRDefault="00B1281E">
      <w:pPr>
        <w:pStyle w:val="ConsPlusNormal0"/>
        <w:ind w:firstLine="540"/>
        <w:jc w:val="both"/>
      </w:pPr>
    </w:p>
    <w:p w:rsidR="00B1281E" w:rsidRDefault="00BE03ED">
      <w:pPr>
        <w:pStyle w:val="ConsPlusTitle0"/>
        <w:jc w:val="center"/>
      </w:pPr>
      <w:bookmarkStart w:id="19" w:name="P3700"/>
      <w:bookmarkEnd w:id="19"/>
      <w:r>
        <w:t>Методика</w:t>
      </w:r>
    </w:p>
    <w:p w:rsidR="00B1281E" w:rsidRDefault="00BE03ED">
      <w:pPr>
        <w:pStyle w:val="ConsPlusTitle0"/>
        <w:jc w:val="center"/>
      </w:pPr>
      <w:r>
        <w:t>расчета объема субсидий из областного бюджета Новосибирской</w:t>
      </w:r>
    </w:p>
    <w:p w:rsidR="00B1281E" w:rsidRDefault="00BE03ED">
      <w:pPr>
        <w:pStyle w:val="ConsPlusTitle0"/>
        <w:jc w:val="center"/>
      </w:pPr>
      <w:r>
        <w:t>области бюджетам муниципальных образований Новосибирской</w:t>
      </w:r>
    </w:p>
    <w:p w:rsidR="00B1281E" w:rsidRDefault="00BE03ED">
      <w:pPr>
        <w:pStyle w:val="ConsPlusTitle0"/>
        <w:jc w:val="center"/>
      </w:pPr>
      <w:r>
        <w:t>области на поддержку муниципальных программ развития</w:t>
      </w:r>
    </w:p>
    <w:p w:rsidR="00B1281E" w:rsidRDefault="00BE03ED">
      <w:pPr>
        <w:pStyle w:val="ConsPlusTitle0"/>
        <w:jc w:val="center"/>
      </w:pPr>
      <w:r>
        <w:t>субъектов малого и среднего предпринимательства</w:t>
      </w:r>
    </w:p>
    <w:p w:rsidR="00B1281E" w:rsidRDefault="00BE03ED">
      <w:pPr>
        <w:pStyle w:val="ConsPlusTitle0"/>
        <w:jc w:val="center"/>
      </w:pPr>
      <w:r>
        <w:t>на территории Новосибирской области</w:t>
      </w:r>
    </w:p>
    <w:p w:rsidR="00B1281E" w:rsidRDefault="00B1281E">
      <w:pPr>
        <w:pStyle w:val="ConsPlusNormal0"/>
        <w:ind w:firstLine="540"/>
        <w:jc w:val="both"/>
      </w:pPr>
    </w:p>
    <w:p w:rsidR="00B1281E" w:rsidRDefault="00BE03ED">
      <w:pPr>
        <w:pStyle w:val="ConsPlusNormal0"/>
        <w:ind w:firstLine="540"/>
        <w:jc w:val="both"/>
      </w:pPr>
      <w:r>
        <w:t xml:space="preserve">Объем субсидии, предоставляемой в соответствующем финансовом </w:t>
      </w:r>
      <w:r>
        <w:t xml:space="preserve">году бюджету i-го муниципального образования Новосибирской области (далее - муниципальное образование) на поддержку муниципальной программы развития субъектов малого и среднего предпринимательства (далее - муниципальная программа) в соответствии с </w:t>
      </w:r>
      <w:hyperlink w:anchor="P3546" w:tooltip="Порядок">
        <w:r>
          <w:rPr>
            <w:color w:val="0000FF"/>
          </w:rPr>
          <w:t>Порядком</w:t>
        </w:r>
      </w:hyperlink>
      <w:r>
        <w:t xml:space="preserve"> предоставления и распределения субсидий из областного бюджета Новосибирской области бюджетам муниципальных образований Новосибирской области на поддержку муниципальных программ развития субъектов малого и среднего предпринимательства на территории Новосиб</w:t>
      </w:r>
      <w:r>
        <w:t>ирской области, установленным приложением N 5 к государственной программе Новосибирской области "Развитие субъектов малого и среднего предпринимательства в Новосибирской области" (далее - Порядок), рассчитывается по формуле:</w:t>
      </w:r>
    </w:p>
    <w:p w:rsidR="00B1281E" w:rsidRDefault="00B1281E">
      <w:pPr>
        <w:pStyle w:val="ConsPlusNormal0"/>
        <w:ind w:firstLine="540"/>
        <w:jc w:val="both"/>
      </w:pPr>
    </w:p>
    <w:p w:rsidR="00B1281E" w:rsidRDefault="00BE03ED">
      <w:pPr>
        <w:pStyle w:val="ConsPlusNormal0"/>
        <w:jc w:val="center"/>
      </w:pPr>
      <w:bookmarkStart w:id="20" w:name="P3709"/>
      <w:bookmarkEnd w:id="20"/>
      <w:r>
        <w:rPr>
          <w:noProof/>
          <w:position w:val="-6"/>
        </w:rPr>
        <w:drawing>
          <wp:inline distT="0" distB="0" distL="0" distR="0">
            <wp:extent cx="1432560" cy="20574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5" cstate="print">
                      <a:extLst>
                        <a:ext uri="{28A0092B-C50C-407E-A947-70E740481C1C}">
                          <a14:useLocalDpi xmlns:a14="http://schemas.microsoft.com/office/drawing/2010/main" val="0"/>
                        </a:ext>
                      </a:extLst>
                    </a:blip>
                    <a:srcRect/>
                    <a:stretch>
                      <a:fillRect/>
                    </a:stretch>
                  </pic:blipFill>
                  <pic:spPr bwMode="auto">
                    <a:xfrm>
                      <a:off x="0" y="0"/>
                      <a:ext cx="1432560" cy="205740"/>
                    </a:xfrm>
                    <a:prstGeom prst="rect">
                      <a:avLst/>
                    </a:prstGeom>
                    <a:noFill/>
                    <a:ln>
                      <a:noFill/>
                    </a:ln>
                  </pic:spPr>
                </pic:pic>
              </a:graphicData>
            </a:graphic>
          </wp:inline>
        </w:drawing>
      </w:r>
    </w:p>
    <w:p w:rsidR="00B1281E" w:rsidRDefault="00B1281E">
      <w:pPr>
        <w:pStyle w:val="ConsPlusNormal0"/>
        <w:ind w:firstLine="540"/>
        <w:jc w:val="both"/>
      </w:pPr>
    </w:p>
    <w:p w:rsidR="00B1281E" w:rsidRDefault="00BE03ED">
      <w:pPr>
        <w:pStyle w:val="ConsPlusNormal0"/>
        <w:ind w:firstLine="540"/>
        <w:jc w:val="both"/>
      </w:pPr>
      <w:r>
        <w:t>Si - объем субсидии бюджету</w:t>
      </w:r>
      <w:r>
        <w:t xml:space="preserve"> i-го муниципального образования на поддержку муниципальной программы, предоставляемый в соответствии с Порядком в соответствующем финансовом году;</w:t>
      </w:r>
    </w:p>
    <w:p w:rsidR="00B1281E" w:rsidRDefault="00BE03ED">
      <w:pPr>
        <w:pStyle w:val="ConsPlusNormal0"/>
        <w:spacing w:before="200"/>
        <w:ind w:firstLine="540"/>
        <w:jc w:val="both"/>
      </w:pPr>
      <w:r>
        <w:t>S - объем субсидий на поддержку муниципальных программ, распределяемый между бюджетами муниципальных образов</w:t>
      </w:r>
      <w:r>
        <w:t>аний в соответствующем финансовом году;</w:t>
      </w:r>
    </w:p>
    <w:p w:rsidR="00B1281E" w:rsidRDefault="00BE03ED">
      <w:pPr>
        <w:pStyle w:val="ConsPlusNormal0"/>
        <w:spacing w:before="200"/>
        <w:ind w:firstLine="540"/>
        <w:jc w:val="both"/>
      </w:pPr>
      <w:r>
        <w:t>Ci - количество субъектов малого и среднего предпринимательства, сведения о которых содержатся в Едином реестре субъектов малого и среднего предпринимательства по состоянию на 10 августа года, в котором осуществляетс</w:t>
      </w:r>
      <w:r>
        <w:t xml:space="preserve">я расчет объема субсидий на поддержку муниципальной программы, в i-м муниципальном образовании, умноженное на коэффициент К, указанный в </w:t>
      </w:r>
      <w:hyperlink w:anchor="P3733" w:tooltip="ПЕРЕЧЕНЬ">
        <w:r>
          <w:rPr>
            <w:color w:val="0000FF"/>
          </w:rPr>
          <w:t>приложении</w:t>
        </w:r>
      </w:hyperlink>
      <w:r>
        <w:t xml:space="preserve"> к настоящей Методике.</w:t>
      </w:r>
    </w:p>
    <w:p w:rsidR="00B1281E" w:rsidRDefault="00BE03ED">
      <w:pPr>
        <w:pStyle w:val="ConsPlusNormal0"/>
        <w:spacing w:before="200"/>
        <w:ind w:firstLine="540"/>
        <w:jc w:val="both"/>
      </w:pPr>
      <w:r>
        <w:t>Объем субсидии на поддержку муниципальной пр</w:t>
      </w:r>
      <w:r>
        <w:t>ограммы для города Новосибирска не должен превышать 30% от объема субсидий на поддержку муниципальных программ, распределяемого между бюджетами муниципальных образований в соответствующем финансовом году.</w:t>
      </w:r>
    </w:p>
    <w:p w:rsidR="00B1281E" w:rsidRDefault="00BE03ED">
      <w:pPr>
        <w:pStyle w:val="ConsPlusNormal0"/>
        <w:spacing w:before="200"/>
        <w:ind w:firstLine="540"/>
        <w:jc w:val="both"/>
      </w:pPr>
      <w:r>
        <w:t>В случае, если рассчитанный объем субсидии на подде</w:t>
      </w:r>
      <w:r>
        <w:t>ржку муниципальной программы для города Новосибирска превышает 30% от объема субсидий на поддержку муниципальных программ, распределяемого между бюджетами муниципальных образований в соответствующем финансовом году, объем субсидии на поддержку муниципально</w:t>
      </w:r>
      <w:r>
        <w:t>й программы для города Новосибирска устанавливается в размере 30% от объема субсидий на поддержку муниципальных программ, распределяемого между бюджетами муниципальных образований в соответствующем финансовом году.</w:t>
      </w:r>
    </w:p>
    <w:p w:rsidR="00B1281E" w:rsidRDefault="00BE03ED">
      <w:pPr>
        <w:pStyle w:val="ConsPlusNormal0"/>
        <w:spacing w:before="200"/>
        <w:ind w:firstLine="540"/>
        <w:jc w:val="both"/>
      </w:pPr>
      <w:r>
        <w:t xml:space="preserve">В таком случае 70% от объема субсидий на </w:t>
      </w:r>
      <w:r>
        <w:t xml:space="preserve">поддержку муниципальных программ, распределяемого между бюджетами муниципальных образований в соответствующем финансовом году, распределяется между бюджетами иных муниципальных образований по формуле, указанной в </w:t>
      </w:r>
      <w:hyperlink w:anchor="P3709" w:tooltip="Ссылка на текущий документ">
        <w:r>
          <w:rPr>
            <w:color w:val="0000FF"/>
          </w:rPr>
          <w:t>абзаце втором</w:t>
        </w:r>
      </w:hyperlink>
      <w:r>
        <w:t xml:space="preserve"> настоящей Методики.</w:t>
      </w:r>
    </w:p>
    <w:p w:rsidR="00B1281E" w:rsidRDefault="00BE03ED">
      <w:pPr>
        <w:pStyle w:val="ConsPlusNormal0"/>
        <w:spacing w:before="200"/>
        <w:ind w:firstLine="540"/>
        <w:jc w:val="both"/>
      </w:pPr>
      <w:r>
        <w:t xml:space="preserve">При распределении субсидий на поддержку муниципальных программ между бюджетами муниципальных образований объем субсидии не может превышать объем бюджетных ассигнований на исполнение расходных обязательств </w:t>
      </w:r>
      <w:r>
        <w:t>муниципального образования, в целях софинансирования которых предоставляется субсидия на поддержку муниципальных программ, с учетом предельного уровня софинансирования Новосибирской областью, устанавливаемого распоряжением Правительства Новосибирской облас</w:t>
      </w:r>
      <w:r>
        <w:t xml:space="preserve">ти в соответствии с </w:t>
      </w:r>
      <w:hyperlink r:id="rId516" w:tooltip="Постановление Правительства Новосибирской области от 03.03.2020 N 40-п (ред. от 01.02.2022) &quot;О Правилах формирования, предоставления и распределения субсидий из областного бюджета Новосибирской области бюджетам муниципальных образований Новосибирской области&quot; ">
        <w:r>
          <w:rPr>
            <w:color w:val="0000FF"/>
          </w:rPr>
          <w:t>пунктом 17</w:t>
        </w:r>
      </w:hyperlink>
      <w:r>
        <w:t xml:space="preserve"> Правил формирования, предоставления и р</w:t>
      </w:r>
      <w:r>
        <w:t>аспределения субсидий из областного бюджета Новосибирской области бюджетам муниципальных образований Новосибирской области, установленных постановлением Правительства Новосибирской области от 03.03.2020 N 40-п "О Правилах формирования, предоставления и рас</w:t>
      </w:r>
      <w:r>
        <w:t>пределения субсидий из областного бюджета Новосибирской области бюджетам муниципальных образований Новосибирской области".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3"/>
      </w:pPr>
      <w:r>
        <w:t>Приложение</w:t>
      </w:r>
    </w:p>
    <w:p w:rsidR="00B1281E" w:rsidRDefault="00BE03ED">
      <w:pPr>
        <w:pStyle w:val="ConsPlusNormal0"/>
        <w:jc w:val="right"/>
      </w:pPr>
      <w:r>
        <w:t>к Методике</w:t>
      </w:r>
    </w:p>
    <w:p w:rsidR="00B1281E" w:rsidRDefault="00BE03ED">
      <w:pPr>
        <w:pStyle w:val="ConsPlusNormal0"/>
        <w:jc w:val="right"/>
      </w:pPr>
      <w:r>
        <w:t>расчета объема субсидий из областного</w:t>
      </w:r>
    </w:p>
    <w:p w:rsidR="00B1281E" w:rsidRDefault="00BE03ED">
      <w:pPr>
        <w:pStyle w:val="ConsPlusNormal0"/>
        <w:jc w:val="right"/>
      </w:pPr>
      <w:r>
        <w:t>бюджета Новосибирской области бюджетам</w:t>
      </w:r>
    </w:p>
    <w:p w:rsidR="00B1281E" w:rsidRDefault="00BE03ED">
      <w:pPr>
        <w:pStyle w:val="ConsPlusNormal0"/>
        <w:jc w:val="right"/>
      </w:pPr>
      <w:r>
        <w:t>муниципальных образований Новосибирской</w:t>
      </w:r>
    </w:p>
    <w:p w:rsidR="00B1281E" w:rsidRDefault="00BE03ED">
      <w:pPr>
        <w:pStyle w:val="ConsPlusNormal0"/>
        <w:jc w:val="right"/>
      </w:pPr>
      <w:r>
        <w:t>области на поддержку муниципальных</w:t>
      </w:r>
    </w:p>
    <w:p w:rsidR="00B1281E" w:rsidRDefault="00BE03ED">
      <w:pPr>
        <w:pStyle w:val="ConsPlusNormal0"/>
        <w:jc w:val="right"/>
      </w:pPr>
      <w:r>
        <w:t>программ развития субъектов малого и</w:t>
      </w:r>
    </w:p>
    <w:p w:rsidR="00B1281E" w:rsidRDefault="00BE03ED">
      <w:pPr>
        <w:pStyle w:val="ConsPlusNormal0"/>
        <w:jc w:val="right"/>
      </w:pPr>
      <w:r>
        <w:t>среднего предпринимательства на</w:t>
      </w:r>
    </w:p>
    <w:p w:rsidR="00B1281E" w:rsidRDefault="00BE03ED">
      <w:pPr>
        <w:pStyle w:val="ConsPlusNormal0"/>
        <w:jc w:val="right"/>
      </w:pPr>
      <w:r>
        <w:t>территории Новосибирской области</w:t>
      </w:r>
    </w:p>
    <w:p w:rsidR="00B1281E" w:rsidRDefault="00B1281E">
      <w:pPr>
        <w:pStyle w:val="ConsPlusNormal0"/>
        <w:ind w:firstLine="540"/>
        <w:jc w:val="both"/>
      </w:pPr>
    </w:p>
    <w:p w:rsidR="00B1281E" w:rsidRDefault="00BE03ED">
      <w:pPr>
        <w:pStyle w:val="ConsPlusTitle0"/>
        <w:jc w:val="center"/>
      </w:pPr>
      <w:bookmarkStart w:id="21" w:name="P3733"/>
      <w:bookmarkEnd w:id="21"/>
      <w:r>
        <w:t>ПЕРЕЧЕНЬ</w:t>
      </w:r>
    </w:p>
    <w:p w:rsidR="00B1281E" w:rsidRDefault="00BE03ED">
      <w:pPr>
        <w:pStyle w:val="ConsPlusTitle0"/>
        <w:jc w:val="center"/>
      </w:pPr>
      <w:r>
        <w:t>корректирующих коэффициентов, установленных в зависимости</w:t>
      </w:r>
    </w:p>
    <w:p w:rsidR="00B1281E" w:rsidRDefault="00BE03ED">
      <w:pPr>
        <w:pStyle w:val="ConsPlusTitle0"/>
        <w:jc w:val="center"/>
      </w:pPr>
      <w:r>
        <w:t>от транспор</w:t>
      </w:r>
      <w:r>
        <w:t>тной доступности муниципальных</w:t>
      </w:r>
    </w:p>
    <w:p w:rsidR="00B1281E" w:rsidRDefault="00BE03ED">
      <w:pPr>
        <w:pStyle w:val="ConsPlusTitle0"/>
        <w:jc w:val="center"/>
      </w:pPr>
      <w:r>
        <w:t>образований Новосибирской области</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576"/>
        <w:gridCol w:w="2483"/>
      </w:tblGrid>
      <w:tr w:rsidR="00B1281E">
        <w:tc>
          <w:tcPr>
            <w:tcW w:w="6576" w:type="dxa"/>
          </w:tcPr>
          <w:p w:rsidR="00B1281E" w:rsidRDefault="00BE03ED">
            <w:pPr>
              <w:pStyle w:val="ConsPlusNormal0"/>
              <w:jc w:val="center"/>
            </w:pPr>
            <w:r>
              <w:t>Муниципальное образование</w:t>
            </w:r>
          </w:p>
        </w:tc>
        <w:tc>
          <w:tcPr>
            <w:tcW w:w="2483" w:type="dxa"/>
          </w:tcPr>
          <w:p w:rsidR="00B1281E" w:rsidRDefault="00BE03ED">
            <w:pPr>
              <w:pStyle w:val="ConsPlusNormal0"/>
              <w:jc w:val="center"/>
            </w:pPr>
            <w:r>
              <w:t>Коэффициент</w:t>
            </w:r>
          </w:p>
        </w:tc>
      </w:tr>
      <w:tr w:rsidR="00B1281E">
        <w:tc>
          <w:tcPr>
            <w:tcW w:w="6576" w:type="dxa"/>
          </w:tcPr>
          <w:p w:rsidR="00B1281E" w:rsidRDefault="00BE03ED">
            <w:pPr>
              <w:pStyle w:val="ConsPlusNormal0"/>
              <w:jc w:val="center"/>
            </w:pPr>
            <w:r>
              <w:t>Группа 1</w:t>
            </w:r>
          </w:p>
        </w:tc>
        <w:tc>
          <w:tcPr>
            <w:tcW w:w="2483" w:type="dxa"/>
          </w:tcPr>
          <w:p w:rsidR="00B1281E" w:rsidRDefault="00BE03ED">
            <w:pPr>
              <w:pStyle w:val="ConsPlusNormal0"/>
              <w:jc w:val="center"/>
            </w:pPr>
            <w:r>
              <w:t>1,3</w:t>
            </w:r>
          </w:p>
        </w:tc>
      </w:tr>
      <w:tr w:rsidR="00B1281E">
        <w:tc>
          <w:tcPr>
            <w:tcW w:w="6576" w:type="dxa"/>
          </w:tcPr>
          <w:p w:rsidR="00B1281E" w:rsidRDefault="00BE03ED">
            <w:pPr>
              <w:pStyle w:val="ConsPlusNormal0"/>
            </w:pPr>
            <w:r>
              <w:t>Баганский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Венгеровский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Доволенский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Здвинский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Купинский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Кыштовский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Северный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Усть-Таркский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Чистоозерный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jc w:val="center"/>
            </w:pPr>
            <w:r>
              <w:t>Группа 2</w:t>
            </w:r>
          </w:p>
        </w:tc>
        <w:tc>
          <w:tcPr>
            <w:tcW w:w="2483" w:type="dxa"/>
          </w:tcPr>
          <w:p w:rsidR="00B1281E" w:rsidRDefault="00BE03ED">
            <w:pPr>
              <w:pStyle w:val="ConsPlusNormal0"/>
              <w:jc w:val="center"/>
            </w:pPr>
            <w:r>
              <w:t>1,15</w:t>
            </w:r>
          </w:p>
        </w:tc>
      </w:tr>
      <w:tr w:rsidR="00B1281E">
        <w:tc>
          <w:tcPr>
            <w:tcW w:w="6576" w:type="dxa"/>
          </w:tcPr>
          <w:p w:rsidR="00B1281E" w:rsidRDefault="00BE03ED">
            <w:pPr>
              <w:pStyle w:val="ConsPlusNormal0"/>
            </w:pPr>
            <w:r>
              <w:t>Барабинский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Болотнинский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Карасукский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Каргатский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Кочковский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Краснозерский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Куйбышевский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Маслянинский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Сузунский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Татарский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Убинский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Чановский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Черепановский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Чулымский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jc w:val="center"/>
            </w:pPr>
            <w:r>
              <w:t>Группа 3</w:t>
            </w:r>
          </w:p>
        </w:tc>
        <w:tc>
          <w:tcPr>
            <w:tcW w:w="2483" w:type="dxa"/>
          </w:tcPr>
          <w:p w:rsidR="00B1281E" w:rsidRDefault="00BE03ED">
            <w:pPr>
              <w:pStyle w:val="ConsPlusNormal0"/>
              <w:jc w:val="center"/>
            </w:pPr>
            <w:r>
              <w:t>1,0</w:t>
            </w:r>
          </w:p>
        </w:tc>
      </w:tr>
      <w:tr w:rsidR="00B1281E">
        <w:tc>
          <w:tcPr>
            <w:tcW w:w="6576" w:type="dxa"/>
          </w:tcPr>
          <w:p w:rsidR="00B1281E" w:rsidRDefault="00BE03ED">
            <w:pPr>
              <w:pStyle w:val="ConsPlusNormal0"/>
            </w:pPr>
            <w:r>
              <w:t>Искитимский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Колыванский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Коченевский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Мошковский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Новосибирский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Ордынский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Тогучинский район</w:t>
            </w:r>
          </w:p>
        </w:tc>
        <w:tc>
          <w:tcPr>
            <w:tcW w:w="2483" w:type="dxa"/>
          </w:tcPr>
          <w:p w:rsidR="00B1281E" w:rsidRDefault="00B1281E">
            <w:pPr>
              <w:pStyle w:val="ConsPlusNormal0"/>
            </w:pPr>
          </w:p>
        </w:tc>
      </w:tr>
      <w:tr w:rsidR="00B1281E">
        <w:tc>
          <w:tcPr>
            <w:tcW w:w="6576" w:type="dxa"/>
          </w:tcPr>
          <w:p w:rsidR="00B1281E" w:rsidRDefault="00BE03ED">
            <w:pPr>
              <w:pStyle w:val="ConsPlusNormal0"/>
            </w:pPr>
            <w:r>
              <w:t>г. Бердск</w:t>
            </w:r>
          </w:p>
        </w:tc>
        <w:tc>
          <w:tcPr>
            <w:tcW w:w="2483" w:type="dxa"/>
          </w:tcPr>
          <w:p w:rsidR="00B1281E" w:rsidRDefault="00B1281E">
            <w:pPr>
              <w:pStyle w:val="ConsPlusNormal0"/>
            </w:pPr>
          </w:p>
        </w:tc>
      </w:tr>
      <w:tr w:rsidR="00B1281E">
        <w:tc>
          <w:tcPr>
            <w:tcW w:w="6576" w:type="dxa"/>
          </w:tcPr>
          <w:p w:rsidR="00B1281E" w:rsidRDefault="00BE03ED">
            <w:pPr>
              <w:pStyle w:val="ConsPlusNormal0"/>
            </w:pPr>
            <w:r>
              <w:t>г. Искитим</w:t>
            </w:r>
          </w:p>
        </w:tc>
        <w:tc>
          <w:tcPr>
            <w:tcW w:w="2483" w:type="dxa"/>
          </w:tcPr>
          <w:p w:rsidR="00B1281E" w:rsidRDefault="00B1281E">
            <w:pPr>
              <w:pStyle w:val="ConsPlusNormal0"/>
            </w:pPr>
          </w:p>
        </w:tc>
      </w:tr>
      <w:tr w:rsidR="00B1281E">
        <w:tc>
          <w:tcPr>
            <w:tcW w:w="6576" w:type="dxa"/>
          </w:tcPr>
          <w:p w:rsidR="00B1281E" w:rsidRDefault="00BE03ED">
            <w:pPr>
              <w:pStyle w:val="ConsPlusNormal0"/>
            </w:pPr>
            <w:r>
              <w:t>г. Обь</w:t>
            </w:r>
          </w:p>
        </w:tc>
        <w:tc>
          <w:tcPr>
            <w:tcW w:w="2483" w:type="dxa"/>
          </w:tcPr>
          <w:p w:rsidR="00B1281E" w:rsidRDefault="00B1281E">
            <w:pPr>
              <w:pStyle w:val="ConsPlusNormal0"/>
            </w:pPr>
          </w:p>
        </w:tc>
      </w:tr>
      <w:tr w:rsidR="00B1281E">
        <w:tc>
          <w:tcPr>
            <w:tcW w:w="6576" w:type="dxa"/>
          </w:tcPr>
          <w:p w:rsidR="00B1281E" w:rsidRDefault="00BE03ED">
            <w:pPr>
              <w:pStyle w:val="ConsPlusNormal0"/>
            </w:pPr>
            <w:r>
              <w:t>р.п. Кольцово</w:t>
            </w:r>
          </w:p>
        </w:tc>
        <w:tc>
          <w:tcPr>
            <w:tcW w:w="2483" w:type="dxa"/>
          </w:tcPr>
          <w:p w:rsidR="00B1281E" w:rsidRDefault="00B1281E">
            <w:pPr>
              <w:pStyle w:val="ConsPlusNormal0"/>
            </w:pPr>
          </w:p>
        </w:tc>
      </w:tr>
      <w:tr w:rsidR="00B1281E">
        <w:tc>
          <w:tcPr>
            <w:tcW w:w="6576" w:type="dxa"/>
          </w:tcPr>
          <w:p w:rsidR="00B1281E" w:rsidRDefault="00BE03ED">
            <w:pPr>
              <w:pStyle w:val="ConsPlusNormal0"/>
              <w:jc w:val="center"/>
            </w:pPr>
            <w:r>
              <w:t>Группа 4</w:t>
            </w:r>
          </w:p>
        </w:tc>
        <w:tc>
          <w:tcPr>
            <w:tcW w:w="2483" w:type="dxa"/>
          </w:tcPr>
          <w:p w:rsidR="00B1281E" w:rsidRDefault="00BE03ED">
            <w:pPr>
              <w:pStyle w:val="ConsPlusNormal0"/>
              <w:jc w:val="center"/>
            </w:pPr>
            <w:r>
              <w:t>0,5</w:t>
            </w:r>
          </w:p>
        </w:tc>
      </w:tr>
      <w:tr w:rsidR="00B1281E">
        <w:tc>
          <w:tcPr>
            <w:tcW w:w="6576" w:type="dxa"/>
          </w:tcPr>
          <w:p w:rsidR="00B1281E" w:rsidRDefault="00BE03ED">
            <w:pPr>
              <w:pStyle w:val="ConsPlusNormal0"/>
            </w:pPr>
            <w:r>
              <w:t>г. Новосибирск</w:t>
            </w:r>
          </w:p>
        </w:tc>
        <w:tc>
          <w:tcPr>
            <w:tcW w:w="2483" w:type="dxa"/>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2"/>
      </w:pPr>
      <w:r>
        <w:t>Приложение N 3</w:t>
      </w:r>
    </w:p>
    <w:p w:rsidR="00B1281E" w:rsidRDefault="00BE03ED">
      <w:pPr>
        <w:pStyle w:val="ConsPlusNormal0"/>
        <w:jc w:val="right"/>
      </w:pPr>
      <w:r>
        <w:t>к Порядку</w:t>
      </w:r>
    </w:p>
    <w:p w:rsidR="00B1281E" w:rsidRDefault="00BE03ED">
      <w:pPr>
        <w:pStyle w:val="ConsPlusNormal0"/>
        <w:jc w:val="right"/>
      </w:pPr>
      <w:r>
        <w:t>предоставления и распределения</w:t>
      </w:r>
    </w:p>
    <w:p w:rsidR="00B1281E" w:rsidRDefault="00BE03ED">
      <w:pPr>
        <w:pStyle w:val="ConsPlusNormal0"/>
        <w:jc w:val="right"/>
      </w:pPr>
      <w:r>
        <w:t>субсидий из областного бюджета</w:t>
      </w:r>
    </w:p>
    <w:p w:rsidR="00B1281E" w:rsidRDefault="00BE03ED">
      <w:pPr>
        <w:pStyle w:val="ConsPlusNormal0"/>
        <w:jc w:val="right"/>
      </w:pPr>
      <w:r>
        <w:t>Новосибирской области бюджетам</w:t>
      </w:r>
    </w:p>
    <w:p w:rsidR="00B1281E" w:rsidRDefault="00BE03ED">
      <w:pPr>
        <w:pStyle w:val="ConsPlusNormal0"/>
        <w:jc w:val="right"/>
      </w:pPr>
      <w:r>
        <w:t>муниципальных образований Новосибирской</w:t>
      </w:r>
    </w:p>
    <w:p w:rsidR="00B1281E" w:rsidRDefault="00BE03ED">
      <w:pPr>
        <w:pStyle w:val="ConsPlusNormal0"/>
        <w:jc w:val="right"/>
      </w:pPr>
      <w:r>
        <w:t>области на поддержку муниципальных</w:t>
      </w:r>
    </w:p>
    <w:p w:rsidR="00B1281E" w:rsidRDefault="00BE03ED">
      <w:pPr>
        <w:pStyle w:val="ConsPlusNormal0"/>
        <w:jc w:val="right"/>
      </w:pPr>
      <w:r>
        <w:t>программ развития субъектов малого и</w:t>
      </w:r>
    </w:p>
    <w:p w:rsidR="00B1281E" w:rsidRDefault="00BE03ED">
      <w:pPr>
        <w:pStyle w:val="ConsPlusNormal0"/>
        <w:jc w:val="right"/>
      </w:pPr>
      <w:r>
        <w:t>среднего предпринимательства на</w:t>
      </w:r>
    </w:p>
    <w:p w:rsidR="00B1281E" w:rsidRDefault="00BE03ED">
      <w:pPr>
        <w:pStyle w:val="ConsPlusNormal0"/>
        <w:jc w:val="right"/>
      </w:pPr>
      <w:r>
        <w:t>территории Новосибирской области</w:t>
      </w:r>
    </w:p>
    <w:p w:rsidR="00B1281E" w:rsidRDefault="00B1281E">
      <w:pPr>
        <w:pStyle w:val="ConsPlusNormal0"/>
        <w:ind w:firstLine="540"/>
        <w:jc w:val="both"/>
      </w:pPr>
    </w:p>
    <w:p w:rsidR="00B1281E" w:rsidRDefault="00BE03ED">
      <w:pPr>
        <w:pStyle w:val="ConsPlusNormal0"/>
        <w:jc w:val="center"/>
      </w:pPr>
      <w:bookmarkStart w:id="22" w:name="P3834"/>
      <w:bookmarkEnd w:id="22"/>
      <w:r>
        <w:t>ОТЧЕТ</w:t>
      </w:r>
    </w:p>
    <w:p w:rsidR="00B1281E" w:rsidRDefault="00BE03ED">
      <w:pPr>
        <w:pStyle w:val="ConsPlusNormal0"/>
        <w:jc w:val="center"/>
      </w:pPr>
      <w:r>
        <w:t>__________________________________________________________</w:t>
      </w:r>
    </w:p>
    <w:p w:rsidR="00B1281E" w:rsidRDefault="00BE03ED">
      <w:pPr>
        <w:pStyle w:val="ConsPlusNormal0"/>
        <w:jc w:val="center"/>
      </w:pPr>
      <w:r>
        <w:t>(наименование муниципального образования</w:t>
      </w:r>
    </w:p>
    <w:p w:rsidR="00B1281E" w:rsidRDefault="00BE03ED">
      <w:pPr>
        <w:pStyle w:val="ConsPlusNormal0"/>
        <w:jc w:val="center"/>
      </w:pPr>
      <w:r>
        <w:t>Новосибирской области)</w:t>
      </w:r>
    </w:p>
    <w:p w:rsidR="00B1281E" w:rsidRDefault="00BE03ED">
      <w:pPr>
        <w:pStyle w:val="ConsPlusNormal0"/>
        <w:jc w:val="center"/>
      </w:pPr>
      <w:r>
        <w:t>о расходовании средств н</w:t>
      </w:r>
      <w:r>
        <w:t>а реализацию мероприятий</w:t>
      </w:r>
    </w:p>
    <w:p w:rsidR="00B1281E" w:rsidRDefault="00BE03ED">
      <w:pPr>
        <w:pStyle w:val="ConsPlusNormal0"/>
        <w:jc w:val="center"/>
      </w:pPr>
      <w:r>
        <w:t>__________________________________________________________</w:t>
      </w:r>
    </w:p>
    <w:p w:rsidR="00B1281E" w:rsidRDefault="00BE03ED">
      <w:pPr>
        <w:pStyle w:val="ConsPlusNormal0"/>
        <w:jc w:val="center"/>
      </w:pPr>
      <w:r>
        <w:t>__________________________________________________________</w:t>
      </w:r>
    </w:p>
    <w:p w:rsidR="00B1281E" w:rsidRDefault="00BE03ED">
      <w:pPr>
        <w:pStyle w:val="ConsPlusNormal0"/>
        <w:jc w:val="center"/>
      </w:pPr>
      <w:r>
        <w:t>(наименование муниципальной программы развития</w:t>
      </w:r>
    </w:p>
    <w:p w:rsidR="00B1281E" w:rsidRDefault="00BE03ED">
      <w:pPr>
        <w:pStyle w:val="ConsPlusNormal0"/>
        <w:jc w:val="center"/>
      </w:pPr>
      <w:r>
        <w:t>субъектов малого и среднего предпринимательства)</w:t>
      </w:r>
    </w:p>
    <w:p w:rsidR="00B1281E" w:rsidRDefault="00BE03ED">
      <w:pPr>
        <w:pStyle w:val="ConsPlusNormal0"/>
        <w:jc w:val="center"/>
      </w:pPr>
      <w:r>
        <w:t>с ____________ по ____________ 20___ года</w:t>
      </w:r>
    </w:p>
    <w:p w:rsidR="00B1281E" w:rsidRDefault="00B1281E">
      <w:pPr>
        <w:pStyle w:val="ConsPlusNormal0"/>
        <w:ind w:firstLine="540"/>
        <w:jc w:val="both"/>
      </w:pPr>
    </w:p>
    <w:p w:rsidR="00B1281E" w:rsidRDefault="00BE03ED">
      <w:pPr>
        <w:pStyle w:val="ConsPlusNormal0"/>
        <w:jc w:val="right"/>
      </w:pPr>
      <w:r>
        <w:t>рублей</w:t>
      </w:r>
    </w:p>
    <w:p w:rsidR="00B1281E" w:rsidRDefault="00B1281E">
      <w:pPr>
        <w:pStyle w:val="ConsPlusNormal0"/>
        <w:sectPr w:rsidR="00B1281E">
          <w:headerReference w:type="default" r:id="rId517"/>
          <w:footerReference w:type="default" r:id="rId518"/>
          <w:headerReference w:type="first" r:id="rId519"/>
          <w:footerReference w:type="first" r:id="rId520"/>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2268"/>
        <w:gridCol w:w="2268"/>
        <w:gridCol w:w="1856"/>
        <w:gridCol w:w="1587"/>
        <w:gridCol w:w="1587"/>
        <w:gridCol w:w="1587"/>
        <w:gridCol w:w="1861"/>
      </w:tblGrid>
      <w:tr w:rsidR="00B1281E">
        <w:tc>
          <w:tcPr>
            <w:tcW w:w="567" w:type="dxa"/>
            <w:vMerge w:val="restart"/>
          </w:tcPr>
          <w:p w:rsidR="00B1281E" w:rsidRDefault="00BE03ED">
            <w:pPr>
              <w:pStyle w:val="ConsPlusNormal0"/>
              <w:jc w:val="center"/>
            </w:pPr>
            <w:r>
              <w:t>N п/п</w:t>
            </w:r>
          </w:p>
        </w:tc>
        <w:tc>
          <w:tcPr>
            <w:tcW w:w="2268" w:type="dxa"/>
            <w:vMerge w:val="restart"/>
          </w:tcPr>
          <w:p w:rsidR="00B1281E" w:rsidRDefault="00BE03ED">
            <w:pPr>
              <w:pStyle w:val="ConsPlusNormal0"/>
              <w:jc w:val="center"/>
            </w:pPr>
            <w:r>
              <w:t>Наименование мероприятия муниципальной программы развития субъектов малого и среднего предпринимательства</w:t>
            </w:r>
          </w:p>
        </w:tc>
        <w:tc>
          <w:tcPr>
            <w:tcW w:w="2268" w:type="dxa"/>
            <w:vMerge w:val="restart"/>
          </w:tcPr>
          <w:p w:rsidR="00B1281E" w:rsidRDefault="00BE03ED">
            <w:pPr>
              <w:pStyle w:val="ConsPlusNormal0"/>
              <w:jc w:val="center"/>
            </w:pPr>
            <w:r>
              <w:t>Наименование получателя поддержки/исполнителя работ, услуг в рамках реализации мероприятия муниципальной программы, ИНН</w:t>
            </w:r>
          </w:p>
        </w:tc>
        <w:tc>
          <w:tcPr>
            <w:tcW w:w="1856" w:type="dxa"/>
            <w:vMerge w:val="restart"/>
          </w:tcPr>
          <w:p w:rsidR="00B1281E" w:rsidRDefault="00BE03ED">
            <w:pPr>
              <w:pStyle w:val="ConsPlusNormal0"/>
              <w:jc w:val="center"/>
            </w:pPr>
            <w:r>
              <w:t>Общий объем бюджетных ассигнов</w:t>
            </w:r>
            <w:r>
              <w:t>аний, предусматриваемых в бюджете муниципального образования на финансовое обеспечение расходных обязательств</w:t>
            </w:r>
          </w:p>
        </w:tc>
        <w:tc>
          <w:tcPr>
            <w:tcW w:w="3174" w:type="dxa"/>
            <w:gridSpan w:val="2"/>
          </w:tcPr>
          <w:p w:rsidR="00B1281E" w:rsidRDefault="00BE03ED">
            <w:pPr>
              <w:pStyle w:val="ConsPlusNormal0"/>
              <w:jc w:val="center"/>
            </w:pPr>
            <w:r>
              <w:t>в том числе за счет средств:</w:t>
            </w:r>
          </w:p>
        </w:tc>
        <w:tc>
          <w:tcPr>
            <w:tcW w:w="1587" w:type="dxa"/>
            <w:vMerge w:val="restart"/>
          </w:tcPr>
          <w:p w:rsidR="00B1281E" w:rsidRDefault="00BE03ED">
            <w:pPr>
              <w:pStyle w:val="ConsPlusNormal0"/>
              <w:jc w:val="center"/>
            </w:pPr>
            <w:r>
              <w:t>Уровень софинансирования за счет средств местного бюджета, %</w:t>
            </w:r>
          </w:p>
        </w:tc>
        <w:tc>
          <w:tcPr>
            <w:tcW w:w="1861" w:type="dxa"/>
            <w:vMerge w:val="restart"/>
          </w:tcPr>
          <w:p w:rsidR="00B1281E" w:rsidRDefault="00BE03ED">
            <w:pPr>
              <w:pStyle w:val="ConsPlusNormal0"/>
              <w:jc w:val="center"/>
            </w:pPr>
            <w:r>
              <w:t>Примечание (соглашения (договоры) о предоставлении подде</w:t>
            </w:r>
            <w:r>
              <w:t>ржки, дата предоставления поддержки)</w:t>
            </w:r>
          </w:p>
        </w:tc>
      </w:tr>
      <w:tr w:rsidR="00B1281E">
        <w:tc>
          <w:tcPr>
            <w:tcW w:w="567" w:type="dxa"/>
            <w:vMerge/>
          </w:tcPr>
          <w:p w:rsidR="00B1281E" w:rsidRDefault="00B1281E">
            <w:pPr>
              <w:pStyle w:val="ConsPlusNormal0"/>
            </w:pPr>
          </w:p>
        </w:tc>
        <w:tc>
          <w:tcPr>
            <w:tcW w:w="2268" w:type="dxa"/>
            <w:vMerge/>
          </w:tcPr>
          <w:p w:rsidR="00B1281E" w:rsidRDefault="00B1281E">
            <w:pPr>
              <w:pStyle w:val="ConsPlusNormal0"/>
            </w:pPr>
          </w:p>
        </w:tc>
        <w:tc>
          <w:tcPr>
            <w:tcW w:w="2268" w:type="dxa"/>
            <w:vMerge/>
          </w:tcPr>
          <w:p w:rsidR="00B1281E" w:rsidRDefault="00B1281E">
            <w:pPr>
              <w:pStyle w:val="ConsPlusNormal0"/>
            </w:pPr>
          </w:p>
        </w:tc>
        <w:tc>
          <w:tcPr>
            <w:tcW w:w="1856" w:type="dxa"/>
            <w:vMerge/>
          </w:tcPr>
          <w:p w:rsidR="00B1281E" w:rsidRDefault="00B1281E">
            <w:pPr>
              <w:pStyle w:val="ConsPlusNormal0"/>
            </w:pPr>
          </w:p>
        </w:tc>
        <w:tc>
          <w:tcPr>
            <w:tcW w:w="1587" w:type="dxa"/>
          </w:tcPr>
          <w:p w:rsidR="00B1281E" w:rsidRDefault="00BE03ED">
            <w:pPr>
              <w:pStyle w:val="ConsPlusNormal0"/>
              <w:jc w:val="center"/>
            </w:pPr>
            <w:r>
              <w:t>местного бюджета</w:t>
            </w:r>
          </w:p>
        </w:tc>
        <w:tc>
          <w:tcPr>
            <w:tcW w:w="1587" w:type="dxa"/>
          </w:tcPr>
          <w:p w:rsidR="00B1281E" w:rsidRDefault="00BE03ED">
            <w:pPr>
              <w:pStyle w:val="ConsPlusNormal0"/>
              <w:jc w:val="center"/>
            </w:pPr>
            <w:r>
              <w:t>субсидии из областного бюджета Новосибирской области на поддержку муниципальной программы</w:t>
            </w:r>
          </w:p>
        </w:tc>
        <w:tc>
          <w:tcPr>
            <w:tcW w:w="1587" w:type="dxa"/>
            <w:vMerge/>
          </w:tcPr>
          <w:p w:rsidR="00B1281E" w:rsidRDefault="00B1281E">
            <w:pPr>
              <w:pStyle w:val="ConsPlusNormal0"/>
            </w:pPr>
          </w:p>
        </w:tc>
        <w:tc>
          <w:tcPr>
            <w:tcW w:w="1861" w:type="dxa"/>
            <w:vMerge/>
          </w:tcPr>
          <w:p w:rsidR="00B1281E" w:rsidRDefault="00B1281E">
            <w:pPr>
              <w:pStyle w:val="ConsPlusNormal0"/>
            </w:pPr>
          </w:p>
        </w:tc>
      </w:tr>
      <w:tr w:rsidR="00B1281E">
        <w:tc>
          <w:tcPr>
            <w:tcW w:w="567" w:type="dxa"/>
          </w:tcPr>
          <w:p w:rsidR="00B1281E" w:rsidRDefault="00BE03ED">
            <w:pPr>
              <w:pStyle w:val="ConsPlusNormal0"/>
              <w:jc w:val="center"/>
            </w:pPr>
            <w:r>
              <w:t>1</w:t>
            </w:r>
          </w:p>
        </w:tc>
        <w:tc>
          <w:tcPr>
            <w:tcW w:w="2268" w:type="dxa"/>
          </w:tcPr>
          <w:p w:rsidR="00B1281E" w:rsidRDefault="00BE03ED">
            <w:pPr>
              <w:pStyle w:val="ConsPlusNormal0"/>
              <w:jc w:val="center"/>
            </w:pPr>
            <w:r>
              <w:t>2</w:t>
            </w:r>
          </w:p>
        </w:tc>
        <w:tc>
          <w:tcPr>
            <w:tcW w:w="2268" w:type="dxa"/>
          </w:tcPr>
          <w:p w:rsidR="00B1281E" w:rsidRDefault="00BE03ED">
            <w:pPr>
              <w:pStyle w:val="ConsPlusNormal0"/>
              <w:jc w:val="center"/>
            </w:pPr>
            <w:r>
              <w:t>3</w:t>
            </w:r>
          </w:p>
        </w:tc>
        <w:tc>
          <w:tcPr>
            <w:tcW w:w="1856" w:type="dxa"/>
          </w:tcPr>
          <w:p w:rsidR="00B1281E" w:rsidRDefault="00BE03ED">
            <w:pPr>
              <w:pStyle w:val="ConsPlusNormal0"/>
              <w:jc w:val="center"/>
            </w:pPr>
            <w:r>
              <w:t>4</w:t>
            </w:r>
          </w:p>
        </w:tc>
        <w:tc>
          <w:tcPr>
            <w:tcW w:w="1587" w:type="dxa"/>
          </w:tcPr>
          <w:p w:rsidR="00B1281E" w:rsidRDefault="00BE03ED">
            <w:pPr>
              <w:pStyle w:val="ConsPlusNormal0"/>
              <w:jc w:val="center"/>
            </w:pPr>
            <w:r>
              <w:t>5</w:t>
            </w:r>
          </w:p>
        </w:tc>
        <w:tc>
          <w:tcPr>
            <w:tcW w:w="1587" w:type="dxa"/>
          </w:tcPr>
          <w:p w:rsidR="00B1281E" w:rsidRDefault="00BE03ED">
            <w:pPr>
              <w:pStyle w:val="ConsPlusNormal0"/>
              <w:jc w:val="center"/>
            </w:pPr>
            <w:r>
              <w:t>6</w:t>
            </w:r>
          </w:p>
        </w:tc>
        <w:tc>
          <w:tcPr>
            <w:tcW w:w="1587" w:type="dxa"/>
          </w:tcPr>
          <w:p w:rsidR="00B1281E" w:rsidRDefault="00BE03ED">
            <w:pPr>
              <w:pStyle w:val="ConsPlusNormal0"/>
              <w:jc w:val="center"/>
            </w:pPr>
            <w:r>
              <w:t>7</w:t>
            </w:r>
          </w:p>
        </w:tc>
        <w:tc>
          <w:tcPr>
            <w:tcW w:w="1861" w:type="dxa"/>
          </w:tcPr>
          <w:p w:rsidR="00B1281E" w:rsidRDefault="00BE03ED">
            <w:pPr>
              <w:pStyle w:val="ConsPlusNormal0"/>
              <w:jc w:val="center"/>
            </w:pPr>
            <w:r>
              <w:t>8</w:t>
            </w:r>
          </w:p>
        </w:tc>
      </w:tr>
      <w:tr w:rsidR="00B1281E">
        <w:tc>
          <w:tcPr>
            <w:tcW w:w="567" w:type="dxa"/>
          </w:tcPr>
          <w:p w:rsidR="00B1281E" w:rsidRDefault="00B1281E">
            <w:pPr>
              <w:pStyle w:val="ConsPlusNormal0"/>
            </w:pPr>
          </w:p>
        </w:tc>
        <w:tc>
          <w:tcPr>
            <w:tcW w:w="2268" w:type="dxa"/>
          </w:tcPr>
          <w:p w:rsidR="00B1281E" w:rsidRDefault="00B1281E">
            <w:pPr>
              <w:pStyle w:val="ConsPlusNormal0"/>
            </w:pPr>
          </w:p>
        </w:tc>
        <w:tc>
          <w:tcPr>
            <w:tcW w:w="2268" w:type="dxa"/>
          </w:tcPr>
          <w:p w:rsidR="00B1281E" w:rsidRDefault="00B1281E">
            <w:pPr>
              <w:pStyle w:val="ConsPlusNormal0"/>
            </w:pPr>
          </w:p>
        </w:tc>
        <w:tc>
          <w:tcPr>
            <w:tcW w:w="1856" w:type="dxa"/>
          </w:tcPr>
          <w:p w:rsidR="00B1281E" w:rsidRDefault="00B1281E">
            <w:pPr>
              <w:pStyle w:val="ConsPlusNormal0"/>
            </w:pPr>
          </w:p>
        </w:tc>
        <w:tc>
          <w:tcPr>
            <w:tcW w:w="1587" w:type="dxa"/>
          </w:tcPr>
          <w:p w:rsidR="00B1281E" w:rsidRDefault="00B1281E">
            <w:pPr>
              <w:pStyle w:val="ConsPlusNormal0"/>
            </w:pPr>
          </w:p>
        </w:tc>
        <w:tc>
          <w:tcPr>
            <w:tcW w:w="1587" w:type="dxa"/>
          </w:tcPr>
          <w:p w:rsidR="00B1281E" w:rsidRDefault="00B1281E">
            <w:pPr>
              <w:pStyle w:val="ConsPlusNormal0"/>
            </w:pPr>
          </w:p>
        </w:tc>
        <w:tc>
          <w:tcPr>
            <w:tcW w:w="1587" w:type="dxa"/>
          </w:tcPr>
          <w:p w:rsidR="00B1281E" w:rsidRDefault="00B1281E">
            <w:pPr>
              <w:pStyle w:val="ConsPlusNormal0"/>
            </w:pPr>
          </w:p>
        </w:tc>
        <w:tc>
          <w:tcPr>
            <w:tcW w:w="1861" w:type="dxa"/>
          </w:tcPr>
          <w:p w:rsidR="00B1281E" w:rsidRDefault="00B1281E">
            <w:pPr>
              <w:pStyle w:val="ConsPlusNormal0"/>
            </w:pPr>
          </w:p>
        </w:tc>
      </w:tr>
      <w:tr w:rsidR="00B1281E">
        <w:tc>
          <w:tcPr>
            <w:tcW w:w="2835" w:type="dxa"/>
            <w:gridSpan w:val="2"/>
          </w:tcPr>
          <w:p w:rsidR="00B1281E" w:rsidRDefault="00BE03ED">
            <w:pPr>
              <w:pStyle w:val="ConsPlusNormal0"/>
              <w:jc w:val="center"/>
            </w:pPr>
            <w:r>
              <w:t>ИТОГО</w:t>
            </w:r>
          </w:p>
        </w:tc>
        <w:tc>
          <w:tcPr>
            <w:tcW w:w="2268" w:type="dxa"/>
          </w:tcPr>
          <w:p w:rsidR="00B1281E" w:rsidRDefault="00B1281E">
            <w:pPr>
              <w:pStyle w:val="ConsPlusNormal0"/>
            </w:pPr>
          </w:p>
        </w:tc>
        <w:tc>
          <w:tcPr>
            <w:tcW w:w="1856" w:type="dxa"/>
          </w:tcPr>
          <w:p w:rsidR="00B1281E" w:rsidRDefault="00BE03ED">
            <w:pPr>
              <w:pStyle w:val="ConsPlusNormal0"/>
              <w:jc w:val="center"/>
            </w:pPr>
            <w:r>
              <w:t>сумма</w:t>
            </w:r>
          </w:p>
        </w:tc>
        <w:tc>
          <w:tcPr>
            <w:tcW w:w="1587" w:type="dxa"/>
          </w:tcPr>
          <w:p w:rsidR="00B1281E" w:rsidRDefault="00BE03ED">
            <w:pPr>
              <w:pStyle w:val="ConsPlusNormal0"/>
              <w:jc w:val="center"/>
            </w:pPr>
            <w:r>
              <w:t>сумма</w:t>
            </w:r>
          </w:p>
        </w:tc>
        <w:tc>
          <w:tcPr>
            <w:tcW w:w="1587" w:type="dxa"/>
          </w:tcPr>
          <w:p w:rsidR="00B1281E" w:rsidRDefault="00BE03ED">
            <w:pPr>
              <w:pStyle w:val="ConsPlusNormal0"/>
              <w:jc w:val="center"/>
            </w:pPr>
            <w:r>
              <w:t>сумма</w:t>
            </w:r>
          </w:p>
        </w:tc>
        <w:tc>
          <w:tcPr>
            <w:tcW w:w="1587" w:type="dxa"/>
          </w:tcPr>
          <w:p w:rsidR="00B1281E" w:rsidRDefault="00B1281E">
            <w:pPr>
              <w:pStyle w:val="ConsPlusNormal0"/>
            </w:pPr>
          </w:p>
        </w:tc>
        <w:tc>
          <w:tcPr>
            <w:tcW w:w="1861" w:type="dxa"/>
          </w:tcPr>
          <w:p w:rsidR="00B1281E" w:rsidRDefault="00B1281E">
            <w:pPr>
              <w:pStyle w:val="ConsPlusNormal0"/>
            </w:pPr>
          </w:p>
        </w:tc>
      </w:tr>
    </w:tbl>
    <w:p w:rsidR="00B1281E" w:rsidRDefault="00B1281E">
      <w:pPr>
        <w:pStyle w:val="ConsPlusNormal0"/>
        <w:sectPr w:rsidR="00B1281E">
          <w:headerReference w:type="default" r:id="rId521"/>
          <w:footerReference w:type="default" r:id="rId522"/>
          <w:headerReference w:type="first" r:id="rId523"/>
          <w:footerReference w:type="first" r:id="rId524"/>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nformat0"/>
        <w:jc w:val="both"/>
      </w:pPr>
      <w:r>
        <w:t xml:space="preserve">    Применяемое сокращение:</w:t>
      </w:r>
    </w:p>
    <w:p w:rsidR="00B1281E" w:rsidRDefault="00BE03ED">
      <w:pPr>
        <w:pStyle w:val="ConsPlusNonformat0"/>
        <w:jc w:val="both"/>
      </w:pPr>
      <w:r>
        <w:t xml:space="preserve">    ИНН - идентификационный номер налогоплательщика.</w:t>
      </w:r>
    </w:p>
    <w:p w:rsidR="00B1281E" w:rsidRDefault="00B1281E">
      <w:pPr>
        <w:pStyle w:val="ConsPlusNonformat0"/>
        <w:jc w:val="both"/>
      </w:pPr>
    </w:p>
    <w:p w:rsidR="00B1281E" w:rsidRDefault="00BE03ED">
      <w:pPr>
        <w:pStyle w:val="ConsPlusNonformat0"/>
        <w:jc w:val="both"/>
      </w:pPr>
      <w:r>
        <w:t xml:space="preserve">    Целевое использование средств субсидии в сумме &lt;*&gt; _____________ рублей</w:t>
      </w:r>
    </w:p>
    <w:p w:rsidR="00B1281E" w:rsidRDefault="00BE03ED">
      <w:pPr>
        <w:pStyle w:val="ConsPlusNonformat0"/>
        <w:jc w:val="both"/>
      </w:pPr>
      <w:r>
        <w:t>____ копеек подтвержд</w:t>
      </w:r>
      <w:r>
        <w:t>аю.</w:t>
      </w:r>
    </w:p>
    <w:p w:rsidR="00B1281E" w:rsidRDefault="00B1281E">
      <w:pPr>
        <w:pStyle w:val="ConsPlusNonformat0"/>
        <w:jc w:val="both"/>
      </w:pPr>
    </w:p>
    <w:p w:rsidR="00B1281E" w:rsidRDefault="00BE03ED">
      <w:pPr>
        <w:pStyle w:val="ConsPlusNonformat0"/>
        <w:jc w:val="both"/>
      </w:pPr>
      <w:r>
        <w:t>Глава муниципального образования Новосибирской области</w:t>
      </w:r>
    </w:p>
    <w:p w:rsidR="00B1281E" w:rsidRDefault="00BE03ED">
      <w:pPr>
        <w:pStyle w:val="ConsPlusNonformat0"/>
        <w:jc w:val="both"/>
      </w:pPr>
      <w:r>
        <w:t>_________________________________________________       ___________________</w:t>
      </w:r>
    </w:p>
    <w:p w:rsidR="00B1281E" w:rsidRDefault="00BE03ED">
      <w:pPr>
        <w:pStyle w:val="ConsPlusNonformat0"/>
        <w:jc w:val="both"/>
      </w:pPr>
      <w:r>
        <w:t xml:space="preserve"> Фамилия, имя, отчество (отчество - при наличии)              подпись</w:t>
      </w:r>
    </w:p>
    <w:p w:rsidR="00B1281E" w:rsidRDefault="00B1281E">
      <w:pPr>
        <w:pStyle w:val="ConsPlusNonformat0"/>
        <w:jc w:val="both"/>
      </w:pPr>
    </w:p>
    <w:p w:rsidR="00B1281E" w:rsidRDefault="00BE03ED">
      <w:pPr>
        <w:pStyle w:val="ConsPlusNonformat0"/>
        <w:jc w:val="both"/>
      </w:pPr>
      <w:r>
        <w:t>Главный бухгалтер</w:t>
      </w:r>
    </w:p>
    <w:p w:rsidR="00B1281E" w:rsidRDefault="00BE03ED">
      <w:pPr>
        <w:pStyle w:val="ConsPlusNonformat0"/>
        <w:jc w:val="both"/>
      </w:pPr>
      <w:r>
        <w:t>_________________________________________________       ___________________</w:t>
      </w:r>
    </w:p>
    <w:p w:rsidR="00B1281E" w:rsidRDefault="00BE03ED">
      <w:pPr>
        <w:pStyle w:val="ConsPlusNonformat0"/>
        <w:jc w:val="both"/>
      </w:pPr>
      <w:r>
        <w:t xml:space="preserve"> Фамилия, имя, отчество (отчество - при наличии)              подпись</w:t>
      </w:r>
    </w:p>
    <w:p w:rsidR="00B1281E" w:rsidRDefault="00B1281E">
      <w:pPr>
        <w:pStyle w:val="ConsPlusNonformat0"/>
        <w:jc w:val="both"/>
      </w:pPr>
    </w:p>
    <w:p w:rsidR="00B1281E" w:rsidRDefault="00BE03ED">
      <w:pPr>
        <w:pStyle w:val="ConsPlusNonformat0"/>
        <w:jc w:val="both"/>
      </w:pPr>
      <w:r>
        <w:t>"___" ____________ 20___ года</w:t>
      </w:r>
    </w:p>
    <w:p w:rsidR="00B1281E" w:rsidRDefault="00BE03ED">
      <w:pPr>
        <w:pStyle w:val="ConsPlusNonformat0"/>
        <w:jc w:val="both"/>
      </w:pPr>
      <w:r>
        <w:t>М.П.</w:t>
      </w: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r>
        <w:t>&lt;*&gt; Итоговая сумма из графы 6 отчета.</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1</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23" w:name="P3908"/>
      <w:bookmarkEnd w:id="23"/>
      <w:r>
        <w:t>ПОРЯДОК</w:t>
      </w:r>
    </w:p>
    <w:p w:rsidR="00B1281E" w:rsidRDefault="00BE03ED">
      <w:pPr>
        <w:pStyle w:val="ConsPlusTitle0"/>
        <w:jc w:val="center"/>
      </w:pPr>
      <w:r>
        <w:t>ФИНАНСИРОВАНИЯ МЕРОПРИЯТИЙ, ПРЕДУСМОТРЕННЫХ ГОСУДАРСТВЕННОЙ</w:t>
      </w:r>
    </w:p>
    <w:p w:rsidR="00B1281E" w:rsidRDefault="00BE03ED">
      <w:pPr>
        <w:pStyle w:val="ConsPlusTitle0"/>
        <w:jc w:val="center"/>
      </w:pPr>
      <w:r>
        <w:t>ПРОГРАММОЙ НОВОСИБИРСКОЙ ОБЛАСТИ "РАЗВИТИЕ СУБЪЕКТОВ МАЛОГО</w:t>
      </w:r>
    </w:p>
    <w:p w:rsidR="00B1281E" w:rsidRDefault="00BE03ED">
      <w:pPr>
        <w:pStyle w:val="ConsPlusTitle0"/>
        <w:jc w:val="center"/>
      </w:pPr>
      <w:r>
        <w:t>И СРЕДНЕГО ПРЕДПРИНИМАТЕЛЬСТВА В НОВ</w:t>
      </w:r>
      <w:r>
        <w:t>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30.11.2018 </w:t>
            </w:r>
            <w:hyperlink r:id="rId525"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rPr>
                <w:color w:val="392C69"/>
              </w:rPr>
              <w:t xml:space="preserve">, от 02.04.2019 </w:t>
            </w:r>
            <w:hyperlink r:id="rId526"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rPr>
                <w:color w:val="392C69"/>
              </w:rPr>
              <w:t>, от 2</w:t>
            </w:r>
            <w:r>
              <w:rPr>
                <w:color w:val="392C69"/>
              </w:rPr>
              <w:t xml:space="preserve">7.07.2021 </w:t>
            </w:r>
            <w:hyperlink r:id="rId527"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 xml:space="preserve">1. Настоящий Порядок разработан в соответствии с </w:t>
      </w:r>
      <w:hyperlink r:id="rId528" w:tooltip="Закон Новосибирской области от 07.10.2011 N 112-ОЗ (ред. от 01.06.2022, с изм. от 29.11.2022) &quot;О бюджетном процессе в Новосибирской области&quot; (принят постановлением Законодательного Собрания Новосибирской области от 29.09.2011 N 112-ЗС) {КонсультантПлюс}">
        <w:r>
          <w:rPr>
            <w:color w:val="0000FF"/>
          </w:rPr>
          <w:t>Законом</w:t>
        </w:r>
      </w:hyperlink>
      <w:r>
        <w:t xml:space="preserve"> Новосибирской области от 07.10.2011 N 112-ОЗ "О бюджетном процессе в Новосибирской области" и устанавливает правила финансирования из областног</w:t>
      </w:r>
      <w:r>
        <w:t xml:space="preserve">о бюджета Новосибирской области (далее - областной бюджет) мероприятий, предусмотренных государственной </w:t>
      </w:r>
      <w:hyperlink w:anchor="P78" w:tooltip="ГОСУДАРСТВЕННАЯ ПРОГРАММА">
        <w:r>
          <w:rPr>
            <w:color w:val="0000FF"/>
          </w:rPr>
          <w:t>программой</w:t>
        </w:r>
      </w:hyperlink>
      <w:r>
        <w:t xml:space="preserve"> Новосибирской области "Развитие субъектов малого и среднего предпринимательства в Но</w:t>
      </w:r>
      <w:r>
        <w:t>восибирской области" (далее - государственная программа).</w:t>
      </w:r>
    </w:p>
    <w:p w:rsidR="00B1281E" w:rsidRDefault="00BE03ED">
      <w:pPr>
        <w:pStyle w:val="ConsPlusNormal0"/>
        <w:jc w:val="both"/>
      </w:pPr>
      <w:r>
        <w:t xml:space="preserve">(в ред. </w:t>
      </w:r>
      <w:hyperlink r:id="rId529"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r>
        <w:t>2. Финансирование расходов областного бюджета, в том числе расходов област</w:t>
      </w:r>
      <w:r>
        <w:t>ного бюджета, источником финансового обеспечения которых являются субсидии из федерального бюджета, на реализацию мероприятий государственной программы на соответствующий финансовый год осуществляется в пределах бюджетных ассигнований и лимитов бюджетных о</w:t>
      </w:r>
      <w:r>
        <w:t>бязательств, установленных главному распорядителю средств областного бюджета - министерству промышленности, торговли и развития предпринимательства Новосибирской области (далее - министерство) в соответствии со сводной бюджетной росписью, порядком составле</w:t>
      </w:r>
      <w:r>
        <w:t>ния и ведения сводной бюджетной росписи и кассовым планом областного бюджета в пределах бюджетных ассигнований и лимитов бюджетных обязательств, установленных министерству на соответствующий финансовый год и плановый период на реализацию мероприятий госуда</w:t>
      </w:r>
      <w:r>
        <w:t>рственной программы.</w:t>
      </w:r>
    </w:p>
    <w:p w:rsidR="00B1281E" w:rsidRDefault="00BE03ED">
      <w:pPr>
        <w:pStyle w:val="ConsPlusNormal0"/>
        <w:spacing w:before="200"/>
        <w:ind w:firstLine="540"/>
        <w:jc w:val="both"/>
      </w:pPr>
      <w:r>
        <w:t>3. Министерство в целях реализации государственной программы ежеквартально с помесячной разбивкой формирует и представляет в министерство финансов и налоговой политики Новосибирской области заявку на выделение предельных объемов финанс</w:t>
      </w:r>
      <w:r>
        <w:t>ирования в порядке и сроки, установленные министерством финансов и налоговой политики Новосибирской области.</w:t>
      </w:r>
    </w:p>
    <w:p w:rsidR="00B1281E" w:rsidRDefault="00BE03ED">
      <w:pPr>
        <w:pStyle w:val="ConsPlusNormal0"/>
        <w:spacing w:before="200"/>
        <w:ind w:firstLine="540"/>
        <w:jc w:val="both"/>
      </w:pPr>
      <w:r>
        <w:t>4. Финансирование расходов областного бюджета на реализацию мероприятий государственной программы, в том числе расходов, источником финансового обе</w:t>
      </w:r>
      <w:r>
        <w:t>спечения которых являются субсидии из федерального бюджета, осуществляется посредством:</w:t>
      </w:r>
    </w:p>
    <w:p w:rsidR="00B1281E" w:rsidRDefault="00BE03ED">
      <w:pPr>
        <w:pStyle w:val="ConsPlusNormal0"/>
        <w:spacing w:before="200"/>
        <w:ind w:firstLine="540"/>
        <w:jc w:val="both"/>
      </w:pPr>
      <w:r>
        <w:t>предоставления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w:t>
      </w:r>
      <w:r>
        <w:t>в, работ, услуг;</w:t>
      </w:r>
    </w:p>
    <w:p w:rsidR="00B1281E" w:rsidRDefault="00BE03ED">
      <w:pPr>
        <w:pStyle w:val="ConsPlusNormal0"/>
        <w:spacing w:before="200"/>
        <w:ind w:firstLine="540"/>
        <w:jc w:val="both"/>
      </w:pPr>
      <w:r>
        <w:t>предоставления субсидий некоммерческим организациям;</w:t>
      </w:r>
    </w:p>
    <w:p w:rsidR="00B1281E" w:rsidRDefault="00BE03ED">
      <w:pPr>
        <w:pStyle w:val="ConsPlusNormal0"/>
        <w:spacing w:before="200"/>
        <w:ind w:firstLine="540"/>
        <w:jc w:val="both"/>
      </w:pPr>
      <w:r>
        <w:t>предоставления субсидий местным бюджетам на поддержку муниципальных программ развития субъектов малого и среднего предпринимательства на территории Новосибирской области;</w:t>
      </w:r>
    </w:p>
    <w:p w:rsidR="00B1281E" w:rsidRDefault="00BE03ED">
      <w:pPr>
        <w:pStyle w:val="ConsPlusNormal0"/>
        <w:spacing w:before="200"/>
        <w:ind w:firstLine="540"/>
        <w:jc w:val="both"/>
      </w:pPr>
      <w:r>
        <w:t>осуществления р</w:t>
      </w:r>
      <w:r>
        <w:t>асходов на проведение конкурсов среди субъектов малого и среднего предпринимательства;</w:t>
      </w:r>
    </w:p>
    <w:p w:rsidR="00B1281E" w:rsidRDefault="00BE03ED">
      <w:pPr>
        <w:pStyle w:val="ConsPlusNormal0"/>
        <w:spacing w:before="200"/>
        <w:ind w:firstLine="540"/>
        <w:jc w:val="both"/>
      </w:pPr>
      <w:r>
        <w:t xml:space="preserve">заключения контрактов в рамках реализации мероприятий государственной программы в соответствии с </w:t>
      </w:r>
      <w:hyperlink r:id="rId530" w:tooltip="Постановление Правительства Новосибирской области от 30.12.2013 N 598-п (ред. от 21.10.2022) &quot;О возложении полномочий на государственное казенное учреждение Новосибирской области &quot;Управление контрактной системы&quot; (вместе с &quot;Порядком взаимодействия заказчиков Но">
        <w:r>
          <w:rPr>
            <w:color w:val="0000FF"/>
          </w:rPr>
          <w:t>постановлением</w:t>
        </w:r>
      </w:hyperlink>
      <w:r>
        <w:t xml:space="preserve"> Правительства Новосибирской области от 30.12.2013 N 598-п "О возложении полномочий на государственное казенное учреждение Новосибирской области "Уп</w:t>
      </w:r>
      <w:r>
        <w:t>равление контрактной системы".</w:t>
      </w:r>
    </w:p>
    <w:p w:rsidR="00B1281E" w:rsidRDefault="00BE03ED">
      <w:pPr>
        <w:pStyle w:val="ConsPlusNormal0"/>
        <w:spacing w:before="200"/>
        <w:ind w:firstLine="540"/>
        <w:jc w:val="both"/>
      </w:pPr>
      <w:r>
        <w:t>Заключение договоров о предоставлении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проведение конкурс</w:t>
      </w:r>
      <w:r>
        <w:t>ов среди субъектов малого и среднего предпринимательства и направление документов для осуществления закупок товаров, работ, услуг для обеспечения государственных нужд осуществляется министерством после рассмотрения комиссией по развитию малого и среднего п</w:t>
      </w:r>
      <w:r>
        <w:t>редпринимательства, созданной приказом министерства.</w:t>
      </w:r>
    </w:p>
    <w:p w:rsidR="00B1281E" w:rsidRDefault="00BE03ED">
      <w:pPr>
        <w:pStyle w:val="ConsPlusNormal0"/>
        <w:jc w:val="both"/>
      </w:pPr>
      <w:r>
        <w:t xml:space="preserve">(в ред. </w:t>
      </w:r>
      <w:hyperlink r:id="rId531"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r>
        <w:t>5. Министер</w:t>
      </w:r>
      <w:r>
        <w:t xml:space="preserve">ство ежеквартально до 10 числа месяца, следующего за отчетным кварталом, представляет в министерство финансов и налоговой политики Новосибирской области отчетную информацию об объемах произведенных расходов и эффективности использования средств областного </w:t>
      </w:r>
      <w:r>
        <w:t>бюджета, выделенных на реализацию мероприятий государственной программы.</w:t>
      </w:r>
    </w:p>
    <w:p w:rsidR="00B1281E" w:rsidRDefault="00BE03ED">
      <w:pPr>
        <w:pStyle w:val="ConsPlusNormal0"/>
        <w:spacing w:before="200"/>
        <w:ind w:firstLine="540"/>
        <w:jc w:val="both"/>
      </w:pPr>
      <w:r>
        <w:t>6. Министерство в пределах своих полномочий осуществляет контроль за правомерным, целевым, эффективным использованием средств областного бюджета по государственной программе, в том чи</w:t>
      </w:r>
      <w:r>
        <w:t>сле средств областного бюджета, источником финансового обеспечения которых являются субсидии из федерального бюджета.</w:t>
      </w:r>
    </w:p>
    <w:p w:rsidR="00B1281E" w:rsidRDefault="00BE03ED">
      <w:pPr>
        <w:pStyle w:val="ConsPlusNormal0"/>
        <w:spacing w:before="200"/>
        <w:ind w:firstLine="540"/>
        <w:jc w:val="both"/>
      </w:pPr>
      <w:r>
        <w:t>7. В случае неиспользования средств, выделенных на реализацию мероприятий государственной программы, неосвоенные бюджетные ассигнования не</w:t>
      </w:r>
      <w:r>
        <w:t xml:space="preserve"> подлежат перераспределению на иные мероприятия государственной программы и не расходуются без внесения соответствующих изменений в план реализации мероприятий государственной программы, утвержденный приказом министерства.</w:t>
      </w:r>
    </w:p>
    <w:p w:rsidR="00B1281E" w:rsidRDefault="00BE03ED">
      <w:pPr>
        <w:pStyle w:val="ConsPlusNormal0"/>
        <w:spacing w:before="200"/>
        <w:ind w:firstLine="540"/>
        <w:jc w:val="both"/>
      </w:pPr>
      <w:r>
        <w:t>8. Получатели бюджетных средств н</w:t>
      </w:r>
      <w:r>
        <w:t>есут ответственность за их нецелевое использование в соответствии с действующим законодательством Российской Федерации.</w:t>
      </w:r>
    </w:p>
    <w:p w:rsidR="00B1281E" w:rsidRDefault="00BE03ED">
      <w:pPr>
        <w:pStyle w:val="ConsPlusNormal0"/>
        <w:spacing w:before="200"/>
        <w:ind w:firstLine="540"/>
        <w:jc w:val="both"/>
      </w:pPr>
      <w:r>
        <w:t>9. Министерство несет ответственность за нецелевое использование бюджетных средств, выделенных на реализацию мероприятий государственной</w:t>
      </w:r>
      <w:r>
        <w:t xml:space="preserve"> программы, в соответствии с действующим законодательством Российской Федерации.</w:t>
      </w:r>
    </w:p>
    <w:p w:rsidR="00B1281E" w:rsidRDefault="00BE03ED">
      <w:pPr>
        <w:pStyle w:val="ConsPlusNormal0"/>
        <w:jc w:val="both"/>
      </w:pPr>
      <w:r>
        <w:t xml:space="preserve">(п. 9 введен </w:t>
      </w:r>
      <w:hyperlink r:id="rId532"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w:t>
      </w:r>
      <w:r>
        <w:t>от 30.11.2018 N 495-п)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2</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24" w:name="P3944"/>
      <w:bookmarkEnd w:id="24"/>
      <w:r>
        <w:t>ПОРЯДОК</w:t>
      </w:r>
    </w:p>
    <w:p w:rsidR="00B1281E" w:rsidRDefault="00BE03ED">
      <w:pPr>
        <w:pStyle w:val="ConsPlusTitle0"/>
        <w:jc w:val="center"/>
      </w:pPr>
      <w:r>
        <w:t>ПРЕДОСТАВЛЕНИЯ СУБСИДИЙ, В ТОМ ЧИСЛЕ ГРАНТОВ В ФОРМЕ</w:t>
      </w:r>
    </w:p>
    <w:p w:rsidR="00B1281E" w:rsidRDefault="00BE03ED">
      <w:pPr>
        <w:pStyle w:val="ConsPlusTitle0"/>
        <w:jc w:val="center"/>
      </w:pPr>
      <w:r>
        <w:t>СУБСИДИЙ, ЮРИДИЧЕСКИМ ЛИЦАМ (ЗА ИСКЛЮЧЕНИЕМ СУБСИДИЙ</w:t>
      </w:r>
    </w:p>
    <w:p w:rsidR="00B1281E" w:rsidRDefault="00BE03ED">
      <w:pPr>
        <w:pStyle w:val="ConsPlusTitle0"/>
        <w:jc w:val="center"/>
      </w:pPr>
      <w:r>
        <w:t>ГОСУДАРСТВЕННЫМ (МУНИЦИПАЛЬНЫМ) УЧРЕЖДЕНИЯМ), ИНДИВИДУАЛЬНЫМ</w:t>
      </w:r>
    </w:p>
    <w:p w:rsidR="00B1281E" w:rsidRDefault="00BE03ED">
      <w:pPr>
        <w:pStyle w:val="ConsPlusTitle0"/>
        <w:jc w:val="center"/>
      </w:pPr>
      <w:r>
        <w:t>ПРЕДПРИНИМАТЕЛЯМ - ПРОИЗВОДИТЕЛЯМ ТОВАРОВ, РАБОТ, УСЛУГ</w:t>
      </w:r>
    </w:p>
    <w:p w:rsidR="00B1281E" w:rsidRDefault="00BE03ED">
      <w:pPr>
        <w:pStyle w:val="ConsPlusTitle0"/>
        <w:jc w:val="center"/>
      </w:pPr>
      <w:r>
        <w:t>НА РЕАЛИЗАЦИЮ МЕРОПРИЯТИЙ ГОСУДАРСТВЕННОЙ ПРОГРАММЫ</w:t>
      </w:r>
    </w:p>
    <w:p w:rsidR="00B1281E" w:rsidRDefault="00BE03ED">
      <w:pPr>
        <w:pStyle w:val="ConsPlusTitle0"/>
        <w:jc w:val="center"/>
      </w:pPr>
      <w:r>
        <w:t>НОВОСИБИРСКОЙ ОБЛАСТИ "РАЗВИТИЕ СУБЪЕКТОВ МАЛОГО И СРЕДНЕГО</w:t>
      </w:r>
    </w:p>
    <w:p w:rsidR="00B1281E" w:rsidRDefault="00BE03ED">
      <w:pPr>
        <w:pStyle w:val="ConsPlusTitle0"/>
        <w:jc w:val="center"/>
      </w:pPr>
      <w:r>
        <w:t>ПРЕДПРИНИМАТЕЛЬСТВА В НОВОС</w:t>
      </w:r>
      <w:r>
        <w:t>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11.08.2021 </w:t>
            </w:r>
            <w:hyperlink r:id="rId533" w:tooltip="Постановление Правительства Новосибирской области от 11.08.2021 N 313-п &quot;О внесении изменений в постановление Правительства Новосибирской области от 31.01.2017 N 14-п&quot; {КонсультантПлюс}">
              <w:r>
                <w:rPr>
                  <w:color w:val="0000FF"/>
                </w:rPr>
                <w:t>N 313-п</w:t>
              </w:r>
            </w:hyperlink>
            <w:r>
              <w:rPr>
                <w:color w:val="392C69"/>
              </w:rPr>
              <w:t xml:space="preserve">, от 29.12.2021 </w:t>
            </w:r>
            <w:hyperlink r:id="rId534"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 xml:space="preserve">, от 11.05.2022 </w:t>
            </w:r>
            <w:hyperlink r:id="rId53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w:t>
            </w:r>
          </w:p>
          <w:p w:rsidR="00B1281E" w:rsidRDefault="00BE03ED">
            <w:pPr>
              <w:pStyle w:val="ConsPlusNormal0"/>
              <w:jc w:val="center"/>
            </w:pPr>
            <w:r>
              <w:rPr>
                <w:color w:val="392C69"/>
              </w:rPr>
              <w:t>от</w:t>
            </w:r>
            <w:r>
              <w:rPr>
                <w:color w:val="392C69"/>
              </w:rPr>
              <w:t xml:space="preserve"> 07.06.2022 </w:t>
            </w:r>
            <w:hyperlink r:id="rId536"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06.12.2022 </w:t>
            </w:r>
            <w:hyperlink r:id="rId537"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rPr>
                <w:color w:val="392C69"/>
              </w:rPr>
              <w:t>,</w:t>
            </w:r>
          </w:p>
          <w:p w:rsidR="00B1281E" w:rsidRDefault="00BE03ED">
            <w:pPr>
              <w:pStyle w:val="ConsPlusNormal0"/>
              <w:jc w:val="center"/>
            </w:pPr>
            <w:r>
              <w:rPr>
                <w:color w:val="392C69"/>
              </w:rPr>
              <w:t xml:space="preserve">с изм., внесенными </w:t>
            </w:r>
            <w:hyperlink r:id="rId538"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Title0"/>
        <w:jc w:val="center"/>
        <w:outlineLvl w:val="1"/>
      </w:pPr>
      <w:r>
        <w:t>I. Общие положения</w:t>
      </w:r>
    </w:p>
    <w:p w:rsidR="00B1281E" w:rsidRDefault="00B1281E">
      <w:pPr>
        <w:pStyle w:val="ConsPlusNormal0"/>
        <w:ind w:firstLine="540"/>
        <w:jc w:val="both"/>
      </w:pPr>
    </w:p>
    <w:p w:rsidR="00B1281E" w:rsidRDefault="00BE03ED">
      <w:pPr>
        <w:pStyle w:val="ConsPlusNormal0"/>
        <w:ind w:firstLine="540"/>
        <w:jc w:val="both"/>
      </w:pPr>
      <w:r>
        <w:t xml:space="preserve">1. Настоящий Порядок разработан в соответствии со </w:t>
      </w:r>
      <w:hyperlink r:id="rId539" w:tooltip="&quot;Бюджетный кодекс Российской Федерации&quot; от 31.07.1998 N 145-ФЗ (ред. от 21.11.2022) {КонсультантПлюс}">
        <w:r>
          <w:rPr>
            <w:color w:val="0000FF"/>
          </w:rPr>
          <w:t>статьей 78</w:t>
        </w:r>
      </w:hyperlink>
      <w:r>
        <w:t xml:space="preserve"> Бюджетного кодекса Российской Федерации, Федеральным </w:t>
      </w:r>
      <w:hyperlink r:id="rId540"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w:t>
      </w:r>
      <w:r>
        <w:t xml:space="preserve">О развитии малого и среднего предпринимательства в Российской Федерации" (далее - Федеральный закон N 209-ФЗ), </w:t>
      </w:r>
      <w:hyperlink r:id="rId541" w:tooltip="Постановление Правительства РФ от 18.09.2020 N 1492 (ред. от 21.09.2022) &quo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w:t>
      </w:r>
      <w:r>
        <w:t xml:space="preserve">дий, юридическим лицам,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w:t>
      </w:r>
      <w:r>
        <w:t xml:space="preserve">Российской Федерации", </w:t>
      </w:r>
      <w:hyperlink r:id="rId542"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Законом</w:t>
        </w:r>
      </w:hyperlink>
      <w:r>
        <w:t xml:space="preserve"> Новосибирской области от 02.07.2008 N 245-ОЗ</w:t>
      </w:r>
      <w:r>
        <w:t xml:space="preserve"> "О развитии малого и среднего предпринимательства в Новосибирской области", иными нормативными правовыми актами Новосибирской области и устанавливает общие правила предоставления субсидий, в том числе грантов в форме субсидий, за счет средств областного б</w:t>
      </w:r>
      <w:r>
        <w:t>юджета Новосибирской области, в том числе средств областного бюджета Новосибирской области, источником финансового обеспечения которых являются субсидии из федерального бюджета, юридическим лицам (за исключением субсидий государственным (муниципальным) учр</w:t>
      </w:r>
      <w:r>
        <w:t xml:space="preserve">еждениям), индивидуальным предпринимателям - производителям товаров, работ, услуг в рамках реализации государственной </w:t>
      </w:r>
      <w:hyperlink w:anchor="P78" w:tooltip="ГОСУДАРСТВЕННАЯ ПРОГРАММА">
        <w:r>
          <w:rPr>
            <w:color w:val="0000FF"/>
          </w:rPr>
          <w:t>программы</w:t>
        </w:r>
      </w:hyperlink>
      <w:r>
        <w:t xml:space="preserve"> Новосибирской области "Развитие субъектов малого и среднего предпринима</w:t>
      </w:r>
      <w:r>
        <w:t>тельства в Новосибирской области" (далее соответственно - субсидии, Программа).</w:t>
      </w:r>
    </w:p>
    <w:p w:rsidR="00B1281E" w:rsidRDefault="00BE03ED">
      <w:pPr>
        <w:pStyle w:val="ConsPlusNormal0"/>
        <w:spacing w:before="200"/>
        <w:ind w:firstLine="540"/>
        <w:jc w:val="both"/>
      </w:pPr>
      <w:bookmarkStart w:id="25" w:name="P3962"/>
      <w:bookmarkEnd w:id="25"/>
      <w:r>
        <w:t>2. Субсидии предоставляются министерством промышленности, торговли и развития предпринимательства Новосибирской области (далее - Министерство), до которого в соответствии с бюд</w:t>
      </w:r>
      <w:r>
        <w:t>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в пределах лимитов бюджетных обязательств, утверж</w:t>
      </w:r>
      <w:r>
        <w:t>денных на реализацию соответствующего мероприятия Программы.</w:t>
      </w:r>
    </w:p>
    <w:p w:rsidR="00B1281E" w:rsidRDefault="00BE03ED">
      <w:pPr>
        <w:pStyle w:val="ConsPlusNormal0"/>
        <w:spacing w:before="200"/>
        <w:ind w:firstLine="540"/>
        <w:jc w:val="both"/>
      </w:pPr>
      <w:r>
        <w:t>3. Сведения о субсидиях размещаются на едином портале бюджетной системы Российской Федерации в информационно-телекоммуникационной сети "Интернет" (далее - единый портал) не позднее 15-го рабочего дня, следующего за днем принятия закона Новосибирской област</w:t>
      </w:r>
      <w:r>
        <w:t>и об областном бюджете Новосибирской области на соответствующий финансовый год и плановый период (закона Новосибирской области о внесении изменений в закон Новосибирской области об областном бюджете Новосибирской области на соответствующий финансовый год и</w:t>
      </w:r>
      <w:r>
        <w:t xml:space="preserve"> плановый период).</w:t>
      </w:r>
    </w:p>
    <w:p w:rsidR="00B1281E" w:rsidRDefault="00BE03ED">
      <w:pPr>
        <w:pStyle w:val="ConsPlusNormal0"/>
        <w:jc w:val="both"/>
      </w:pPr>
      <w:r>
        <w:t xml:space="preserve">(п. 3 в ред. </w:t>
      </w:r>
      <w:hyperlink r:id="rId543"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bookmarkStart w:id="26" w:name="P3965"/>
      <w:bookmarkEnd w:id="26"/>
      <w:r>
        <w:t>4. Цель предоставления субсидий - оказан</w:t>
      </w:r>
      <w:r>
        <w:t>ие финансовой поддержки субъектам малого и среднего предпринимательства (далее - субъекты МСП) в следующих формах:</w:t>
      </w:r>
    </w:p>
    <w:p w:rsidR="00B1281E" w:rsidRDefault="00BE03ED">
      <w:pPr>
        <w:pStyle w:val="ConsPlusNormal0"/>
        <w:spacing w:before="200"/>
        <w:ind w:firstLine="540"/>
        <w:jc w:val="both"/>
      </w:pPr>
      <w:bookmarkStart w:id="27" w:name="P3966"/>
      <w:bookmarkEnd w:id="27"/>
      <w:r>
        <w:t>1) возмещение части затрат субъектам МСП по договорам лизинга;</w:t>
      </w:r>
    </w:p>
    <w:p w:rsidR="00B1281E" w:rsidRDefault="00BE03ED">
      <w:pPr>
        <w:pStyle w:val="ConsPlusNormal0"/>
        <w:spacing w:before="200"/>
        <w:ind w:firstLine="540"/>
        <w:jc w:val="both"/>
      </w:pPr>
      <w:r>
        <w:t>2) возмещение части затрат субъектам МСП, связанных с приобретением оборудования в целях создания, и (или) развития, и (или) модернизации производства товаров (работ, услуг);</w:t>
      </w:r>
    </w:p>
    <w:p w:rsidR="00B1281E" w:rsidRDefault="00BE03ED">
      <w:pPr>
        <w:pStyle w:val="ConsPlusNormal0"/>
        <w:spacing w:before="200"/>
        <w:ind w:firstLine="540"/>
        <w:jc w:val="both"/>
      </w:pPr>
      <w:bookmarkStart w:id="28" w:name="P3968"/>
      <w:bookmarkEnd w:id="28"/>
      <w:r>
        <w:t>3) возмещение части затрат субъектам МСП, осуществляющим деятельность в сфере быт</w:t>
      </w:r>
      <w:r>
        <w:t>ового обслуживания;</w:t>
      </w:r>
    </w:p>
    <w:p w:rsidR="00B1281E" w:rsidRDefault="00BE03ED">
      <w:pPr>
        <w:pStyle w:val="ConsPlusNormal0"/>
        <w:spacing w:before="200"/>
        <w:ind w:firstLine="540"/>
        <w:jc w:val="both"/>
      </w:pPr>
      <w:r>
        <w:t>4) предоставление грантов в форме субсидий социальным предприятиям и (или) молодым предпринимателям на финансовое обеспечение затрат (далее - гранты).</w:t>
      </w:r>
    </w:p>
    <w:p w:rsidR="00B1281E" w:rsidRDefault="00BE03ED">
      <w:pPr>
        <w:pStyle w:val="ConsPlusNormal0"/>
        <w:jc w:val="both"/>
      </w:pPr>
      <w:r>
        <w:t xml:space="preserve">(в ред. </w:t>
      </w:r>
      <w:hyperlink r:id="rId544"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Гранты предоставляются в целях реализации регионального проекта Новосибирской области "Создание условий для легкого старта и комфортного ведения бизн</w:t>
      </w:r>
      <w:r>
        <w:t>еса" за счет средств областного бюджета Новосибирской области, в том числе источником финансового обеспечения которых являются субсидии из федерального бюджета.</w:t>
      </w:r>
    </w:p>
    <w:p w:rsidR="00B1281E" w:rsidRDefault="00BE03ED">
      <w:pPr>
        <w:pStyle w:val="ConsPlusNormal0"/>
        <w:spacing w:before="200"/>
        <w:ind w:firstLine="540"/>
        <w:jc w:val="both"/>
      </w:pPr>
      <w:r>
        <w:t>Под социальными предприятиями в целях настоящего Порядка понимаются субъекты МСП, в отношении к</w:t>
      </w:r>
      <w:r>
        <w:t>оторых в единый реестр субъектов МСП внесено указание о том, что они являются социальным предприятием.</w:t>
      </w:r>
    </w:p>
    <w:p w:rsidR="00B1281E" w:rsidRDefault="00BE03ED">
      <w:pPr>
        <w:pStyle w:val="ConsPlusNormal0"/>
        <w:spacing w:before="200"/>
        <w:ind w:firstLine="540"/>
        <w:jc w:val="both"/>
      </w:pPr>
      <w:r>
        <w:t>Под молодыми предпринимателями в целях настоящего Порядка понимаются субъекты МСП, созданные физическими лицами до 25 лет включительно (физическое лицо в</w:t>
      </w:r>
      <w:r>
        <w:t xml:space="preserve"> возрасте до 25 лет (включительно) на момент подачи заявки для получения гранта зарегистрировано в качестве индивидуального предпринимателя или юридического лица, доля (суммарная доля) участия в уставном (складочном, акционерном) капитале которого одного и</w:t>
      </w:r>
      <w:r>
        <w:t>ли нескольких физических лиц в возрасте до 25 лет включительно превышает 50 процентов).</w:t>
      </w:r>
    </w:p>
    <w:p w:rsidR="00B1281E" w:rsidRDefault="00BE03ED">
      <w:pPr>
        <w:pStyle w:val="ConsPlusNormal0"/>
        <w:jc w:val="both"/>
      </w:pPr>
      <w:r>
        <w:t xml:space="preserve">(в ред. </w:t>
      </w:r>
      <w:hyperlink r:id="rId545"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r>
        <w:t xml:space="preserve"> от 06.12.2022 N 570-п)</w:t>
      </w:r>
    </w:p>
    <w:p w:rsidR="00B1281E" w:rsidRDefault="00BE03ED">
      <w:pPr>
        <w:pStyle w:val="ConsPlusNormal0"/>
        <w:spacing w:before="200"/>
        <w:ind w:firstLine="540"/>
        <w:jc w:val="both"/>
      </w:pPr>
      <w:r>
        <w:t xml:space="preserve">5. Получателями субсидий, грантов являются юридические лица и индивидуальные предприниматели, отнесенные в соответствии с Федеральным </w:t>
      </w:r>
      <w:hyperlink r:id="rId546"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N 209-ФЗ к субъектам МСП и внесенные в ед</w:t>
      </w:r>
      <w:r>
        <w:t xml:space="preserve">иный реестр субъектов МСП, а также осуществляющие деятельность в Новосибирской области и соответствующие категориям получателей, указанным в </w:t>
      </w:r>
      <w:hyperlink w:anchor="P4348" w:tooltip="Категории получателей, планируемый результат предоставления">
        <w:r>
          <w:rPr>
            <w:color w:val="0000FF"/>
          </w:rPr>
          <w:t>приложении N 1</w:t>
        </w:r>
      </w:hyperlink>
      <w:r>
        <w:t xml:space="preserve"> к насто</w:t>
      </w:r>
      <w:r>
        <w:t>ящему Порядку (далее - получатели субсидий, получатели грантов).</w:t>
      </w:r>
    </w:p>
    <w:p w:rsidR="00B1281E" w:rsidRDefault="00BE03ED">
      <w:pPr>
        <w:pStyle w:val="ConsPlusNormal0"/>
        <w:spacing w:before="200"/>
        <w:ind w:firstLine="540"/>
        <w:jc w:val="both"/>
      </w:pPr>
      <w:r>
        <w:t>6. Определение получателей субсидий и получателей грантов осуществляется по результатам отбора путем проведения конкурса, организатором которого является Министерство (далее - отбор).</w:t>
      </w:r>
    </w:p>
    <w:p w:rsidR="00B1281E" w:rsidRDefault="00BE03ED">
      <w:pPr>
        <w:pStyle w:val="ConsPlusNormal0"/>
        <w:spacing w:before="200"/>
        <w:ind w:firstLine="540"/>
        <w:jc w:val="both"/>
      </w:pPr>
      <w:r>
        <w:t>7. Крит</w:t>
      </w:r>
      <w:r>
        <w:t xml:space="preserve">ерии отбора получателей субсидий для предоставления финансовой поддержки в формах, указанных в </w:t>
      </w:r>
      <w:hyperlink w:anchor="P3966" w:tooltip="1) возмещение части затрат субъектам МСП по договорам лизинга;">
        <w:r>
          <w:rPr>
            <w:color w:val="0000FF"/>
          </w:rPr>
          <w:t>подпунктах 1</w:t>
        </w:r>
      </w:hyperlink>
      <w:r>
        <w:t xml:space="preserve"> - </w:t>
      </w:r>
      <w:hyperlink w:anchor="P3968" w:tooltip="3) возмещение части затрат субъектам МСП, осуществляющим деятельность в сфере бытового обслуживания;">
        <w:r>
          <w:rPr>
            <w:color w:val="0000FF"/>
          </w:rPr>
          <w:t>3 пункта 4</w:t>
        </w:r>
      </w:hyperlink>
      <w:r>
        <w:t xml:space="preserve"> настоящего Порядка, установлены в </w:t>
      </w:r>
      <w:hyperlink w:anchor="P4041" w:tooltip="21. Министерство ранжирует поданные заявки (за исключением заявок, в отношении которых имеются основания для отклонения заявки участника отбора на стадии рассмотрения и оценки заявок в соответствии с пунктом 32 настоящего Порядка, и заявок на предоставление гр">
        <w:r>
          <w:rPr>
            <w:color w:val="0000FF"/>
          </w:rPr>
          <w:t>пункте 21</w:t>
        </w:r>
      </w:hyperlink>
      <w:r>
        <w:t xml:space="preserve"> настоящего Порядка, критерии отбора получателей грантов установлены в </w:t>
      </w:r>
      <w:hyperlink w:anchor="P4106" w:tooltip="27. Оценка заявок на предоставление грантов проводится на основании следующих критериев отбора получателей грантов:">
        <w:r>
          <w:rPr>
            <w:color w:val="0000FF"/>
          </w:rPr>
          <w:t>пункте 27</w:t>
        </w:r>
      </w:hyperlink>
      <w:r>
        <w:t xml:space="preserve"> настоящего Порядка.</w:t>
      </w:r>
    </w:p>
    <w:p w:rsidR="00B1281E" w:rsidRDefault="00BE03ED">
      <w:pPr>
        <w:pStyle w:val="ConsPlusNormal0"/>
        <w:spacing w:before="200"/>
        <w:ind w:firstLine="540"/>
        <w:jc w:val="both"/>
      </w:pPr>
      <w:r>
        <w:t>8. Проведение отбора осуществляется в пределах объема средств, предусмотренных в соста</w:t>
      </w:r>
      <w:r>
        <w:t>ве областного бюджета Новосибирской области на соответствующий финансовый период, в том числе областного бюджета Новосибирской области, источником финансового обеспечения которого являются субсидии из федерального бюджета.</w:t>
      </w:r>
    </w:p>
    <w:p w:rsidR="00B1281E" w:rsidRDefault="00BE03ED">
      <w:pPr>
        <w:pStyle w:val="ConsPlusNormal0"/>
        <w:spacing w:before="200"/>
        <w:ind w:firstLine="540"/>
        <w:jc w:val="both"/>
      </w:pPr>
      <w:r>
        <w:t>Оказание финансовой поддержки суб</w:t>
      </w:r>
      <w:r>
        <w:t>ъектам МСП осуществляется в пределах лимитов бюджетных обязательств, утвержденных на реализацию соответствующего мероприятия Программы.</w:t>
      </w:r>
    </w:p>
    <w:p w:rsidR="00B1281E" w:rsidRDefault="00B1281E">
      <w:pPr>
        <w:pStyle w:val="ConsPlusNormal0"/>
        <w:ind w:firstLine="540"/>
        <w:jc w:val="both"/>
      </w:pPr>
    </w:p>
    <w:p w:rsidR="00B1281E" w:rsidRDefault="00BE03ED">
      <w:pPr>
        <w:pStyle w:val="ConsPlusTitle0"/>
        <w:jc w:val="center"/>
        <w:outlineLvl w:val="1"/>
      </w:pPr>
      <w:r>
        <w:t>II. Порядок проведения отбора</w:t>
      </w:r>
    </w:p>
    <w:p w:rsidR="00B1281E" w:rsidRDefault="00B1281E">
      <w:pPr>
        <w:pStyle w:val="ConsPlusNormal0"/>
        <w:ind w:firstLine="540"/>
        <w:jc w:val="both"/>
      </w:pPr>
    </w:p>
    <w:p w:rsidR="00B1281E" w:rsidRDefault="00BE03ED">
      <w:pPr>
        <w:pStyle w:val="ConsPlusNormal0"/>
        <w:ind w:firstLine="540"/>
        <w:jc w:val="both"/>
      </w:pPr>
      <w:bookmarkStart w:id="29" w:name="P3983"/>
      <w:bookmarkEnd w:id="29"/>
      <w:r>
        <w:t>9. Объявление о проведении отбора не менее чем за 30 календарных дней до даты рассмотрен</w:t>
      </w:r>
      <w:r>
        <w:t>ия и оценки заявок размещается на едином портале и официальном сайте Министерства в информационно-телекоммуникационной сети "Интернет" (далее - официальный сайт, сеть "Интернет") с указанием:</w:t>
      </w:r>
    </w:p>
    <w:p w:rsidR="00B1281E" w:rsidRDefault="00BE03ED">
      <w:pPr>
        <w:pStyle w:val="ConsPlusNormal0"/>
        <w:spacing w:before="200"/>
        <w:ind w:firstLine="540"/>
        <w:jc w:val="both"/>
      </w:pPr>
      <w:r>
        <w:t>1) сроков проведения отбора;</w:t>
      </w:r>
    </w:p>
    <w:p w:rsidR="00B1281E" w:rsidRDefault="00BE03ED">
      <w:pPr>
        <w:pStyle w:val="ConsPlusNormal0"/>
        <w:jc w:val="both"/>
      </w:pPr>
      <w:r>
        <w:t xml:space="preserve">(в ред. </w:t>
      </w:r>
      <w:hyperlink r:id="rId54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 xml:space="preserve">1.1) даты начала подачи или окончания приема заявок участников отбора, которая не может быть ранее </w:t>
      </w:r>
      <w:r>
        <w:t>30-го календарного дня, следующего за днем размещения объявления о проведении отбора;</w:t>
      </w:r>
    </w:p>
    <w:p w:rsidR="00B1281E" w:rsidRDefault="00BE03ED">
      <w:pPr>
        <w:pStyle w:val="ConsPlusNormal0"/>
        <w:jc w:val="both"/>
      </w:pPr>
      <w:r>
        <w:t xml:space="preserve">(пп. 1.1 введен </w:t>
      </w:r>
      <w:hyperlink r:id="rId548"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2) наименования, места нахождения, почтового адреса, адреса электронной п</w:t>
      </w:r>
      <w:r>
        <w:t>очты Министерства;</w:t>
      </w:r>
    </w:p>
    <w:p w:rsidR="00B1281E" w:rsidRDefault="00BE03ED">
      <w:pPr>
        <w:pStyle w:val="ConsPlusNormal0"/>
        <w:spacing w:before="200"/>
        <w:ind w:firstLine="540"/>
        <w:jc w:val="both"/>
      </w:pPr>
      <w:r>
        <w:t>3) результатов предоставления субсидии (гранта);</w:t>
      </w:r>
    </w:p>
    <w:p w:rsidR="00B1281E" w:rsidRDefault="00BE03ED">
      <w:pPr>
        <w:pStyle w:val="ConsPlusNormal0"/>
        <w:spacing w:before="200"/>
        <w:ind w:firstLine="540"/>
        <w:jc w:val="both"/>
      </w:pPr>
      <w:r>
        <w:t>4) доменного имени, и (или) сетевого адреса, и (или) указателей страниц сайта в сети "Интернет", на котором обеспечивается проведение отбора;</w:t>
      </w:r>
    </w:p>
    <w:p w:rsidR="00B1281E" w:rsidRDefault="00BE03ED">
      <w:pPr>
        <w:pStyle w:val="ConsPlusNormal0"/>
        <w:spacing w:before="200"/>
        <w:ind w:firstLine="540"/>
        <w:jc w:val="both"/>
      </w:pPr>
      <w:r>
        <w:t xml:space="preserve">5) условий и требований к участникам отбора в </w:t>
      </w:r>
      <w:r>
        <w:t xml:space="preserve">соответствии с </w:t>
      </w:r>
      <w:hyperlink w:anchor="P4000" w:tooltip="10. Субсидии (гранты) предоставляются при выполнении субъектом МСП - участником отбора следующих условий:">
        <w:r>
          <w:rPr>
            <w:color w:val="0000FF"/>
          </w:rPr>
          <w:t>пунктом 10</w:t>
        </w:r>
      </w:hyperlink>
      <w:r>
        <w:t xml:space="preserve"> настоящего Порядка и перечня документов, представляемых участниками отбора для подтверждени</w:t>
      </w:r>
      <w:r>
        <w:t>я их соответствия указанным условиям и требованиям;</w:t>
      </w:r>
    </w:p>
    <w:p w:rsidR="00B1281E" w:rsidRDefault="00BE03ED">
      <w:pPr>
        <w:pStyle w:val="ConsPlusNormal0"/>
        <w:spacing w:before="200"/>
        <w:ind w:firstLine="540"/>
        <w:jc w:val="both"/>
      </w:pPr>
      <w:r>
        <w:t xml:space="preserve">6) порядка подачи заявок участниками отбора и требований, предъявляемых к форме и содержанию заявок, подаваемых участниками отбора, в соответствии с </w:t>
      </w:r>
      <w:hyperlink w:anchor="P4029" w:tooltip="11. Участники отбора представляют в Министерство заявку по форме в соответствии с приложением N 2 к настоящему Порядку (далее - заявка) с приложением документов, предусмотренных для каждой формы финансовой поддержки в соответствии с приложением N 3 к настоящем">
        <w:r>
          <w:rPr>
            <w:color w:val="0000FF"/>
          </w:rPr>
          <w:t>пунктами 11</w:t>
        </w:r>
      </w:hyperlink>
      <w:r>
        <w:t xml:space="preserve"> - </w:t>
      </w:r>
      <w:hyperlink w:anchor="P4036" w:tooltip="16. В случае если заявка подается повторно в одном году по одной и той же форме финансовой поддержки, участник отбора может не представлять документы, которые были поданы ранее и которые на момент повторной подачи заявки соответствуют требованиям, установленны">
        <w:r>
          <w:rPr>
            <w:color w:val="0000FF"/>
          </w:rPr>
          <w:t>16</w:t>
        </w:r>
      </w:hyperlink>
      <w:r>
        <w:t xml:space="preserve"> настоящего Порядка;</w:t>
      </w:r>
    </w:p>
    <w:p w:rsidR="00B1281E" w:rsidRDefault="00BE03ED">
      <w:pPr>
        <w:pStyle w:val="ConsPlusNormal0"/>
        <w:spacing w:before="200"/>
        <w:ind w:firstLine="540"/>
        <w:jc w:val="both"/>
      </w:pPr>
      <w:r>
        <w:t xml:space="preserve">7) порядка отзыва заявок участников отбора, порядка возврата заявок участников отбора, определяющего в том числе основания для возврата заявок участников отбора, порядка внесения изменений в заявки участников отбора в соответствии с </w:t>
      </w:r>
      <w:hyperlink w:anchor="P4039" w:tooltip="19. Зарегистрированные заявки не возвращаются, за исключением случая, предусмотренного подпунктом 2 пункта 33 настоящего Порядка.">
        <w:r>
          <w:rPr>
            <w:color w:val="0000FF"/>
          </w:rPr>
          <w:t>пунктом 19</w:t>
        </w:r>
      </w:hyperlink>
      <w:r>
        <w:t xml:space="preserve">, </w:t>
      </w:r>
      <w:hyperlink w:anchor="P4194" w:tooltip="2) в любое время до даты рассмотрения и оценки заявок отозвать заявку путем направления в Министерство официального письменного уведомления (датой отзыва является дата регистрации официального письменного уведомления участника отбора);">
        <w:r>
          <w:rPr>
            <w:color w:val="0000FF"/>
          </w:rPr>
          <w:t>подпунктами 2</w:t>
        </w:r>
      </w:hyperlink>
      <w:r>
        <w:t xml:space="preserve">, </w:t>
      </w:r>
      <w:hyperlink w:anchor="P4195" w:tooltip="3) в любое время до даты окончания подачи (приема) заявок участников отбора внести изменения в заявку путем направления в Министерство официального письма в письменной форме (датой внесения изменений в заявку является дата регистрации официального письма в пис">
        <w:r>
          <w:rPr>
            <w:color w:val="0000FF"/>
          </w:rPr>
          <w:t>3 пункта 33</w:t>
        </w:r>
      </w:hyperlink>
      <w:r>
        <w:t xml:space="preserve"> настоящего Порядка;</w:t>
      </w:r>
    </w:p>
    <w:p w:rsidR="00B1281E" w:rsidRDefault="00BE03ED">
      <w:pPr>
        <w:pStyle w:val="ConsPlusNormal0"/>
        <w:spacing w:before="200"/>
        <w:ind w:firstLine="540"/>
        <w:jc w:val="both"/>
      </w:pPr>
      <w:r>
        <w:t>8) дат</w:t>
      </w:r>
      <w:r>
        <w:t>ы рассмотрения и оценки заявок;</w:t>
      </w:r>
    </w:p>
    <w:p w:rsidR="00B1281E" w:rsidRDefault="00BE03ED">
      <w:pPr>
        <w:pStyle w:val="ConsPlusNormal0"/>
        <w:spacing w:before="200"/>
        <w:ind w:firstLine="540"/>
        <w:jc w:val="both"/>
      </w:pPr>
      <w:r>
        <w:t xml:space="preserve">9) правил рассмотрения и оценки заявок участников отбора в соответствии с </w:t>
      </w:r>
      <w:hyperlink w:anchor="P4040" w:tooltip="20. По всем заявкам Министерство не позднее чем за 7 дней до даты рассмотрения и оценки заявок готовит заключения о возможности оказания финансовой поддержки, где указывается соответствие условиям предоставления субсидий (грантов) и требованиям, указанным в пу">
        <w:r>
          <w:rPr>
            <w:color w:val="0000FF"/>
          </w:rPr>
          <w:t>пунктами 20</w:t>
        </w:r>
      </w:hyperlink>
      <w:r>
        <w:t xml:space="preserve"> - </w:t>
      </w:r>
      <w:hyperlink w:anchor="P4199" w:tooltip="36. Информация о результатах отбора размещается на едином портале и на официальном сайте в сети &quot;Интернет&quot; в течение 5 календарных дней после определения победителей отбора и включает:">
        <w:r>
          <w:rPr>
            <w:color w:val="0000FF"/>
          </w:rPr>
          <w:t>36</w:t>
        </w:r>
      </w:hyperlink>
      <w:r>
        <w:t xml:space="preserve"> настоящего Порядка;</w:t>
      </w:r>
    </w:p>
    <w:p w:rsidR="00B1281E" w:rsidRDefault="00BE03ED">
      <w:pPr>
        <w:pStyle w:val="ConsPlusNormal0"/>
        <w:spacing w:before="200"/>
        <w:ind w:firstLine="540"/>
        <w:jc w:val="both"/>
      </w:pPr>
      <w:r>
        <w:t xml:space="preserve">10) порядка предоставления участникам отбора разъяснений положений объявления о проведении отбора, даты начала </w:t>
      </w:r>
      <w:r>
        <w:t>и окончания срока такого предоставления;</w:t>
      </w:r>
    </w:p>
    <w:p w:rsidR="00B1281E" w:rsidRDefault="00BE03ED">
      <w:pPr>
        <w:pStyle w:val="ConsPlusNormal0"/>
        <w:spacing w:before="200"/>
        <w:ind w:firstLine="540"/>
        <w:jc w:val="both"/>
      </w:pPr>
      <w:r>
        <w:t>11) срока, в течение которого победитель (победители) отбора должен подписать соглашение о предоставлении субсидии (гранта) (далее - соглашение);</w:t>
      </w:r>
    </w:p>
    <w:p w:rsidR="00B1281E" w:rsidRDefault="00BE03ED">
      <w:pPr>
        <w:pStyle w:val="ConsPlusNormal0"/>
        <w:spacing w:before="200"/>
        <w:ind w:firstLine="540"/>
        <w:jc w:val="both"/>
      </w:pPr>
      <w:r>
        <w:t>12) условий признания победителя (победителей) отбора уклонившимся от</w:t>
      </w:r>
      <w:r>
        <w:t xml:space="preserve"> заключения соглашения;</w:t>
      </w:r>
    </w:p>
    <w:p w:rsidR="00B1281E" w:rsidRDefault="00BE03ED">
      <w:pPr>
        <w:pStyle w:val="ConsPlusNormal0"/>
        <w:spacing w:before="200"/>
        <w:ind w:firstLine="540"/>
        <w:jc w:val="both"/>
      </w:pPr>
      <w:r>
        <w:t>13) даты размещения результатов отбора на едином портале, а также на официальном сайте в сети "Интернет", которая не может быть позднее 14-го календарного дня, следующего за днем определения победителя отбора.</w:t>
      </w:r>
    </w:p>
    <w:p w:rsidR="00B1281E" w:rsidRDefault="00BE03ED">
      <w:pPr>
        <w:pStyle w:val="ConsPlusNormal0"/>
        <w:spacing w:before="200"/>
        <w:ind w:firstLine="540"/>
        <w:jc w:val="both"/>
      </w:pPr>
      <w:bookmarkStart w:id="30" w:name="P4000"/>
      <w:bookmarkEnd w:id="30"/>
      <w:r>
        <w:t xml:space="preserve">10. Субсидии (гранты) </w:t>
      </w:r>
      <w:r>
        <w:t>предоставляются при выполнении субъектом МСП - участником отбора следующих условий:</w:t>
      </w:r>
    </w:p>
    <w:p w:rsidR="00B1281E" w:rsidRDefault="00BE03ED">
      <w:pPr>
        <w:pStyle w:val="ConsPlusNormal0"/>
        <w:spacing w:before="200"/>
        <w:ind w:firstLine="540"/>
        <w:jc w:val="both"/>
      </w:pPr>
      <w:r>
        <w:t>1) 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w:t>
      </w:r>
      <w:r>
        <w:t>фессиональным участником рынка ценных бумаг, ломбардом;</w:t>
      </w:r>
    </w:p>
    <w:p w:rsidR="00B1281E" w:rsidRDefault="00BE03ED">
      <w:pPr>
        <w:pStyle w:val="ConsPlusNormal0"/>
        <w:spacing w:before="200"/>
        <w:ind w:firstLine="540"/>
        <w:jc w:val="both"/>
      </w:pPr>
      <w:r>
        <w:t>2) не является участником соглашений о разделе продукции;</w:t>
      </w:r>
    </w:p>
    <w:p w:rsidR="00B1281E" w:rsidRDefault="00BE03ED">
      <w:pPr>
        <w:pStyle w:val="ConsPlusNormal0"/>
        <w:spacing w:before="200"/>
        <w:ind w:firstLine="540"/>
        <w:jc w:val="both"/>
      </w:pPr>
      <w:r>
        <w:t>3) не является в порядке, установленном законодательством Российской Федерации о валютном регулировании и валютном контроле, нерезидентом Росс</w:t>
      </w:r>
      <w:r>
        <w:t>ийской Федерации, за исключением случаев, предусмотренных международными договорами Российской Федерации;</w:t>
      </w:r>
    </w:p>
    <w:p w:rsidR="00B1281E" w:rsidRDefault="00BE03ED">
      <w:pPr>
        <w:pStyle w:val="ConsPlusNormal0"/>
        <w:spacing w:before="200"/>
        <w:ind w:firstLine="540"/>
        <w:jc w:val="both"/>
      </w:pPr>
      <w:r>
        <w:t>4) не осуществляет предпринимательскую деятельность в сфере игорного бизнеса;</w:t>
      </w:r>
    </w:p>
    <w:p w:rsidR="00B1281E" w:rsidRDefault="00BE03ED">
      <w:pPr>
        <w:pStyle w:val="ConsPlusNormal0"/>
        <w:spacing w:before="200"/>
        <w:ind w:firstLine="540"/>
        <w:jc w:val="both"/>
      </w:pPr>
      <w:r>
        <w:t xml:space="preserve">5) не осуществляет производство и (или) реализацию подакцизных товаров, </w:t>
      </w:r>
      <w:r>
        <w:t>а также добычу и (или) реализацию полезных ископаемых, за исключением общераспространенных полезных ископаемых;</w:t>
      </w:r>
    </w:p>
    <w:p w:rsidR="00B1281E" w:rsidRDefault="00BE03ED">
      <w:pPr>
        <w:pStyle w:val="ConsPlusNormal0"/>
        <w:spacing w:before="200"/>
        <w:ind w:firstLine="540"/>
        <w:jc w:val="both"/>
      </w:pPr>
      <w:r>
        <w:t>6) соответствие участника отбора следующим требованиям:</w:t>
      </w:r>
    </w:p>
    <w:p w:rsidR="00B1281E" w:rsidRDefault="00BE03ED">
      <w:pPr>
        <w:pStyle w:val="ConsPlusNormal0"/>
        <w:spacing w:before="200"/>
        <w:ind w:firstLine="540"/>
        <w:jc w:val="both"/>
      </w:pPr>
      <w:r>
        <w:t>а) на дату подачи заявки: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Действие абз. третьего пп. 6 п. 10 приостановлено до 01.01.</w:t>
            </w:r>
            <w:r>
              <w:rPr>
                <w:color w:val="392C69"/>
              </w:rPr>
              <w:t xml:space="preserve">2023 </w:t>
            </w:r>
            <w:hyperlink r:id="rId549"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rPr>
                <w:color w:val="392C69"/>
              </w:rPr>
              <w:t xml:space="preserve"> Правительства Новосибирской области от 06.12.2022 N 570-п.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должна отсутствовать просроченная задолженность по возврату в областной бюджет Новосибирской области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w:t>
      </w:r>
      <w:r>
        <w:t>ность по денежным обязательствам перед Новосибирской областью;</w:t>
      </w:r>
    </w:p>
    <w:p w:rsidR="00B1281E" w:rsidRDefault="00BE03ED">
      <w:pPr>
        <w:pStyle w:val="ConsPlusNormal0"/>
        <w:spacing w:before="200"/>
        <w:ind w:firstLine="540"/>
        <w:jc w:val="both"/>
      </w:pPr>
      <w:r>
        <w:t>юридическое лицо не должно находиться в процессе реорганизации (за исключением реорганизации в форме присоединения к участнику отбора другого юридического лица), ликвидации, в отношении него не</w:t>
      </w:r>
      <w:r>
        <w:t xml:space="preserve"> введена процедура банкротства, деятельность его не приостановлена в порядке, предусмотренном законодательством Российской Федерации; индивидуальный предприниматель не должен прекратить деятельность в качестве индивидуального предпринимателя;</w:t>
      </w:r>
    </w:p>
    <w:p w:rsidR="00B1281E" w:rsidRDefault="00BE03ED">
      <w:pPr>
        <w:pStyle w:val="ConsPlusNormal0"/>
        <w:spacing w:before="200"/>
        <w:ind w:firstLine="540"/>
        <w:jc w:val="both"/>
      </w:pPr>
      <w:r>
        <w:t>не должен явл</w:t>
      </w:r>
      <w:r>
        <w:t>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w:t>
      </w:r>
      <w:r>
        <w:t>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w:t>
      </w:r>
      <w:r>
        <w:t>ности превышает 50 процентов;</w:t>
      </w:r>
    </w:p>
    <w:p w:rsidR="00B1281E" w:rsidRDefault="00BE03ED">
      <w:pPr>
        <w:pStyle w:val="ConsPlusNormal0"/>
        <w:spacing w:before="200"/>
        <w:ind w:firstLine="540"/>
        <w:jc w:val="both"/>
      </w:pPr>
      <w:r>
        <w:t xml:space="preserve">не должен получать средства из областного бюджета Новосибирской области в соответствии с иными нормативными правовыми актами Новосибирской области на цели, указанные в </w:t>
      </w:r>
      <w:hyperlink w:anchor="P3965" w:tooltip="4. Цель предоставления субсидий - оказание финансовой поддержки субъектам малого и среднего предпринимательства (далее - субъекты МСП) в следующих формах:">
        <w:r>
          <w:rPr>
            <w:color w:val="0000FF"/>
          </w:rPr>
          <w:t>пункте 4</w:t>
        </w:r>
      </w:hyperlink>
      <w:r>
        <w:t xml:space="preserve"> настоящего Порядка;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абз. "б" пп. 6 п. 10 приостановлено до </w:t>
            </w:r>
            <w:hyperlink r:id="rId550"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551"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 xml:space="preserve">б) на первое число месяца, предшествующего месяцу предоставления субсидии, должна отсутствовать неисполненная обязанность по </w:t>
      </w:r>
      <w:r>
        <w:t>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(за исключением предоставления грантов);</w:t>
      </w:r>
    </w:p>
    <w:p w:rsidR="00B1281E" w:rsidRDefault="00BE03ED">
      <w:pPr>
        <w:pStyle w:val="ConsPlusNormal0"/>
        <w:jc w:val="both"/>
      </w:pPr>
      <w:r>
        <w:t>(в ред. постановлений Правительства Новосибирской об</w:t>
      </w:r>
      <w:r>
        <w:t xml:space="preserve">ласти от 11.05.2022 </w:t>
      </w:r>
      <w:hyperlink r:id="rId552"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t xml:space="preserve">, от 07.06.2022 </w:t>
      </w:r>
      <w:hyperlink r:id="rId553"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t>)</w:t>
      </w:r>
    </w:p>
    <w:p w:rsidR="00B1281E" w:rsidRDefault="00BE03ED">
      <w:pPr>
        <w:pStyle w:val="ConsPlusNormal0"/>
        <w:spacing w:before="200"/>
        <w:ind w:firstLine="540"/>
        <w:jc w:val="both"/>
      </w:pPr>
      <w:r>
        <w:t>в) по состоянию на любую дату в течение периода, равного 30 календарным дням, предшествующего дате подачи заявки на предоставление гранта, у субъекта МСП отсутствует просроченная задолженность по налогам, сборам и иным обязательным платеж</w:t>
      </w:r>
      <w:r>
        <w:t>ам в бюджеты бюджетной системы Российской Федерации, превышающая 3 тыс. рублей;</w:t>
      </w:r>
    </w:p>
    <w:p w:rsidR="00B1281E" w:rsidRDefault="00BE03ED">
      <w:pPr>
        <w:pStyle w:val="ConsPlusNormal0"/>
        <w:jc w:val="both"/>
      </w:pPr>
      <w:r>
        <w:t xml:space="preserve">(пп. "в" введен </w:t>
      </w:r>
      <w:hyperlink r:id="rId554"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w:t>
      </w:r>
      <w:r>
        <w:t xml:space="preserve">и от 07.06.2022 N 257-п; в ред. </w:t>
      </w:r>
      <w:hyperlink r:id="rId555"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 xml:space="preserve">7) представлены документы, определенные для каждой формы финансовой поддержки в </w:t>
      </w:r>
      <w:hyperlink w:anchor="P4602" w:tooltip="ПЕРЕЧЕНЬ">
        <w:r>
          <w:rPr>
            <w:color w:val="0000FF"/>
          </w:rPr>
          <w:t>приложении N 3</w:t>
        </w:r>
      </w:hyperlink>
      <w:r>
        <w:t xml:space="preserve"> к настоящему Порядку (за исключением документов, запрашиваемых Министерством в порядке межведомственного взаимодействия</w:t>
      </w:r>
      <w:r>
        <w:t xml:space="preserve">), соответствующие законодательству Российской Федерации и требованиям, установленным к этим документам </w:t>
      </w:r>
      <w:hyperlink w:anchor="P4035" w:tooltip="15. Все страницы документов должны быть читаемыми. Если какой-либо из документов подается на иностранном языке, то к нему прикладывается перевод на русский язык, заверенный участником отбора.">
        <w:r>
          <w:rPr>
            <w:color w:val="0000FF"/>
          </w:rPr>
          <w:t>пунктами 15</w:t>
        </w:r>
      </w:hyperlink>
      <w:r>
        <w:t xml:space="preserve"> - </w:t>
      </w:r>
      <w:hyperlink w:anchor="P4036" w:tooltip="16. В случае если заявка подается повторно в одном году по одной и той же форме финансовой поддержки, участник отбора может не представлять документы, которые были поданы ранее и которые на момент повторной подачи заявки соответствуют требованиям, установленны">
        <w:r>
          <w:rPr>
            <w:color w:val="0000FF"/>
          </w:rPr>
          <w:t>16</w:t>
        </w:r>
      </w:hyperlink>
      <w:r>
        <w:t xml:space="preserve"> настоящего Порядка, являющиеся достоверными и позволяющие рассчитать размер субсидии (гранта);</w:t>
      </w:r>
    </w:p>
    <w:p w:rsidR="00B1281E" w:rsidRDefault="00BE03ED">
      <w:pPr>
        <w:pStyle w:val="ConsPlusNormal0"/>
        <w:spacing w:before="200"/>
        <w:ind w:firstLine="540"/>
        <w:jc w:val="both"/>
      </w:pPr>
      <w:r>
        <w:t xml:space="preserve">8) истекли сроки ранее оказанной </w:t>
      </w:r>
      <w:r>
        <w:t>аналогичной поддержки (поддержки, условия оказания которой совпадают, включая форму, вид поддержки и цели ее оказания);</w:t>
      </w:r>
    </w:p>
    <w:p w:rsidR="00B1281E" w:rsidRDefault="00BE03ED">
      <w:pPr>
        <w:pStyle w:val="ConsPlusNormal0"/>
        <w:spacing w:before="200"/>
        <w:ind w:firstLine="540"/>
        <w:jc w:val="both"/>
      </w:pPr>
      <w:r>
        <w:t>9) с момента признания субъекта МСП допустившим нарушение порядка и условий оказания финансовой поддержки, в том числе не обеспечившим ц</w:t>
      </w:r>
      <w:r>
        <w:t>елевого использования средств поддержки, прошло более трех лет;</w:t>
      </w:r>
    </w:p>
    <w:p w:rsidR="00B1281E" w:rsidRDefault="00BE03ED">
      <w:pPr>
        <w:pStyle w:val="ConsPlusNormal0"/>
        <w:spacing w:before="200"/>
        <w:ind w:firstLine="540"/>
        <w:jc w:val="both"/>
      </w:pPr>
      <w:r>
        <w:t>10) по итогам работы за последний отчетный год:</w:t>
      </w:r>
    </w:p>
    <w:p w:rsidR="00B1281E" w:rsidRDefault="00BE03ED">
      <w:pPr>
        <w:pStyle w:val="ConsPlusNormal0"/>
        <w:spacing w:before="200"/>
        <w:ind w:firstLine="540"/>
        <w:jc w:val="both"/>
      </w:pPr>
      <w:r>
        <w:t>а) обеспечение безубыточности деятельности. Деятельность признается безубыточной в случае положительного значения показателя чистой прибыли (чис</w:t>
      </w:r>
      <w:r>
        <w:t>того дохода);</w:t>
      </w:r>
    </w:p>
    <w:p w:rsidR="00B1281E" w:rsidRDefault="00BE03ED">
      <w:pPr>
        <w:pStyle w:val="ConsPlusNormal0"/>
        <w:spacing w:before="200"/>
        <w:ind w:firstLine="540"/>
        <w:jc w:val="both"/>
      </w:pPr>
      <w:r>
        <w:t>б) для субъектов МСП, действующих с момента государственной регистрации более трех лет по состоянию на первое января года предоставления субсидии (за исключением возмещения части затрат субъектам МСП, осуществляющим деятельность в сфере бытов</w:t>
      </w:r>
      <w:r>
        <w:t>ого обслуживания, и предоставления грантов), - обеспечение превышения уровня среднемесячной заработной платы одного работника по отношению к установленной величине прожиточного минимума для трудоспособного населения Новосибирской области за соответствующий</w:t>
      </w:r>
      <w:r>
        <w:t xml:space="preserve"> отчетный год:</w:t>
      </w:r>
    </w:p>
    <w:p w:rsidR="00B1281E" w:rsidRDefault="00BE03ED">
      <w:pPr>
        <w:pStyle w:val="ConsPlusNormal0"/>
        <w:spacing w:before="200"/>
        <w:ind w:firstLine="540"/>
        <w:jc w:val="both"/>
      </w:pPr>
      <w:r>
        <w:t>не менее чем в 2 раза - для субъектов МСП, осуществляющих деятельность в г. Новосибирске;</w:t>
      </w:r>
    </w:p>
    <w:p w:rsidR="00B1281E" w:rsidRDefault="00BE03ED">
      <w:pPr>
        <w:pStyle w:val="ConsPlusNormal0"/>
        <w:spacing w:before="200"/>
        <w:ind w:firstLine="540"/>
        <w:jc w:val="both"/>
      </w:pPr>
      <w:r>
        <w:t>не менее чем в 1,4 раза - для субъектов МСП, осуществляющих деятельность в г. Оби, г. Бердске, г. Искитиме, р.п. Кольцово;</w:t>
      </w:r>
    </w:p>
    <w:p w:rsidR="00B1281E" w:rsidRDefault="00BE03ED">
      <w:pPr>
        <w:pStyle w:val="ConsPlusNormal0"/>
        <w:spacing w:before="200"/>
        <w:ind w:firstLine="540"/>
        <w:jc w:val="both"/>
      </w:pPr>
      <w:r>
        <w:t>для субъектов МСП, осуществл</w:t>
      </w:r>
      <w:r>
        <w:t>яющих деятельность в иных населенных пунктах Новосибирской области, а также для субъектов МСП, более 50% среднесписочной численности работников которых составляют инвалиды, а их доля в фонде оплаты труда составляет не менее 25%, вне зависимости от места ос</w:t>
      </w:r>
      <w:r>
        <w:t>уществления деятельности допускается уровень среднемесячной заработной платы одного работника не менее установленной величины прожиточного минимума для трудоспособного населения Новосибирской области.</w:t>
      </w:r>
    </w:p>
    <w:p w:rsidR="00B1281E" w:rsidRDefault="00BE03ED">
      <w:pPr>
        <w:pStyle w:val="ConsPlusNormal0"/>
        <w:spacing w:before="200"/>
        <w:ind w:firstLine="540"/>
        <w:jc w:val="both"/>
      </w:pPr>
      <w:r>
        <w:t>В случае наличия у субъектов МСП обособленных подраздел</w:t>
      </w:r>
      <w:r>
        <w:t>ений в различных населенных пунктах Новосибирской области выполнение условия по превышению уровня среднемесячной заработной платы одного работника по отношению к установленной величине прожиточного минимума для трудоспособного населения Новосибирской облас</w:t>
      </w:r>
      <w:r>
        <w:t>ти за соответствующий отчетный год обязательно для каждого обособленного подразделения;</w:t>
      </w:r>
    </w:p>
    <w:p w:rsidR="00B1281E" w:rsidRDefault="00BE03ED">
      <w:pPr>
        <w:pStyle w:val="ConsPlusNormal0"/>
        <w:spacing w:before="200"/>
        <w:ind w:firstLine="540"/>
        <w:jc w:val="both"/>
      </w:pPr>
      <w:r>
        <w:t>11) наличие расчетного счета субъекта МСП, открытого в российских кредитных организациях.</w:t>
      </w:r>
    </w:p>
    <w:p w:rsidR="00B1281E" w:rsidRDefault="00BE03ED">
      <w:pPr>
        <w:pStyle w:val="ConsPlusNormal0"/>
        <w:spacing w:before="200"/>
        <w:ind w:firstLine="540"/>
        <w:jc w:val="both"/>
      </w:pPr>
      <w:bookmarkStart w:id="31" w:name="P4029"/>
      <w:bookmarkEnd w:id="31"/>
      <w:r>
        <w:t xml:space="preserve">11. Участники отбора представляют в Министерство </w:t>
      </w:r>
      <w:hyperlink w:anchor="P4494" w:tooltip="                                  ЗАЯВКА">
        <w:r>
          <w:rPr>
            <w:color w:val="0000FF"/>
          </w:rPr>
          <w:t>заявку</w:t>
        </w:r>
      </w:hyperlink>
      <w:r>
        <w:t xml:space="preserve"> по форме в соответствии с приложением N 2 к настоящему Порядку (далее - заявка) с приложением документов, предусмотренных для каждой формы финансовой поддержки в соответствии с </w:t>
      </w:r>
      <w:hyperlink w:anchor="P4602" w:tooltip="ПЕРЕЧЕНЬ">
        <w:r>
          <w:rPr>
            <w:color w:val="0000FF"/>
          </w:rPr>
          <w:t>приложением N 3</w:t>
        </w:r>
      </w:hyperlink>
      <w:r>
        <w:t xml:space="preserve"> к настоящему Порядку (далее - документы).</w:t>
      </w:r>
    </w:p>
    <w:p w:rsidR="00B1281E" w:rsidRDefault="00BE03ED">
      <w:pPr>
        <w:pStyle w:val="ConsPlusNormal0"/>
        <w:spacing w:before="200"/>
        <w:ind w:firstLine="540"/>
        <w:jc w:val="both"/>
      </w:pPr>
      <w:r>
        <w:t xml:space="preserve">Заявка с документами может быть представлена лично, через представителя по доверенности или посредством почтового отправления, при этом датой подачи заявки </w:t>
      </w:r>
      <w:r>
        <w:t>считается дата получения почтового отправления.</w:t>
      </w:r>
    </w:p>
    <w:p w:rsidR="00B1281E" w:rsidRDefault="00BE03ED">
      <w:pPr>
        <w:pStyle w:val="ConsPlusNormal0"/>
        <w:spacing w:before="200"/>
        <w:ind w:firstLine="540"/>
        <w:jc w:val="both"/>
      </w:pPr>
      <w:r>
        <w:t>Вновь созданные юридические лица и вновь зарегистрированные индивидуальные предприниматели (в соответствии с отметкой в едином реестре субъектов МСП) заявляют о соответствии условиям отнесения к субъектам МСП</w:t>
      </w:r>
      <w:r>
        <w:t xml:space="preserve">, установленным Федеральным </w:t>
      </w:r>
      <w:hyperlink r:id="rId556"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N 209-ФЗ, по форме в соответствии с </w:t>
      </w:r>
      <w:hyperlink w:anchor="P4602" w:tooltip="ПЕРЕЧЕНЬ">
        <w:r>
          <w:rPr>
            <w:color w:val="0000FF"/>
          </w:rPr>
          <w:t>приложением N 3</w:t>
        </w:r>
      </w:hyperlink>
      <w:r>
        <w:t xml:space="preserve"> к настоящему Порядку.</w:t>
      </w:r>
    </w:p>
    <w:p w:rsidR="00B1281E" w:rsidRDefault="00BE03ED">
      <w:pPr>
        <w:pStyle w:val="ConsPlusNormal0"/>
        <w:spacing w:before="200"/>
        <w:ind w:firstLine="540"/>
        <w:jc w:val="both"/>
      </w:pPr>
      <w:r>
        <w:t>12. Заявка может быть подана через государственную инфо</w:t>
      </w:r>
      <w:r>
        <w:t>рмационную систему "Портал государственных и муниципальных услуг Новосибирской области" по адресу: http://54.gosuslugi.ru или в государственном автономном учреждении Новосибирской области "Многофункциональный центр организации предоставления государственны</w:t>
      </w:r>
      <w:r>
        <w:t>х и муниципальных услуг Новосибирской области" (далее - ГАУ "МФЦ") в рамках реализации соглашения о взаимодействии между ГАУ "МФЦ" и Министерством от 21.01.2013.</w:t>
      </w:r>
    </w:p>
    <w:p w:rsidR="00B1281E" w:rsidRDefault="00BE03ED">
      <w:pPr>
        <w:pStyle w:val="ConsPlusNormal0"/>
        <w:spacing w:before="200"/>
        <w:ind w:firstLine="540"/>
        <w:jc w:val="both"/>
      </w:pPr>
      <w:r>
        <w:t>13. Каждый участник отбора в течение срока приема заявок, установленного в объявлении о провед</w:t>
      </w:r>
      <w:r>
        <w:t>ении отбора, может подать только одну заявку по каждой форме финансовой поддержки.</w:t>
      </w:r>
    </w:p>
    <w:p w:rsidR="00B1281E" w:rsidRDefault="00BE03ED">
      <w:pPr>
        <w:pStyle w:val="ConsPlusNormal0"/>
        <w:spacing w:before="200"/>
        <w:ind w:firstLine="540"/>
        <w:jc w:val="both"/>
      </w:pPr>
      <w:r>
        <w:t>14. Участники отбора несут ответственность за достоверность информации, указанной в заявке и документах, в соответствии с действующим законодательством Российской Федерации.</w:t>
      </w:r>
    </w:p>
    <w:p w:rsidR="00B1281E" w:rsidRDefault="00BE03ED">
      <w:pPr>
        <w:pStyle w:val="ConsPlusNormal0"/>
        <w:spacing w:before="200"/>
        <w:ind w:firstLine="540"/>
        <w:jc w:val="both"/>
      </w:pPr>
      <w:bookmarkStart w:id="32" w:name="P4035"/>
      <w:bookmarkEnd w:id="32"/>
      <w:r>
        <w:t>15. Все страницы документов должны быть читаемыми. Если какой-либо из документов подается на иностранном языке, то к нему прикладывается перевод на русский язык, заверенный участником отбора.</w:t>
      </w:r>
    </w:p>
    <w:p w:rsidR="00B1281E" w:rsidRDefault="00BE03ED">
      <w:pPr>
        <w:pStyle w:val="ConsPlusNormal0"/>
        <w:spacing w:before="200"/>
        <w:ind w:firstLine="540"/>
        <w:jc w:val="both"/>
      </w:pPr>
      <w:bookmarkStart w:id="33" w:name="P4036"/>
      <w:bookmarkEnd w:id="33"/>
      <w:r>
        <w:t>16. В случае если заявка подается повторно в одном году по одно</w:t>
      </w:r>
      <w:r>
        <w:t xml:space="preserve">й и той же форме финансовой поддержки, участник отбора может не представлять документы, которые были поданы ранее и которые на момент повторной подачи заявки соответствуют требованиям, установленным к документам в соответствии с </w:t>
      </w:r>
      <w:hyperlink w:anchor="P4602" w:tooltip="ПЕРЕЧЕНЬ">
        <w:r>
          <w:rPr>
            <w:color w:val="0000FF"/>
          </w:rPr>
          <w:t>приложением N 3</w:t>
        </w:r>
      </w:hyperlink>
      <w:r>
        <w:t xml:space="preserve"> к настоящему Порядку.</w:t>
      </w:r>
    </w:p>
    <w:p w:rsidR="00B1281E" w:rsidRDefault="00BE03ED">
      <w:pPr>
        <w:pStyle w:val="ConsPlusNormal0"/>
        <w:spacing w:before="200"/>
        <w:ind w:firstLine="540"/>
        <w:jc w:val="both"/>
      </w:pPr>
      <w:r>
        <w:t>17. При подаче в Министерство заявки и приложенных к ней документов выдается расписка в приеме документов с указанием даты и времени подачи заявки, фамилий и инициалов лиц, представивших и принявших доку</w:t>
      </w:r>
      <w:r>
        <w:t>менты.</w:t>
      </w:r>
    </w:p>
    <w:p w:rsidR="00B1281E" w:rsidRDefault="00BE03ED">
      <w:pPr>
        <w:pStyle w:val="ConsPlusNormal0"/>
        <w:spacing w:before="200"/>
        <w:ind w:firstLine="540"/>
        <w:jc w:val="both"/>
      </w:pPr>
      <w:r>
        <w:t>18. Заявка регистрируется в течение трех рабочих дней с момента подачи с указанием номера и даты регистрации.</w:t>
      </w:r>
    </w:p>
    <w:p w:rsidR="00B1281E" w:rsidRDefault="00BE03ED">
      <w:pPr>
        <w:pStyle w:val="ConsPlusNormal0"/>
        <w:spacing w:before="200"/>
        <w:ind w:firstLine="540"/>
        <w:jc w:val="both"/>
      </w:pPr>
      <w:bookmarkStart w:id="34" w:name="P4039"/>
      <w:bookmarkEnd w:id="34"/>
      <w:r>
        <w:t xml:space="preserve">19. Зарегистрированные заявки не возвращаются, за исключением случая, предусмотренного </w:t>
      </w:r>
      <w:hyperlink w:anchor="P4194" w:tooltip="2) в любое время до даты рассмотрения и оценки заявок отозвать заявку путем направления в Министерство официального письменного уведомления (датой отзыва является дата регистрации официального письменного уведомления участника отбора);">
        <w:r>
          <w:rPr>
            <w:color w:val="0000FF"/>
          </w:rPr>
          <w:t>подпунктом 2 пункта 33</w:t>
        </w:r>
      </w:hyperlink>
      <w:r>
        <w:t xml:space="preserve"> настоящего Поряд</w:t>
      </w:r>
      <w:r>
        <w:t>ка.</w:t>
      </w:r>
    </w:p>
    <w:p w:rsidR="00B1281E" w:rsidRDefault="00BE03ED">
      <w:pPr>
        <w:pStyle w:val="ConsPlusNormal0"/>
        <w:spacing w:before="200"/>
        <w:ind w:firstLine="540"/>
        <w:jc w:val="both"/>
      </w:pPr>
      <w:bookmarkStart w:id="35" w:name="P4040"/>
      <w:bookmarkEnd w:id="35"/>
      <w:r>
        <w:t>20. По всем заявкам Министерство не позднее чем за 7 дней до даты рассмотрения и оценки заявок готовит заключения о возможности оказания финансовой поддержки, где указывается соответствие условиям предоставления субсидий (грантов) и требованиям, указан</w:t>
      </w:r>
      <w:r>
        <w:t xml:space="preserve">ным в </w:t>
      </w:r>
      <w:hyperlink w:anchor="P4000" w:tooltip="10. Субсидии (гранты) предоставляются при выполнении субъектом МСП - участником отбора следующих условий:">
        <w:r>
          <w:rPr>
            <w:color w:val="0000FF"/>
          </w:rPr>
          <w:t>пункте 10</w:t>
        </w:r>
      </w:hyperlink>
      <w:r>
        <w:t xml:space="preserve"> настоящего Порядка, а также основания для отклонения заявки участника отбора на стадии рассмотрения и</w:t>
      </w:r>
      <w:r>
        <w:t xml:space="preserve"> оценки заявок в соответствии с </w:t>
      </w:r>
      <w:hyperlink w:anchor="P4187" w:tooltip="32. Основаниями для отклонения заявки участника отбора на стадии рассмотрения и оценки заявок являются:">
        <w:r>
          <w:rPr>
            <w:color w:val="0000FF"/>
          </w:rPr>
          <w:t>пунктом 32</w:t>
        </w:r>
      </w:hyperlink>
      <w:r>
        <w:t xml:space="preserve"> настоящего Порядка (при их наличии) (далее - заключения).</w:t>
      </w:r>
    </w:p>
    <w:p w:rsidR="00B1281E" w:rsidRDefault="00BE03ED">
      <w:pPr>
        <w:pStyle w:val="ConsPlusNormal0"/>
        <w:spacing w:before="200"/>
        <w:ind w:firstLine="540"/>
        <w:jc w:val="both"/>
      </w:pPr>
      <w:bookmarkStart w:id="36" w:name="P4041"/>
      <w:bookmarkEnd w:id="36"/>
      <w:r>
        <w:t>21. Министерство р</w:t>
      </w:r>
      <w:r>
        <w:t xml:space="preserve">анжирует поданные заявки (за исключением заявок, в отношении которых имеются основания для отклонения заявки участника отбора на стадии рассмотрения и оценки заявок в соответствии с </w:t>
      </w:r>
      <w:hyperlink w:anchor="P4187" w:tooltip="32. Основаниями для отклонения заявки участника отбора на стадии рассмотрения и оценки заявок являются:">
        <w:r>
          <w:rPr>
            <w:color w:val="0000FF"/>
          </w:rPr>
          <w:t>пунктом 32</w:t>
        </w:r>
      </w:hyperlink>
      <w:r>
        <w:t xml:space="preserve"> настоящего Порядка, и заявок на предоставление грантов) по следующим критериям на основе суммы баллов, проставленных по каждому критерию с учетом весового значения:</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288"/>
        <w:gridCol w:w="1133"/>
        <w:gridCol w:w="4082"/>
      </w:tblGrid>
      <w:tr w:rsidR="00B1281E">
        <w:tc>
          <w:tcPr>
            <w:tcW w:w="566" w:type="dxa"/>
          </w:tcPr>
          <w:p w:rsidR="00B1281E" w:rsidRDefault="00BE03ED">
            <w:pPr>
              <w:pStyle w:val="ConsPlusNormal0"/>
              <w:jc w:val="center"/>
            </w:pPr>
            <w:r>
              <w:t>N п/п</w:t>
            </w:r>
          </w:p>
        </w:tc>
        <w:tc>
          <w:tcPr>
            <w:tcW w:w="3288" w:type="dxa"/>
          </w:tcPr>
          <w:p w:rsidR="00B1281E" w:rsidRDefault="00BE03ED">
            <w:pPr>
              <w:pStyle w:val="ConsPlusNormal0"/>
              <w:jc w:val="center"/>
            </w:pPr>
            <w:r>
              <w:t>Критерий</w:t>
            </w:r>
          </w:p>
        </w:tc>
        <w:tc>
          <w:tcPr>
            <w:tcW w:w="1133" w:type="dxa"/>
          </w:tcPr>
          <w:p w:rsidR="00B1281E" w:rsidRDefault="00BE03ED">
            <w:pPr>
              <w:pStyle w:val="ConsPlusNormal0"/>
              <w:jc w:val="center"/>
            </w:pPr>
            <w:r>
              <w:t>Весовое значение</w:t>
            </w:r>
          </w:p>
        </w:tc>
        <w:tc>
          <w:tcPr>
            <w:tcW w:w="4082" w:type="dxa"/>
          </w:tcPr>
          <w:p w:rsidR="00B1281E" w:rsidRDefault="00BE03ED">
            <w:pPr>
              <w:pStyle w:val="ConsPlusNormal0"/>
              <w:jc w:val="center"/>
            </w:pPr>
            <w:r>
              <w:t>Значение критерия</w:t>
            </w:r>
          </w:p>
        </w:tc>
      </w:tr>
      <w:tr w:rsidR="00B1281E">
        <w:tc>
          <w:tcPr>
            <w:tcW w:w="566" w:type="dxa"/>
          </w:tcPr>
          <w:p w:rsidR="00B1281E" w:rsidRDefault="00BE03ED">
            <w:pPr>
              <w:pStyle w:val="ConsPlusNormal0"/>
              <w:jc w:val="center"/>
            </w:pPr>
            <w:r>
              <w:t>1</w:t>
            </w:r>
          </w:p>
        </w:tc>
        <w:tc>
          <w:tcPr>
            <w:tcW w:w="3288" w:type="dxa"/>
          </w:tcPr>
          <w:p w:rsidR="00B1281E" w:rsidRDefault="00BE03ED">
            <w:pPr>
              <w:pStyle w:val="ConsPlusNormal0"/>
            </w:pPr>
            <w:r>
              <w:t xml:space="preserve">Налоговая нагрузка (сумма налоговых платежей участника отбора в бюджетную систему Российской Федерации за год, предшествующий году оказания финансовой поддержки) / (выручка (доход) от реализации товаров (работ, услуг) </w:t>
            </w:r>
            <w:r>
              <w:t>участника отбора за аналогичный период)</w:t>
            </w:r>
          </w:p>
        </w:tc>
        <w:tc>
          <w:tcPr>
            <w:tcW w:w="1133" w:type="dxa"/>
          </w:tcPr>
          <w:p w:rsidR="00B1281E" w:rsidRDefault="00BE03ED">
            <w:pPr>
              <w:pStyle w:val="ConsPlusNormal0"/>
              <w:jc w:val="center"/>
            </w:pPr>
            <w:r>
              <w:t>0,3</w:t>
            </w:r>
          </w:p>
        </w:tc>
        <w:tc>
          <w:tcPr>
            <w:tcW w:w="4082" w:type="dxa"/>
          </w:tcPr>
          <w:p w:rsidR="00B1281E" w:rsidRDefault="00BE03ED">
            <w:pPr>
              <w:pStyle w:val="ConsPlusNormal0"/>
            </w:pPr>
            <w:r>
              <w:t>Ri - количество баллов, присуждаемое i-й заявке по указанному критерию, определяется по формуле:</w:t>
            </w:r>
          </w:p>
          <w:p w:rsidR="00B1281E" w:rsidRDefault="00BE03ED">
            <w:pPr>
              <w:pStyle w:val="ConsPlusNormal0"/>
            </w:pPr>
            <w:r>
              <w:t>Ri = (Ni - Nmin) x 100 / (Nmax - Nmin), где:</w:t>
            </w:r>
          </w:p>
          <w:p w:rsidR="00B1281E" w:rsidRDefault="00BE03ED">
            <w:pPr>
              <w:pStyle w:val="ConsPlusNormal0"/>
            </w:pPr>
            <w:r>
              <w:t>Ni - значение налоговой нагрузки i-го участника отбора;</w:t>
            </w:r>
          </w:p>
          <w:p w:rsidR="00B1281E" w:rsidRDefault="00BE03ED">
            <w:pPr>
              <w:pStyle w:val="ConsPlusNormal0"/>
            </w:pPr>
            <w:r>
              <w:t>Nmin - минимальное значение критерия из всех участников отбора;</w:t>
            </w:r>
          </w:p>
          <w:p w:rsidR="00B1281E" w:rsidRDefault="00BE03ED">
            <w:pPr>
              <w:pStyle w:val="ConsPlusNormal0"/>
            </w:pPr>
            <w:r>
              <w:t>Nmax - максимальное значение критерия из всех участников отбора</w:t>
            </w:r>
          </w:p>
        </w:tc>
      </w:tr>
      <w:tr w:rsidR="00B1281E">
        <w:tc>
          <w:tcPr>
            <w:tcW w:w="566" w:type="dxa"/>
          </w:tcPr>
          <w:p w:rsidR="00B1281E" w:rsidRDefault="00BE03ED">
            <w:pPr>
              <w:pStyle w:val="ConsPlusNormal0"/>
              <w:jc w:val="center"/>
            </w:pPr>
            <w:r>
              <w:t>2</w:t>
            </w:r>
          </w:p>
        </w:tc>
        <w:tc>
          <w:tcPr>
            <w:tcW w:w="3288" w:type="dxa"/>
          </w:tcPr>
          <w:p w:rsidR="00B1281E" w:rsidRDefault="00BE03ED">
            <w:pPr>
              <w:pStyle w:val="ConsPlusNormal0"/>
            </w:pPr>
            <w:r>
              <w:t>Участник отбора осуществляет деятельность на территориях монопрофильных муниципальных образований Новосибирской области, вклю</w:t>
            </w:r>
            <w:r>
              <w:t xml:space="preserve">ченных в </w:t>
            </w:r>
            <w:hyperlink r:id="rId557" w:tooltip="Распоряжение Правительства РФ от 29.07.2014 N 1398-р (ред. от 21.01.2020) &lt;Об утверждении перечня монопрофильных муниципальных образований Российской Федерации (моногородов)&gt; {КонсультантПлюс}">
              <w:r>
                <w:rPr>
                  <w:color w:val="0000FF"/>
                </w:rPr>
                <w:t>перечень</w:t>
              </w:r>
            </w:hyperlink>
            <w:r>
              <w:t xml:space="preserve"> монопрофильных муниципальных образований Российской Федерации (моногородов), утвержденный распоряжением Правительства Российской Ф</w:t>
            </w:r>
            <w:r>
              <w:t>едерации от 29.07.2014 N 1398-р</w:t>
            </w:r>
          </w:p>
        </w:tc>
        <w:tc>
          <w:tcPr>
            <w:tcW w:w="1133" w:type="dxa"/>
          </w:tcPr>
          <w:p w:rsidR="00B1281E" w:rsidRDefault="00BE03ED">
            <w:pPr>
              <w:pStyle w:val="ConsPlusNormal0"/>
              <w:jc w:val="center"/>
            </w:pPr>
            <w:r>
              <w:t>0,05</w:t>
            </w:r>
          </w:p>
        </w:tc>
        <w:tc>
          <w:tcPr>
            <w:tcW w:w="4082" w:type="dxa"/>
          </w:tcPr>
          <w:p w:rsidR="00B1281E" w:rsidRDefault="00BE03ED">
            <w:pPr>
              <w:pStyle w:val="ConsPlusNormal0"/>
            </w:pPr>
            <w:r>
              <w:t>Ri = 0 баллов - нет;</w:t>
            </w:r>
          </w:p>
          <w:p w:rsidR="00B1281E" w:rsidRDefault="00BE03ED">
            <w:pPr>
              <w:pStyle w:val="ConsPlusNormal0"/>
            </w:pPr>
            <w:r>
              <w:t>Ri = 100 баллов - да</w:t>
            </w:r>
          </w:p>
        </w:tc>
      </w:tr>
      <w:tr w:rsidR="00B1281E">
        <w:tc>
          <w:tcPr>
            <w:tcW w:w="566" w:type="dxa"/>
          </w:tcPr>
          <w:p w:rsidR="00B1281E" w:rsidRDefault="00BE03ED">
            <w:pPr>
              <w:pStyle w:val="ConsPlusNormal0"/>
              <w:jc w:val="center"/>
            </w:pPr>
            <w:r>
              <w:t>3</w:t>
            </w:r>
          </w:p>
        </w:tc>
        <w:tc>
          <w:tcPr>
            <w:tcW w:w="3288" w:type="dxa"/>
          </w:tcPr>
          <w:p w:rsidR="00B1281E" w:rsidRDefault="00BE03ED">
            <w:pPr>
              <w:pStyle w:val="ConsPlusNormal0"/>
            </w:pPr>
            <w:r>
              <w:t>Среднегодовой темп роста выручки (доходов) участника отбора за два года, предшествующих году предоставления субсидии</w:t>
            </w:r>
          </w:p>
        </w:tc>
        <w:tc>
          <w:tcPr>
            <w:tcW w:w="1133" w:type="dxa"/>
          </w:tcPr>
          <w:p w:rsidR="00B1281E" w:rsidRDefault="00BE03ED">
            <w:pPr>
              <w:pStyle w:val="ConsPlusNormal0"/>
              <w:jc w:val="center"/>
            </w:pPr>
            <w:r>
              <w:t>0,1</w:t>
            </w:r>
          </w:p>
        </w:tc>
        <w:tc>
          <w:tcPr>
            <w:tcW w:w="4082" w:type="dxa"/>
          </w:tcPr>
          <w:p w:rsidR="00B1281E" w:rsidRDefault="00BE03ED">
            <w:pPr>
              <w:pStyle w:val="ConsPlusNormal0"/>
            </w:pPr>
            <w:r>
              <w:t>R</w:t>
            </w:r>
            <w:r>
              <w:rPr>
                <w:vertAlign w:val="subscript"/>
              </w:rPr>
              <w:t>i</w:t>
            </w:r>
            <w:r>
              <w:t xml:space="preserve"> = 0 баллов - среднегодовой темп роста выручки (доходов) менее 120%;</w:t>
            </w:r>
          </w:p>
          <w:p w:rsidR="00B1281E" w:rsidRDefault="00BE03ED">
            <w:pPr>
              <w:pStyle w:val="ConsPlusNormal0"/>
            </w:pPr>
            <w:r>
              <w:t>R</w:t>
            </w:r>
            <w:r>
              <w:rPr>
                <w:vertAlign w:val="subscript"/>
              </w:rPr>
              <w:t>i</w:t>
            </w:r>
            <w:r>
              <w:t xml:space="preserve"> = 100 баллов - среднегодовой темп роста выручки (доходов) 120% или больше, где:</w:t>
            </w:r>
          </w:p>
          <w:p w:rsidR="00B1281E" w:rsidRDefault="00B1281E">
            <w:pPr>
              <w:pStyle w:val="ConsPlusNormal0"/>
            </w:pPr>
          </w:p>
          <w:p w:rsidR="00B1281E" w:rsidRDefault="00BE03ED">
            <w:pPr>
              <w:pStyle w:val="ConsPlusNormal0"/>
            </w:pPr>
            <w:r>
              <w:rPr>
                <w:noProof/>
                <w:position w:val="-31"/>
              </w:rPr>
              <w:drawing>
                <wp:inline distT="0" distB="0" distL="0" distR="0">
                  <wp:extent cx="1895475" cy="52387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58" cstate="print">
                            <a:extLst>
                              <a:ext uri="{28A0092B-C50C-407E-A947-70E740481C1C}">
                                <a14:useLocalDpi xmlns:a14="http://schemas.microsoft.com/office/drawing/2010/main" val="0"/>
                              </a:ext>
                            </a:extLst>
                          </a:blip>
                          <a:srcRect/>
                          <a:stretch>
                            <a:fillRect/>
                          </a:stretch>
                        </pic:blipFill>
                        <pic:spPr bwMode="auto">
                          <a:xfrm>
                            <a:off x="0" y="0"/>
                            <a:ext cx="1895475" cy="523875"/>
                          </a:xfrm>
                          <a:prstGeom prst="rect">
                            <a:avLst/>
                          </a:prstGeom>
                          <a:noFill/>
                          <a:ln>
                            <a:noFill/>
                          </a:ln>
                        </pic:spPr>
                      </pic:pic>
                    </a:graphicData>
                  </a:graphic>
                </wp:inline>
              </w:drawing>
            </w:r>
          </w:p>
          <w:p w:rsidR="00B1281E" w:rsidRDefault="00B1281E">
            <w:pPr>
              <w:pStyle w:val="ConsPlusNormal0"/>
            </w:pPr>
          </w:p>
          <w:p w:rsidR="00B1281E" w:rsidRDefault="00BE03ED">
            <w:pPr>
              <w:pStyle w:val="ConsPlusNormal0"/>
            </w:pPr>
            <w:r>
              <w:t>T - значение критерия i-го заявителя;</w:t>
            </w:r>
          </w:p>
          <w:p w:rsidR="00B1281E" w:rsidRDefault="00BE03ED">
            <w:pPr>
              <w:pStyle w:val="ConsPlusNormal0"/>
            </w:pPr>
            <w:r>
              <w:t>V</w:t>
            </w:r>
            <w:r>
              <w:rPr>
                <w:vertAlign w:val="subscript"/>
              </w:rPr>
              <w:t>t</w:t>
            </w:r>
            <w:r>
              <w:t xml:space="preserve"> - выручка (доход) участника отбора за год, где:</w:t>
            </w:r>
          </w:p>
          <w:p w:rsidR="00B1281E" w:rsidRDefault="00BE03ED">
            <w:pPr>
              <w:pStyle w:val="ConsPlusNormal0"/>
            </w:pPr>
            <w:r>
              <w:t>t - год, пр</w:t>
            </w:r>
            <w:r>
              <w:t>едшествующий году предоставления субсидии</w:t>
            </w:r>
          </w:p>
        </w:tc>
      </w:tr>
      <w:tr w:rsidR="00B1281E">
        <w:tc>
          <w:tcPr>
            <w:tcW w:w="566" w:type="dxa"/>
          </w:tcPr>
          <w:p w:rsidR="00B1281E" w:rsidRDefault="00BE03ED">
            <w:pPr>
              <w:pStyle w:val="ConsPlusNormal0"/>
              <w:jc w:val="center"/>
            </w:pPr>
            <w:r>
              <w:t>4</w:t>
            </w:r>
          </w:p>
        </w:tc>
        <w:tc>
          <w:tcPr>
            <w:tcW w:w="3288" w:type="dxa"/>
          </w:tcPr>
          <w:p w:rsidR="00B1281E" w:rsidRDefault="00BE03ED">
            <w:pPr>
              <w:pStyle w:val="ConsPlusNormal0"/>
            </w:pPr>
            <w:r>
              <w:t>Наличие экспортного контракта, заключенного не ранее 1 января года, предшествующего году оказания финансовой поддержки</w:t>
            </w:r>
          </w:p>
        </w:tc>
        <w:tc>
          <w:tcPr>
            <w:tcW w:w="1133" w:type="dxa"/>
          </w:tcPr>
          <w:p w:rsidR="00B1281E" w:rsidRDefault="00BE03ED">
            <w:pPr>
              <w:pStyle w:val="ConsPlusNormal0"/>
              <w:jc w:val="center"/>
            </w:pPr>
            <w:r>
              <w:t>0,05</w:t>
            </w:r>
          </w:p>
        </w:tc>
        <w:tc>
          <w:tcPr>
            <w:tcW w:w="4082" w:type="dxa"/>
          </w:tcPr>
          <w:p w:rsidR="00B1281E" w:rsidRDefault="00BE03ED">
            <w:pPr>
              <w:pStyle w:val="ConsPlusNormal0"/>
            </w:pPr>
            <w:r>
              <w:t>Ri = 0 баллов - нет;</w:t>
            </w:r>
          </w:p>
          <w:p w:rsidR="00B1281E" w:rsidRDefault="00BE03ED">
            <w:pPr>
              <w:pStyle w:val="ConsPlusNormal0"/>
            </w:pPr>
            <w:r>
              <w:t>Ri = 100 баллов - да</w:t>
            </w:r>
          </w:p>
        </w:tc>
      </w:tr>
      <w:tr w:rsidR="00B1281E">
        <w:tc>
          <w:tcPr>
            <w:tcW w:w="566" w:type="dxa"/>
          </w:tcPr>
          <w:p w:rsidR="00B1281E" w:rsidRDefault="00BE03ED">
            <w:pPr>
              <w:pStyle w:val="ConsPlusNormal0"/>
              <w:jc w:val="center"/>
            </w:pPr>
            <w:r>
              <w:t>5</w:t>
            </w:r>
          </w:p>
        </w:tc>
        <w:tc>
          <w:tcPr>
            <w:tcW w:w="3288" w:type="dxa"/>
          </w:tcPr>
          <w:p w:rsidR="00B1281E" w:rsidRDefault="00BE03ED">
            <w:pPr>
              <w:pStyle w:val="ConsPlusNormal0"/>
            </w:pPr>
            <w:r>
              <w:t>Участие в реализации проектов, включенных в Программу реиндустриализации экономики Новосибирской области до 2025 года/сводный реестр проектов Программы реиндустриализации экономики Новосибирской области до 2025 года</w:t>
            </w:r>
          </w:p>
        </w:tc>
        <w:tc>
          <w:tcPr>
            <w:tcW w:w="1133" w:type="dxa"/>
          </w:tcPr>
          <w:p w:rsidR="00B1281E" w:rsidRDefault="00BE03ED">
            <w:pPr>
              <w:pStyle w:val="ConsPlusNormal0"/>
              <w:jc w:val="center"/>
            </w:pPr>
            <w:r>
              <w:t>0,05</w:t>
            </w:r>
          </w:p>
        </w:tc>
        <w:tc>
          <w:tcPr>
            <w:tcW w:w="4082" w:type="dxa"/>
          </w:tcPr>
          <w:p w:rsidR="00B1281E" w:rsidRDefault="00BE03ED">
            <w:pPr>
              <w:pStyle w:val="ConsPlusNormal0"/>
            </w:pPr>
            <w:r>
              <w:t>Ri = 0 баллов - нет;</w:t>
            </w:r>
          </w:p>
          <w:p w:rsidR="00B1281E" w:rsidRDefault="00BE03ED">
            <w:pPr>
              <w:pStyle w:val="ConsPlusNormal0"/>
            </w:pPr>
            <w:r>
              <w:t>Ri = 100 балло</w:t>
            </w:r>
            <w:r>
              <w:t>в - да</w:t>
            </w:r>
          </w:p>
        </w:tc>
      </w:tr>
      <w:tr w:rsidR="00B1281E">
        <w:tc>
          <w:tcPr>
            <w:tcW w:w="566" w:type="dxa"/>
          </w:tcPr>
          <w:p w:rsidR="00B1281E" w:rsidRDefault="00BE03ED">
            <w:pPr>
              <w:pStyle w:val="ConsPlusNormal0"/>
              <w:jc w:val="center"/>
            </w:pPr>
            <w:r>
              <w:t>6</w:t>
            </w:r>
          </w:p>
        </w:tc>
        <w:tc>
          <w:tcPr>
            <w:tcW w:w="3288" w:type="dxa"/>
          </w:tcPr>
          <w:p w:rsidR="00B1281E" w:rsidRDefault="00BE03ED">
            <w:pPr>
              <w:pStyle w:val="ConsPlusNormal0"/>
            </w:pPr>
            <w:r>
              <w:t>В отношении участника отбора в единый реестр субъектов МСП внесено указание, что заявитель является социальным предприятием</w:t>
            </w:r>
          </w:p>
        </w:tc>
        <w:tc>
          <w:tcPr>
            <w:tcW w:w="1133" w:type="dxa"/>
          </w:tcPr>
          <w:p w:rsidR="00B1281E" w:rsidRDefault="00BE03ED">
            <w:pPr>
              <w:pStyle w:val="ConsPlusNormal0"/>
              <w:jc w:val="center"/>
            </w:pPr>
            <w:r>
              <w:t>0,05</w:t>
            </w:r>
          </w:p>
        </w:tc>
        <w:tc>
          <w:tcPr>
            <w:tcW w:w="4082" w:type="dxa"/>
          </w:tcPr>
          <w:p w:rsidR="00B1281E" w:rsidRDefault="00BE03ED">
            <w:pPr>
              <w:pStyle w:val="ConsPlusNormal0"/>
            </w:pPr>
            <w:r>
              <w:t>Ri = 0 баллов - нет;</w:t>
            </w:r>
          </w:p>
          <w:p w:rsidR="00B1281E" w:rsidRDefault="00BE03ED">
            <w:pPr>
              <w:pStyle w:val="ConsPlusNormal0"/>
            </w:pPr>
            <w:r>
              <w:t>Ri = 100 баллов - да</w:t>
            </w:r>
          </w:p>
        </w:tc>
      </w:tr>
      <w:tr w:rsidR="00B1281E">
        <w:tblPrEx>
          <w:tblBorders>
            <w:insideH w:val="nil"/>
          </w:tblBorders>
        </w:tblPrEx>
        <w:tc>
          <w:tcPr>
            <w:tcW w:w="566" w:type="dxa"/>
            <w:tcBorders>
              <w:bottom w:val="nil"/>
            </w:tcBorders>
          </w:tcPr>
          <w:p w:rsidR="00B1281E" w:rsidRDefault="00BE03ED">
            <w:pPr>
              <w:pStyle w:val="ConsPlusNormal0"/>
              <w:jc w:val="center"/>
            </w:pPr>
            <w:r>
              <w:t>7</w:t>
            </w:r>
          </w:p>
        </w:tc>
        <w:tc>
          <w:tcPr>
            <w:tcW w:w="3288" w:type="dxa"/>
            <w:tcBorders>
              <w:bottom w:val="nil"/>
            </w:tcBorders>
          </w:tcPr>
          <w:p w:rsidR="00B1281E" w:rsidRDefault="00BE03ED">
            <w:pPr>
              <w:pStyle w:val="ConsPlusNormal0"/>
            </w:pPr>
            <w:r>
              <w:t>Принятие участником отбора обязательств по созданию новых рабочих мест в год оказания финансовой поддержки (кроме участников отбора, подающих заявки на оказание поддержки в форме субсидирования части затрат субъектов МСП, осуществляющих деятельность в сфер</w:t>
            </w:r>
            <w:r>
              <w:t>е бытового обслуживания).</w:t>
            </w:r>
          </w:p>
          <w:p w:rsidR="00B1281E" w:rsidRDefault="00BE03ED">
            <w:pPr>
              <w:pStyle w:val="ConsPlusNormal0"/>
            </w:pPr>
            <w:r>
              <w:t>Для участников отбора, подающих заявки на оказание поддержки в форме субсидирования части затрат субъектов МСП, осуществляющих деятельность в сфере бытового обслуживания, - принятие обязательств по сохранению или созданию новых ра</w:t>
            </w:r>
            <w:r>
              <w:t>бочих мест в год оказания финансовой поддержки.</w:t>
            </w:r>
          </w:p>
          <w:p w:rsidR="00B1281E" w:rsidRDefault="00BE03ED">
            <w:pPr>
              <w:pStyle w:val="ConsPlusNormal0"/>
            </w:pPr>
            <w:r>
              <w:t>Принятие обязательства по сохранению в 2022 году рабочих мест на уровне не менее 90% по сравнению с 2021 годом (только для участников отбора, проводимого в 2022 году)</w:t>
            </w:r>
          </w:p>
        </w:tc>
        <w:tc>
          <w:tcPr>
            <w:tcW w:w="1133" w:type="dxa"/>
            <w:tcBorders>
              <w:bottom w:val="nil"/>
            </w:tcBorders>
          </w:tcPr>
          <w:p w:rsidR="00B1281E" w:rsidRDefault="00BE03ED">
            <w:pPr>
              <w:pStyle w:val="ConsPlusNormal0"/>
              <w:jc w:val="center"/>
            </w:pPr>
            <w:r>
              <w:t>0,4</w:t>
            </w:r>
          </w:p>
        </w:tc>
        <w:tc>
          <w:tcPr>
            <w:tcW w:w="4082" w:type="dxa"/>
            <w:tcBorders>
              <w:bottom w:val="nil"/>
            </w:tcBorders>
          </w:tcPr>
          <w:p w:rsidR="00B1281E" w:rsidRDefault="00BE03ED">
            <w:pPr>
              <w:pStyle w:val="ConsPlusNormal0"/>
            </w:pPr>
            <w:r>
              <w:t>Ri = 0 баллов - если участником отбор</w:t>
            </w:r>
            <w:r>
              <w:t>а принимается обязательство по сохранению рабочих мест (только для участников отбора, подающих заявки на оказание поддержки в форме субсидирования части затрат субъектов МСП, осуществляющих деятельность в сфере бытового обслуживания).</w:t>
            </w:r>
          </w:p>
          <w:p w:rsidR="00B1281E" w:rsidRDefault="00BE03ED">
            <w:pPr>
              <w:pStyle w:val="ConsPlusNormal0"/>
            </w:pPr>
            <w:r>
              <w:t>По 10 баллов за каждо</w:t>
            </w:r>
            <w:r>
              <w:t>е создаваемое новое рабочее место, но не более 100 баллов.</w:t>
            </w:r>
          </w:p>
          <w:p w:rsidR="00B1281E" w:rsidRDefault="00BE03ED">
            <w:pPr>
              <w:pStyle w:val="ConsPlusNormal0"/>
            </w:pPr>
            <w:r>
              <w:t>Ri = 100 баллов, если участником отбора принимается обязательство по созданию 10 или более новых рабочих мест.</w:t>
            </w:r>
          </w:p>
          <w:p w:rsidR="00B1281E" w:rsidRDefault="00BE03ED">
            <w:pPr>
              <w:pStyle w:val="ConsPlusNormal0"/>
            </w:pPr>
            <w:r>
              <w:t>Количество новых рабочих мест, которые участник отбора принимает обязательство создать в год оказания финансовой поддержки, указывается в заявке.</w:t>
            </w:r>
          </w:p>
          <w:p w:rsidR="00B1281E" w:rsidRDefault="00BE03ED">
            <w:pPr>
              <w:pStyle w:val="ConsPlusNormal0"/>
            </w:pPr>
            <w:r>
              <w:t>Ri = 100 баллов, если участником отбора принимается обязательство по сохранению в 2022 году рабочих мест на ур</w:t>
            </w:r>
            <w:r>
              <w:t>овне не менее 90% по сравнению с 2021 годом (только для участников отбора, проводимого в 2022 году).</w:t>
            </w:r>
          </w:p>
          <w:p w:rsidR="00B1281E" w:rsidRDefault="00BE03ED">
            <w:pPr>
              <w:pStyle w:val="ConsPlusNormal0"/>
            </w:pPr>
            <w:r>
              <w:t>Учитывается только численность среднесписочного состава (без внешних совместителей)</w:t>
            </w:r>
          </w:p>
        </w:tc>
      </w:tr>
      <w:tr w:rsidR="00B1281E">
        <w:tblPrEx>
          <w:tblBorders>
            <w:insideH w:val="nil"/>
          </w:tblBorders>
        </w:tblPrEx>
        <w:tc>
          <w:tcPr>
            <w:tcW w:w="9069" w:type="dxa"/>
            <w:gridSpan w:val="4"/>
            <w:tcBorders>
              <w:top w:val="nil"/>
            </w:tcBorders>
          </w:tcPr>
          <w:p w:rsidR="00B1281E" w:rsidRDefault="00BE03ED">
            <w:pPr>
              <w:pStyle w:val="ConsPlusNormal0"/>
              <w:jc w:val="both"/>
            </w:pPr>
            <w:r>
              <w:t xml:space="preserve">(в ред. </w:t>
            </w:r>
            <w:hyperlink r:id="rId559"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tc>
      </w:tr>
    </w:tbl>
    <w:p w:rsidR="00B1281E" w:rsidRDefault="00B1281E">
      <w:pPr>
        <w:pStyle w:val="ConsPlusNormal0"/>
        <w:ind w:firstLine="540"/>
        <w:jc w:val="both"/>
      </w:pPr>
    </w:p>
    <w:p w:rsidR="00B1281E" w:rsidRDefault="00BE03ED">
      <w:pPr>
        <w:pStyle w:val="ConsPlusNormal0"/>
        <w:ind w:firstLine="540"/>
        <w:jc w:val="both"/>
      </w:pPr>
      <w:r>
        <w:t>Итоговое количество баллов заявки вычисляется как сумма баллов, присвоен</w:t>
      </w:r>
      <w:r>
        <w:t>ных заявке по каждому из критериев с учетом весового значения.</w:t>
      </w:r>
    </w:p>
    <w:p w:rsidR="00B1281E" w:rsidRDefault="00BE03ED">
      <w:pPr>
        <w:pStyle w:val="ConsPlusNormal0"/>
        <w:spacing w:before="200"/>
        <w:ind w:firstLine="540"/>
        <w:jc w:val="both"/>
      </w:pPr>
      <w:r>
        <w:t>22. Каждой заявке присваивается порядковый номер в порядке уменьшения количества баллов. Заявке с наибольшим количеством баллов присваивается первый номер, последующие порядковые номера присваи</w:t>
      </w:r>
      <w:r>
        <w:t>ваются заявкам в порядке уменьшения количества баллов.</w:t>
      </w:r>
    </w:p>
    <w:p w:rsidR="00B1281E" w:rsidRDefault="00BE03ED">
      <w:pPr>
        <w:pStyle w:val="ConsPlusNormal0"/>
        <w:spacing w:before="200"/>
        <w:ind w:firstLine="540"/>
        <w:jc w:val="both"/>
      </w:pPr>
      <w:r>
        <w:t>23. В случае наличия заявок, имеющих одинаковое количество баллов, более высокий порядковый номер присваивается заявкам с большим значением критерия N 7. В случае равенства значения критерия N 7 приоритет отдается заявке, поступившей в более раннюю дату, а</w:t>
      </w:r>
      <w:r>
        <w:t xml:space="preserve"> при совпадении дат - в более раннее время.</w:t>
      </w:r>
    </w:p>
    <w:p w:rsidR="00B1281E" w:rsidRDefault="00BE03ED">
      <w:pPr>
        <w:pStyle w:val="ConsPlusNormal0"/>
        <w:spacing w:before="200"/>
        <w:ind w:firstLine="540"/>
        <w:jc w:val="both"/>
      </w:pPr>
      <w:r>
        <w:t xml:space="preserve">В случае внесения изменений в заявку в соответствии с </w:t>
      </w:r>
      <w:hyperlink w:anchor="P4195" w:tooltip="3) в любое время до даты окончания подачи (приема) заявок участников отбора внести изменения в заявку путем направления в Министерство официального письма в письменной форме (датой внесения изменений в заявку является дата регистрации официального письма в пис">
        <w:r>
          <w:rPr>
            <w:color w:val="0000FF"/>
          </w:rPr>
          <w:t>подпунктом 3 пункта 33</w:t>
        </w:r>
      </w:hyperlink>
      <w:r>
        <w:t xml:space="preserve"> настоящего Порядка датой поступления заявки считается дата внесения изменений в заявку.</w:t>
      </w:r>
    </w:p>
    <w:p w:rsidR="00B1281E" w:rsidRDefault="00BE03ED">
      <w:pPr>
        <w:pStyle w:val="ConsPlusNormal0"/>
        <w:spacing w:before="200"/>
        <w:ind w:firstLine="540"/>
        <w:jc w:val="both"/>
      </w:pPr>
      <w:r>
        <w:t>24. По пр</w:t>
      </w:r>
      <w:r>
        <w:t>оранжированным заявкам, которые набрали наибольшее количество баллов, в пределах остатков лимитов бюджетных обязательств, утвержденных на соответствующую форму финансовой поддержки, Министерство дополняет заключения расчетом суммы финансовой поддержки и на</w:t>
      </w:r>
      <w:r>
        <w:t xml:space="preserve">правляет их в комиссию по развитию малого и среднего предпринимательства, созданную </w:t>
      </w:r>
      <w:hyperlink r:id="rId560" w:tooltip="Приказ Минпромторга Новосибирской области от 01.07.2010 N 23 (ред. от 06.07.2022) &quot;О создании комиссии по развитию малого и среднего предпринимательства&quot; {КонсультантПлюс}">
        <w:r>
          <w:rPr>
            <w:color w:val="0000FF"/>
          </w:rPr>
          <w:t>приказом</w:t>
        </w:r>
      </w:hyperlink>
      <w:r>
        <w:t xml:space="preserve"> Министерства от 01.07.2010 N 23 "О создании комиссии по развитию малого и среднего предп</w:t>
      </w:r>
      <w:r>
        <w:t>ринимательства" (далее - Комиссия).</w:t>
      </w:r>
    </w:p>
    <w:p w:rsidR="00B1281E" w:rsidRDefault="00BE03ED">
      <w:pPr>
        <w:pStyle w:val="ConsPlusNormal0"/>
        <w:spacing w:before="200"/>
        <w:ind w:firstLine="540"/>
        <w:jc w:val="both"/>
      </w:pPr>
      <w:r>
        <w:t xml:space="preserve">25. Комиссия рассматривает заключения на заседании в дату, указанную в объявлении о проведении отбора в соответствии с </w:t>
      </w:r>
      <w:hyperlink w:anchor="P3983" w:tooltip="9. Объявление о проведении отбора не менее чем за 30 календарных дней до даты рассмотрения и оценки заявок размещается на едином портале и официальном сайте Министерства в информационно-телекоммуникационной сети &quot;Интернет&quot; (далее - официальный сайт, сеть &quot;Инте">
        <w:r>
          <w:rPr>
            <w:color w:val="0000FF"/>
          </w:rPr>
          <w:t>пунктом 9</w:t>
        </w:r>
      </w:hyperlink>
      <w:r>
        <w:t xml:space="preserve"> настоящего Порядка.</w:t>
      </w:r>
    </w:p>
    <w:p w:rsidR="00B1281E" w:rsidRDefault="00BE03ED">
      <w:pPr>
        <w:pStyle w:val="ConsPlusNormal0"/>
        <w:spacing w:before="200"/>
        <w:ind w:firstLine="540"/>
        <w:jc w:val="both"/>
      </w:pPr>
      <w:r>
        <w:t>26. Рассмотрение и оценка заяв</w:t>
      </w:r>
      <w:r>
        <w:t xml:space="preserve">ок на предоставление грантов осуществляется Комиссией на заседании в дату, указанную в объявлении о проведении отбора в соответствии с </w:t>
      </w:r>
      <w:hyperlink w:anchor="P3983" w:tooltip="9. Объявление о проведении отбора не менее чем за 30 календарных дней до даты рассмотрения и оценки заявок размещается на едином портале и официальном сайте Министерства в информационно-телекоммуникационной сети &quot;Интернет&quot; (далее - официальный сайт, сеть &quot;Инте">
        <w:r>
          <w:rPr>
            <w:color w:val="0000FF"/>
          </w:rPr>
          <w:t>пунктом 9</w:t>
        </w:r>
      </w:hyperlink>
      <w:r>
        <w:t xml:space="preserve"> настоящего Порядка, с участием представителя участника отбора - индиви</w:t>
      </w:r>
      <w:r>
        <w:t>дуального предпринимателя (руководителя - для юридического лица) либо иного лица по доверенности.</w:t>
      </w:r>
    </w:p>
    <w:p w:rsidR="00B1281E" w:rsidRDefault="00BE03ED">
      <w:pPr>
        <w:pStyle w:val="ConsPlusNormal0"/>
        <w:spacing w:before="200"/>
        <w:ind w:firstLine="540"/>
        <w:jc w:val="both"/>
      </w:pPr>
      <w:bookmarkStart w:id="37" w:name="P4106"/>
      <w:bookmarkEnd w:id="37"/>
      <w:r>
        <w:t>27. Оценка заявок на предоставление грантов проводится на основании следующих критериев отбора получателей грантов:</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288"/>
        <w:gridCol w:w="1133"/>
        <w:gridCol w:w="4082"/>
      </w:tblGrid>
      <w:tr w:rsidR="00B1281E">
        <w:tc>
          <w:tcPr>
            <w:tcW w:w="566" w:type="dxa"/>
          </w:tcPr>
          <w:p w:rsidR="00B1281E" w:rsidRDefault="00BE03ED">
            <w:pPr>
              <w:pStyle w:val="ConsPlusNormal0"/>
              <w:jc w:val="center"/>
            </w:pPr>
            <w:r>
              <w:t>N п/п</w:t>
            </w:r>
          </w:p>
        </w:tc>
        <w:tc>
          <w:tcPr>
            <w:tcW w:w="3288" w:type="dxa"/>
          </w:tcPr>
          <w:p w:rsidR="00B1281E" w:rsidRDefault="00BE03ED">
            <w:pPr>
              <w:pStyle w:val="ConsPlusNormal0"/>
              <w:jc w:val="center"/>
            </w:pPr>
            <w:r>
              <w:t>Критерий</w:t>
            </w:r>
          </w:p>
        </w:tc>
        <w:tc>
          <w:tcPr>
            <w:tcW w:w="1133" w:type="dxa"/>
          </w:tcPr>
          <w:p w:rsidR="00B1281E" w:rsidRDefault="00BE03ED">
            <w:pPr>
              <w:pStyle w:val="ConsPlusNormal0"/>
              <w:jc w:val="center"/>
            </w:pPr>
            <w:r>
              <w:t>Весовое значение</w:t>
            </w:r>
          </w:p>
        </w:tc>
        <w:tc>
          <w:tcPr>
            <w:tcW w:w="4082" w:type="dxa"/>
          </w:tcPr>
          <w:p w:rsidR="00B1281E" w:rsidRDefault="00BE03ED">
            <w:pPr>
              <w:pStyle w:val="ConsPlusNormal0"/>
              <w:jc w:val="center"/>
            </w:pPr>
            <w:r>
              <w:t xml:space="preserve">Значение </w:t>
            </w:r>
            <w:r>
              <w:t>критерия</w:t>
            </w:r>
          </w:p>
        </w:tc>
      </w:tr>
      <w:tr w:rsidR="00B1281E">
        <w:tblPrEx>
          <w:tblBorders>
            <w:insideH w:val="nil"/>
          </w:tblBorders>
        </w:tblPrEx>
        <w:tc>
          <w:tcPr>
            <w:tcW w:w="566" w:type="dxa"/>
            <w:tcBorders>
              <w:bottom w:val="nil"/>
            </w:tcBorders>
          </w:tcPr>
          <w:p w:rsidR="00B1281E" w:rsidRDefault="00BE03ED">
            <w:pPr>
              <w:pStyle w:val="ConsPlusNormal0"/>
              <w:jc w:val="center"/>
            </w:pPr>
            <w:r>
              <w:t>1</w:t>
            </w:r>
          </w:p>
        </w:tc>
        <w:tc>
          <w:tcPr>
            <w:tcW w:w="3288" w:type="dxa"/>
            <w:tcBorders>
              <w:bottom w:val="nil"/>
            </w:tcBorders>
          </w:tcPr>
          <w:p w:rsidR="00B1281E" w:rsidRDefault="00BE03ED">
            <w:pPr>
              <w:pStyle w:val="ConsPlusNormal0"/>
            </w:pPr>
            <w:r>
              <w:t>Степень детализации реализации бизнес-плана проекта в сфере социального предпринимательства или бизнес-плана проекта в сфере предпринимательской деятельности, реализуемого молодым предпринимателем (далее - проект) в краткосрочной перспективе (д</w:t>
            </w:r>
            <w:r>
              <w:t>о одного года) и обоснованности потребности в финансовых ресурсах для его реализации</w:t>
            </w:r>
          </w:p>
        </w:tc>
        <w:tc>
          <w:tcPr>
            <w:tcW w:w="1133" w:type="dxa"/>
            <w:tcBorders>
              <w:bottom w:val="nil"/>
            </w:tcBorders>
          </w:tcPr>
          <w:p w:rsidR="00B1281E" w:rsidRDefault="00BE03ED">
            <w:pPr>
              <w:pStyle w:val="ConsPlusNormal0"/>
              <w:jc w:val="center"/>
            </w:pPr>
            <w:r>
              <w:t>0,2</w:t>
            </w:r>
          </w:p>
        </w:tc>
        <w:tc>
          <w:tcPr>
            <w:tcW w:w="4082" w:type="dxa"/>
            <w:tcBorders>
              <w:bottom w:val="nil"/>
            </w:tcBorders>
          </w:tcPr>
          <w:p w:rsidR="00B1281E" w:rsidRDefault="00BE03ED">
            <w:pPr>
              <w:pStyle w:val="ConsPlusNormal0"/>
            </w:pPr>
            <w:r>
              <w:t>От 0 до 100 баллов.</w:t>
            </w:r>
          </w:p>
          <w:p w:rsidR="00B1281E" w:rsidRDefault="00BE03ED">
            <w:pPr>
              <w:pStyle w:val="ConsPlusNormal0"/>
            </w:pPr>
            <w:r>
              <w:t>0 баллов - бизнес-план не содержит следующих обязательных разделов:</w:t>
            </w:r>
          </w:p>
          <w:p w:rsidR="00B1281E" w:rsidRDefault="00BE03ED">
            <w:pPr>
              <w:pStyle w:val="ConsPlusNormal0"/>
            </w:pPr>
            <w:r>
              <w:t>цель реализации проекта, планируемый социальный или социально-экономический (для молодых предпринимателей) эффект;</w:t>
            </w:r>
          </w:p>
          <w:p w:rsidR="00B1281E" w:rsidRDefault="00BE03ED">
            <w:pPr>
              <w:pStyle w:val="ConsPlusNormal0"/>
            </w:pPr>
            <w:r>
              <w:t>описание продукта (услуги);</w:t>
            </w:r>
          </w:p>
          <w:p w:rsidR="00B1281E" w:rsidRDefault="00BE03ED">
            <w:pPr>
              <w:pStyle w:val="ConsPlusNormal0"/>
            </w:pPr>
            <w:r>
              <w:t>организационно-производственный план;</w:t>
            </w:r>
          </w:p>
          <w:p w:rsidR="00B1281E" w:rsidRDefault="00BE03ED">
            <w:pPr>
              <w:pStyle w:val="ConsPlusNormal0"/>
            </w:pPr>
            <w:r>
              <w:t>финансовый план;</w:t>
            </w:r>
          </w:p>
          <w:p w:rsidR="00B1281E" w:rsidRDefault="00BE03ED">
            <w:pPr>
              <w:pStyle w:val="ConsPlusNormal0"/>
            </w:pPr>
            <w:r>
              <w:t>анализ рынка и маркетинговый план.</w:t>
            </w:r>
          </w:p>
          <w:p w:rsidR="00B1281E" w:rsidRDefault="00BE03ED">
            <w:pPr>
              <w:pStyle w:val="ConsPlusNormal0"/>
            </w:pPr>
            <w:r>
              <w:t>В бизнес-плане отсутств</w:t>
            </w:r>
            <w:r>
              <w:t>ует обоснование потребности в финансовых ресурсах.</w:t>
            </w:r>
          </w:p>
          <w:p w:rsidR="00B1281E" w:rsidRDefault="00BE03ED">
            <w:pPr>
              <w:pStyle w:val="ConsPlusNormal0"/>
            </w:pPr>
            <w:r>
              <w:t>20 баллов - в бизнес-план включен один из вышеуказанных обязательных разделов, имеется обоснование потребности в финансовых ресурсах;</w:t>
            </w:r>
          </w:p>
          <w:p w:rsidR="00B1281E" w:rsidRDefault="00BE03ED">
            <w:pPr>
              <w:pStyle w:val="ConsPlusNormal0"/>
            </w:pPr>
            <w:r>
              <w:t>40 баллов - в бизнес-план включены два из вышеуказанных обязательных ра</w:t>
            </w:r>
            <w:r>
              <w:t>здела, имеется обоснование потребности в финансовых ресурсах;</w:t>
            </w:r>
          </w:p>
          <w:p w:rsidR="00B1281E" w:rsidRDefault="00BE03ED">
            <w:pPr>
              <w:pStyle w:val="ConsPlusNormal0"/>
            </w:pPr>
            <w:r>
              <w:t>60 баллов - в бизнес-план включены три из вышеуказанных обязательных раздела, имеется обоснование потребности в финансовых ресурсах;</w:t>
            </w:r>
          </w:p>
          <w:p w:rsidR="00B1281E" w:rsidRDefault="00BE03ED">
            <w:pPr>
              <w:pStyle w:val="ConsPlusNormal0"/>
            </w:pPr>
            <w:r>
              <w:t>80 баллов - в бизнес-план включены четыре из вышеуказанных об</w:t>
            </w:r>
            <w:r>
              <w:t>язательных раздела, имеется обоснование потребности в финансовых ресурсах;</w:t>
            </w:r>
          </w:p>
          <w:p w:rsidR="00B1281E" w:rsidRDefault="00BE03ED">
            <w:pPr>
              <w:pStyle w:val="ConsPlusNormal0"/>
            </w:pPr>
            <w:r>
              <w:t>100 баллов - в бизнес-план включены все вышеуказанные обязательные разделы, имеется обоснование потребности в финансовых ресурсах</w:t>
            </w:r>
          </w:p>
        </w:tc>
      </w:tr>
      <w:tr w:rsidR="00B1281E">
        <w:tblPrEx>
          <w:tblBorders>
            <w:insideH w:val="nil"/>
          </w:tblBorders>
        </w:tblPrEx>
        <w:tc>
          <w:tcPr>
            <w:tcW w:w="9069" w:type="dxa"/>
            <w:gridSpan w:val="4"/>
            <w:tcBorders>
              <w:top w:val="nil"/>
            </w:tcBorders>
          </w:tcPr>
          <w:p w:rsidR="00B1281E" w:rsidRDefault="00BE03ED">
            <w:pPr>
              <w:pStyle w:val="ConsPlusNormal0"/>
              <w:jc w:val="both"/>
            </w:pPr>
            <w:r>
              <w:t xml:space="preserve">(в ред. </w:t>
            </w:r>
            <w:hyperlink r:id="rId561"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tc>
      </w:tr>
      <w:tr w:rsidR="00B1281E">
        <w:tc>
          <w:tcPr>
            <w:tcW w:w="566" w:type="dxa"/>
          </w:tcPr>
          <w:p w:rsidR="00B1281E" w:rsidRDefault="00BE03ED">
            <w:pPr>
              <w:pStyle w:val="ConsPlusNormal0"/>
              <w:jc w:val="center"/>
            </w:pPr>
            <w:r>
              <w:t>2</w:t>
            </w:r>
          </w:p>
        </w:tc>
        <w:tc>
          <w:tcPr>
            <w:tcW w:w="3288" w:type="dxa"/>
          </w:tcPr>
          <w:p w:rsidR="00B1281E" w:rsidRDefault="00BE03ED">
            <w:pPr>
              <w:pStyle w:val="ConsPlusNormal0"/>
            </w:pPr>
            <w:r>
              <w:t>Степень обеспеченности материально-технической, ресурсной базой для реализации бизнес-плана проекта</w:t>
            </w:r>
          </w:p>
        </w:tc>
        <w:tc>
          <w:tcPr>
            <w:tcW w:w="1133" w:type="dxa"/>
          </w:tcPr>
          <w:p w:rsidR="00B1281E" w:rsidRDefault="00BE03ED">
            <w:pPr>
              <w:pStyle w:val="ConsPlusNormal0"/>
              <w:jc w:val="center"/>
            </w:pPr>
            <w:r>
              <w:t>0,1</w:t>
            </w:r>
          </w:p>
        </w:tc>
        <w:tc>
          <w:tcPr>
            <w:tcW w:w="4082" w:type="dxa"/>
          </w:tcPr>
          <w:p w:rsidR="00B1281E" w:rsidRDefault="00BE03ED">
            <w:pPr>
              <w:pStyle w:val="ConsPlusNormal0"/>
            </w:pPr>
            <w:r>
              <w:t>От 0 до 100 баллов.</w:t>
            </w:r>
          </w:p>
          <w:p w:rsidR="00B1281E" w:rsidRDefault="00BE03ED">
            <w:pPr>
              <w:pStyle w:val="ConsPlusNormal0"/>
            </w:pPr>
            <w:r>
              <w:t>0 баллов - в бизнес-плане отсутствует информация об имеющейся материально-технической, ресурсной базе для реализации проекта, а такж</w:t>
            </w:r>
            <w:r>
              <w:t>е информация о планируемой к приобретению материально-технической и ресурсной базе, необходимой для реализации проекта, не указаны сроки ее приобретения и источники финансирования;</w:t>
            </w:r>
          </w:p>
          <w:p w:rsidR="00B1281E" w:rsidRDefault="00BE03ED">
            <w:pPr>
              <w:pStyle w:val="ConsPlusNormal0"/>
            </w:pPr>
            <w:r>
              <w:t>70 баллов - в бизнес-плане имеется информация о наличии материально-техниче</w:t>
            </w:r>
            <w:r>
              <w:t>ской и ресурсной базы, необходимой для реализации проекта, не подтвержденная документально, и (или) в бизнес-плане имеется информация о планируемой к приобретению материально-технической и ресурсной базе, необходимой для реализации проекта, и указаны сроки</w:t>
            </w:r>
            <w:r>
              <w:t xml:space="preserve"> ее приобретения и источники финансирования;</w:t>
            </w:r>
          </w:p>
          <w:p w:rsidR="00B1281E" w:rsidRDefault="00BE03ED">
            <w:pPr>
              <w:pStyle w:val="ConsPlusNormal0"/>
            </w:pPr>
            <w:r>
              <w:t>100 баллов - наличие материально-технической, ресурсной базы для реализации бизнес-плана проекта, подтвержденной документально (копии договоров на аренду помещений, фотографии помещений и (или) оборудования, исп</w:t>
            </w:r>
            <w:r>
              <w:t>ользуемых для реализации бизнес-плана проекта, и т.п.)</w:t>
            </w:r>
          </w:p>
        </w:tc>
      </w:tr>
      <w:tr w:rsidR="00B1281E">
        <w:tc>
          <w:tcPr>
            <w:tcW w:w="566" w:type="dxa"/>
          </w:tcPr>
          <w:p w:rsidR="00B1281E" w:rsidRDefault="00BE03ED">
            <w:pPr>
              <w:pStyle w:val="ConsPlusNormal0"/>
              <w:jc w:val="center"/>
            </w:pPr>
            <w:r>
              <w:t>3</w:t>
            </w:r>
          </w:p>
        </w:tc>
        <w:tc>
          <w:tcPr>
            <w:tcW w:w="3288" w:type="dxa"/>
          </w:tcPr>
          <w:p w:rsidR="00B1281E" w:rsidRDefault="00BE03ED">
            <w:pPr>
              <w:pStyle w:val="ConsPlusNormal0"/>
            </w:pPr>
            <w:r>
              <w:t>Уровень квалификации персонала, реализующего проект</w:t>
            </w:r>
          </w:p>
        </w:tc>
        <w:tc>
          <w:tcPr>
            <w:tcW w:w="1133" w:type="dxa"/>
          </w:tcPr>
          <w:p w:rsidR="00B1281E" w:rsidRDefault="00BE03ED">
            <w:pPr>
              <w:pStyle w:val="ConsPlusNormal0"/>
              <w:jc w:val="center"/>
            </w:pPr>
            <w:r>
              <w:t>0,2</w:t>
            </w:r>
          </w:p>
        </w:tc>
        <w:tc>
          <w:tcPr>
            <w:tcW w:w="4082" w:type="dxa"/>
          </w:tcPr>
          <w:p w:rsidR="00B1281E" w:rsidRDefault="00BE03ED">
            <w:pPr>
              <w:pStyle w:val="ConsPlusNormal0"/>
            </w:pPr>
            <w:r>
              <w:t>От 0 до 100 баллов.</w:t>
            </w:r>
          </w:p>
          <w:p w:rsidR="00B1281E" w:rsidRDefault="00BE03ED">
            <w:pPr>
              <w:pStyle w:val="ConsPlusNormal0"/>
            </w:pPr>
            <w:r>
              <w:t>0 баллов - в бизнес-плане отсутствует информация о персонале, реализующем проект, и его квалификации;</w:t>
            </w:r>
          </w:p>
          <w:p w:rsidR="00B1281E" w:rsidRDefault="00BE03ED">
            <w:pPr>
              <w:pStyle w:val="ConsPlusNormal0"/>
            </w:pPr>
            <w:r>
              <w:t>30 баллов - в бизнес-плане имеется информация о персонале, реализующем проект, но отсутствует информация о его квалификации, наличии образования и (или) опыта работы, соответствующих профилю деятельности участника отбора;</w:t>
            </w:r>
          </w:p>
          <w:p w:rsidR="00B1281E" w:rsidRDefault="00BE03ED">
            <w:pPr>
              <w:pStyle w:val="ConsPlusNormal0"/>
            </w:pPr>
            <w:r>
              <w:t>70 баллов - в бизнес-плане содержи</w:t>
            </w:r>
            <w:r>
              <w:t>тся информация о планируемом к найму персонале, указана его квалификация, наличие образования и (или) опыта работы, соответствующих профилю деятельности участника отбора, сроки приема на работу;</w:t>
            </w:r>
          </w:p>
          <w:p w:rsidR="00B1281E" w:rsidRDefault="00BE03ED">
            <w:pPr>
              <w:pStyle w:val="ConsPlusNormal0"/>
            </w:pPr>
            <w:r>
              <w:t>100 баллов - в бизнес-плане содержится информация об имеющемс</w:t>
            </w:r>
            <w:r>
              <w:t>я у участника отбора персонале, реализующем проект, указана его квалификация, наличие образования и (или) опыта работы, соответствующих профилю деятельности участника отбора</w:t>
            </w:r>
          </w:p>
        </w:tc>
      </w:tr>
      <w:tr w:rsidR="00B1281E">
        <w:tc>
          <w:tcPr>
            <w:tcW w:w="566" w:type="dxa"/>
          </w:tcPr>
          <w:p w:rsidR="00B1281E" w:rsidRDefault="00BE03ED">
            <w:pPr>
              <w:pStyle w:val="ConsPlusNormal0"/>
              <w:jc w:val="center"/>
            </w:pPr>
            <w:r>
              <w:t>4</w:t>
            </w:r>
          </w:p>
        </w:tc>
        <w:tc>
          <w:tcPr>
            <w:tcW w:w="3288" w:type="dxa"/>
          </w:tcPr>
          <w:p w:rsidR="00B1281E" w:rsidRDefault="00BE03ED">
            <w:pPr>
              <w:pStyle w:val="ConsPlusNormal0"/>
            </w:pPr>
            <w:r>
              <w:t>Обоснование востребованности товаров (работ, услуг) участника отбора и реализац</w:t>
            </w:r>
            <w:r>
              <w:t>ии плана продаж</w:t>
            </w:r>
          </w:p>
        </w:tc>
        <w:tc>
          <w:tcPr>
            <w:tcW w:w="1133" w:type="dxa"/>
          </w:tcPr>
          <w:p w:rsidR="00B1281E" w:rsidRDefault="00BE03ED">
            <w:pPr>
              <w:pStyle w:val="ConsPlusNormal0"/>
              <w:jc w:val="center"/>
            </w:pPr>
            <w:r>
              <w:t>0,1</w:t>
            </w:r>
          </w:p>
        </w:tc>
        <w:tc>
          <w:tcPr>
            <w:tcW w:w="4082" w:type="dxa"/>
          </w:tcPr>
          <w:p w:rsidR="00B1281E" w:rsidRDefault="00BE03ED">
            <w:pPr>
              <w:pStyle w:val="ConsPlusNormal0"/>
            </w:pPr>
            <w:r>
              <w:t>От 0 до 100 баллов.</w:t>
            </w:r>
          </w:p>
          <w:p w:rsidR="00B1281E" w:rsidRDefault="00BE03ED">
            <w:pPr>
              <w:pStyle w:val="ConsPlusNormal0"/>
            </w:pPr>
            <w:r>
              <w:t>0 баллов - отсутствие в бизнес-плане информации по следующим пунктам:</w:t>
            </w:r>
          </w:p>
          <w:p w:rsidR="00B1281E" w:rsidRDefault="00BE03ED">
            <w:pPr>
              <w:pStyle w:val="ConsPlusNormal0"/>
            </w:pPr>
            <w:r>
              <w:t>анализ рынка (конкурентов),</w:t>
            </w:r>
          </w:p>
          <w:p w:rsidR="00B1281E" w:rsidRDefault="00BE03ED">
            <w:pPr>
              <w:pStyle w:val="ConsPlusNormal0"/>
            </w:pPr>
            <w:r>
              <w:t>целевая группа потребителей товаров (работ, услуг);</w:t>
            </w:r>
          </w:p>
          <w:p w:rsidR="00B1281E" w:rsidRDefault="00BE03ED">
            <w:pPr>
              <w:pStyle w:val="ConsPlusNormal0"/>
            </w:pPr>
            <w:r>
              <w:t>маркетинговый план;</w:t>
            </w:r>
          </w:p>
          <w:p w:rsidR="00B1281E" w:rsidRDefault="00BE03ED">
            <w:pPr>
              <w:pStyle w:val="ConsPlusNormal0"/>
            </w:pPr>
            <w:r>
              <w:t>30 баллов - наличие в бизнес-плане информации по одному из вышеуказанных пунктов;</w:t>
            </w:r>
          </w:p>
          <w:p w:rsidR="00B1281E" w:rsidRDefault="00BE03ED">
            <w:pPr>
              <w:pStyle w:val="ConsPlusNormal0"/>
            </w:pPr>
            <w:r>
              <w:t>60 баллов - наличие в бизнес-плане информации по двум из вышеуказанных пунктов;</w:t>
            </w:r>
          </w:p>
          <w:p w:rsidR="00B1281E" w:rsidRDefault="00BE03ED">
            <w:pPr>
              <w:pStyle w:val="ConsPlusNormal0"/>
            </w:pPr>
            <w:r>
              <w:t xml:space="preserve">100 баллов - наличие в бизнес-плане анализа рынка (конкурентов), анализа потребителей товаров </w:t>
            </w:r>
            <w:r>
              <w:t>(работ, услуг) и маркетингового плана</w:t>
            </w:r>
          </w:p>
        </w:tc>
      </w:tr>
      <w:tr w:rsidR="00B1281E">
        <w:tc>
          <w:tcPr>
            <w:tcW w:w="566" w:type="dxa"/>
          </w:tcPr>
          <w:p w:rsidR="00B1281E" w:rsidRDefault="00BE03ED">
            <w:pPr>
              <w:pStyle w:val="ConsPlusNormal0"/>
              <w:jc w:val="center"/>
            </w:pPr>
            <w:r>
              <w:t>5</w:t>
            </w:r>
          </w:p>
        </w:tc>
        <w:tc>
          <w:tcPr>
            <w:tcW w:w="3288" w:type="dxa"/>
          </w:tcPr>
          <w:p w:rsidR="00B1281E" w:rsidRDefault="00BE03ED">
            <w:pPr>
              <w:pStyle w:val="ConsPlusNormal0"/>
            </w:pPr>
            <w:r>
              <w:t>Информационная открытость</w:t>
            </w:r>
          </w:p>
        </w:tc>
        <w:tc>
          <w:tcPr>
            <w:tcW w:w="1133" w:type="dxa"/>
          </w:tcPr>
          <w:p w:rsidR="00B1281E" w:rsidRDefault="00BE03ED">
            <w:pPr>
              <w:pStyle w:val="ConsPlusNormal0"/>
              <w:jc w:val="center"/>
            </w:pPr>
            <w:r>
              <w:t>0,1</w:t>
            </w:r>
          </w:p>
        </w:tc>
        <w:tc>
          <w:tcPr>
            <w:tcW w:w="4082" w:type="dxa"/>
          </w:tcPr>
          <w:p w:rsidR="00B1281E" w:rsidRDefault="00BE03ED">
            <w:pPr>
              <w:pStyle w:val="ConsPlusNormal0"/>
            </w:pPr>
            <w:r>
              <w:t>От 0 до 100 баллов.</w:t>
            </w:r>
          </w:p>
          <w:p w:rsidR="00B1281E" w:rsidRDefault="00BE03ED">
            <w:pPr>
              <w:pStyle w:val="ConsPlusNormal0"/>
            </w:pPr>
            <w:r>
              <w:t>0 баллов - отсутствие у участника отбора сайта в сети "Интернет" и страниц в социальных сетях, содержащих актуальную информацию об участнике отбора и (или) проекте;</w:t>
            </w:r>
          </w:p>
          <w:p w:rsidR="00B1281E" w:rsidRDefault="00BE03ED">
            <w:pPr>
              <w:pStyle w:val="ConsPlusNormal0"/>
            </w:pPr>
            <w:r>
              <w:t>70 баллов - наличие у участника отбора сайта в сети "Интернет" или страницы в социальных сетях, содержащих актуальную информацию об участнике отбора и (или) проекте;</w:t>
            </w:r>
          </w:p>
          <w:p w:rsidR="00B1281E" w:rsidRDefault="00BE03ED">
            <w:pPr>
              <w:pStyle w:val="ConsPlusNormal0"/>
            </w:pPr>
            <w:r>
              <w:t xml:space="preserve">100 баллов - наличие у участника отбора сайта в сети "Интернет" и не менее одной страницы </w:t>
            </w:r>
            <w:r>
              <w:t>в социальных сетях, содержащих актуальную информацию об участнике отбора и (или) проекте</w:t>
            </w:r>
          </w:p>
        </w:tc>
      </w:tr>
      <w:tr w:rsidR="00B1281E">
        <w:tblPrEx>
          <w:tblBorders>
            <w:insideH w:val="nil"/>
          </w:tblBorders>
        </w:tblPrEx>
        <w:tc>
          <w:tcPr>
            <w:tcW w:w="566" w:type="dxa"/>
            <w:tcBorders>
              <w:bottom w:val="nil"/>
            </w:tcBorders>
          </w:tcPr>
          <w:p w:rsidR="00B1281E" w:rsidRDefault="00BE03ED">
            <w:pPr>
              <w:pStyle w:val="ConsPlusNormal0"/>
              <w:jc w:val="center"/>
            </w:pPr>
            <w:r>
              <w:t>6</w:t>
            </w:r>
          </w:p>
        </w:tc>
        <w:tc>
          <w:tcPr>
            <w:tcW w:w="3288" w:type="dxa"/>
            <w:tcBorders>
              <w:bottom w:val="nil"/>
            </w:tcBorders>
          </w:tcPr>
          <w:p w:rsidR="00B1281E" w:rsidRDefault="00BE03ED">
            <w:pPr>
              <w:pStyle w:val="ConsPlusNormal0"/>
            </w:pPr>
            <w:r>
              <w:t>Принятие обязательства по сохранению или созданию новых рабочих мест в год предоставления гранта по сравнению с предшествующим годом.</w:t>
            </w:r>
          </w:p>
          <w:p w:rsidR="00B1281E" w:rsidRDefault="00BE03ED">
            <w:pPr>
              <w:pStyle w:val="ConsPlusNormal0"/>
            </w:pPr>
            <w:r>
              <w:t>Принятие обязательства по сохранению в 2022 году рабочих мест на уровне не менее 90% по сравнению с 2021 годом (только для участников отбора, проводимого в 2022 году)</w:t>
            </w:r>
          </w:p>
        </w:tc>
        <w:tc>
          <w:tcPr>
            <w:tcW w:w="1133" w:type="dxa"/>
            <w:tcBorders>
              <w:bottom w:val="nil"/>
            </w:tcBorders>
          </w:tcPr>
          <w:p w:rsidR="00B1281E" w:rsidRDefault="00BE03ED">
            <w:pPr>
              <w:pStyle w:val="ConsPlusNormal0"/>
              <w:jc w:val="center"/>
            </w:pPr>
            <w:r>
              <w:t>0,3</w:t>
            </w:r>
          </w:p>
        </w:tc>
        <w:tc>
          <w:tcPr>
            <w:tcW w:w="4082" w:type="dxa"/>
            <w:tcBorders>
              <w:bottom w:val="nil"/>
            </w:tcBorders>
          </w:tcPr>
          <w:p w:rsidR="00B1281E" w:rsidRDefault="00BE03ED">
            <w:pPr>
              <w:pStyle w:val="ConsPlusNormal0"/>
            </w:pPr>
            <w:r>
              <w:t>От 50 до 100 баллов.</w:t>
            </w:r>
          </w:p>
          <w:p w:rsidR="00B1281E" w:rsidRDefault="00BE03ED">
            <w:pPr>
              <w:pStyle w:val="ConsPlusNormal0"/>
            </w:pPr>
            <w:r>
              <w:t xml:space="preserve">50 баллов - если участником отбора принимается обязательство по </w:t>
            </w:r>
            <w:r>
              <w:t>сохранению рабочих мест.</w:t>
            </w:r>
          </w:p>
          <w:p w:rsidR="00B1281E" w:rsidRDefault="00BE03ED">
            <w:pPr>
              <w:pStyle w:val="ConsPlusNormal0"/>
            </w:pPr>
            <w:r>
              <w:t>Далее по 10 баллов за каждое новое рабочее место, но не более 100 баллов.</w:t>
            </w:r>
          </w:p>
          <w:p w:rsidR="00B1281E" w:rsidRDefault="00BE03ED">
            <w:pPr>
              <w:pStyle w:val="ConsPlusNormal0"/>
            </w:pPr>
            <w:r>
              <w:t>Ri = 100 баллов, если участником отбора принимается обязательство по созданию 5 или более новых рабочих мест.</w:t>
            </w:r>
          </w:p>
          <w:p w:rsidR="00B1281E" w:rsidRDefault="00BE03ED">
            <w:pPr>
              <w:pStyle w:val="ConsPlusNormal0"/>
            </w:pPr>
            <w:r>
              <w:t>Количество новых рабочих мест, которые участник</w:t>
            </w:r>
            <w:r>
              <w:t xml:space="preserve"> отбора принимает обязательство создать в год предоставления гранта, указывается в заявке.</w:t>
            </w:r>
          </w:p>
          <w:p w:rsidR="00B1281E" w:rsidRDefault="00BE03ED">
            <w:pPr>
              <w:pStyle w:val="ConsPlusNormal0"/>
            </w:pPr>
            <w:r>
              <w:t>Ri = 100 баллов, если участником отбора принимается обязательство по сохранению в 2022 году рабочих мест на уровне не менее 90% по сравнению с 2021 годом (только для</w:t>
            </w:r>
            <w:r>
              <w:t xml:space="preserve"> участников отбора, проводимого в 2022 году).</w:t>
            </w:r>
          </w:p>
          <w:p w:rsidR="00B1281E" w:rsidRDefault="00BE03ED">
            <w:pPr>
              <w:pStyle w:val="ConsPlusNormal0"/>
            </w:pPr>
            <w:r>
              <w:t>Учитывается только численность среднесписочного состава (без внешних совместителей)</w:t>
            </w:r>
          </w:p>
        </w:tc>
      </w:tr>
      <w:tr w:rsidR="00B1281E">
        <w:tblPrEx>
          <w:tblBorders>
            <w:insideH w:val="nil"/>
          </w:tblBorders>
        </w:tblPrEx>
        <w:tc>
          <w:tcPr>
            <w:tcW w:w="9069" w:type="dxa"/>
            <w:gridSpan w:val="4"/>
            <w:tcBorders>
              <w:top w:val="nil"/>
            </w:tcBorders>
          </w:tcPr>
          <w:p w:rsidR="00B1281E" w:rsidRDefault="00BE03ED">
            <w:pPr>
              <w:pStyle w:val="ConsPlusNormal0"/>
              <w:jc w:val="both"/>
            </w:pPr>
            <w:r>
              <w:t xml:space="preserve">(в ред. </w:t>
            </w:r>
            <w:hyperlink r:id="rId562"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tc>
      </w:tr>
    </w:tbl>
    <w:p w:rsidR="00B1281E" w:rsidRDefault="00B1281E">
      <w:pPr>
        <w:pStyle w:val="ConsPlusNormal0"/>
        <w:ind w:firstLine="540"/>
        <w:jc w:val="both"/>
      </w:pPr>
    </w:p>
    <w:p w:rsidR="00B1281E" w:rsidRDefault="00BE03ED">
      <w:pPr>
        <w:pStyle w:val="ConsPlusNormal0"/>
        <w:ind w:firstLine="540"/>
        <w:jc w:val="both"/>
      </w:pPr>
      <w:r>
        <w:t>28. Количество баллов, присваиваемых заявкам на предоставление грантов, определяется по формуле:</w:t>
      </w:r>
    </w:p>
    <w:p w:rsidR="00B1281E" w:rsidRDefault="00B1281E">
      <w:pPr>
        <w:pStyle w:val="ConsPlusNormal0"/>
        <w:ind w:firstLine="540"/>
        <w:jc w:val="both"/>
      </w:pPr>
    </w:p>
    <w:p w:rsidR="00B1281E" w:rsidRDefault="00BE03ED">
      <w:pPr>
        <w:pStyle w:val="ConsPlusNormal0"/>
        <w:jc w:val="center"/>
      </w:pPr>
      <w:r>
        <w:rPr>
          <w:noProof/>
          <w:position w:val="-10"/>
        </w:rPr>
        <w:drawing>
          <wp:inline distT="0" distB="0" distL="0" distR="0">
            <wp:extent cx="1304925" cy="257175"/>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63" cstate="print">
                      <a:extLst>
                        <a:ext uri="{28A0092B-C50C-407E-A947-70E740481C1C}">
                          <a14:useLocalDpi xmlns:a14="http://schemas.microsoft.com/office/drawing/2010/main" val="0"/>
                        </a:ext>
                      </a:extLst>
                    </a:blip>
                    <a:srcRect/>
                    <a:stretch>
                      <a:fillRect/>
                    </a:stretch>
                  </pic:blipFill>
                  <pic:spPr bwMode="auto">
                    <a:xfrm>
                      <a:off x="0" y="0"/>
                      <a:ext cx="1304925" cy="257175"/>
                    </a:xfrm>
                    <a:prstGeom prst="rect">
                      <a:avLst/>
                    </a:prstGeom>
                    <a:noFill/>
                    <a:ln>
                      <a:noFill/>
                    </a:ln>
                  </pic:spPr>
                </pic:pic>
              </a:graphicData>
            </a:graphic>
          </wp:inline>
        </w:drawing>
      </w:r>
    </w:p>
    <w:p w:rsidR="00B1281E" w:rsidRDefault="00B1281E">
      <w:pPr>
        <w:pStyle w:val="ConsPlusNormal0"/>
        <w:ind w:firstLine="540"/>
        <w:jc w:val="both"/>
      </w:pPr>
    </w:p>
    <w:p w:rsidR="00B1281E" w:rsidRDefault="00BE03ED">
      <w:pPr>
        <w:pStyle w:val="ConsPlusNormal0"/>
        <w:ind w:firstLine="540"/>
        <w:jc w:val="both"/>
      </w:pPr>
      <w:r>
        <w:t>С - количество баллов, присвоенное i-й заявке на предоставление грантов;</w:t>
      </w:r>
    </w:p>
    <w:p w:rsidR="00B1281E" w:rsidRDefault="00BE03ED">
      <w:pPr>
        <w:pStyle w:val="ConsPlusNormal0"/>
        <w:spacing w:before="200"/>
        <w:ind w:firstLine="540"/>
        <w:jc w:val="both"/>
      </w:pPr>
      <w:r>
        <w:t>Бn - среднее арифметическое оценок, выставленных всеми присутствовавшими на заседа</w:t>
      </w:r>
      <w:r>
        <w:t xml:space="preserve">нии членами Комиссии по n-му критерию, указанному в </w:t>
      </w:r>
      <w:hyperlink w:anchor="P4106" w:tooltip="27. Оценка заявок на предоставление грантов проводится на основании следующих критериев отбора получателей грантов:">
        <w:r>
          <w:rPr>
            <w:color w:val="0000FF"/>
          </w:rPr>
          <w:t>пункте 27</w:t>
        </w:r>
      </w:hyperlink>
      <w:r>
        <w:t xml:space="preserve"> настоящего Порядка;</w:t>
      </w:r>
    </w:p>
    <w:p w:rsidR="00B1281E" w:rsidRDefault="00BE03ED">
      <w:pPr>
        <w:pStyle w:val="ConsPlusNormal0"/>
        <w:spacing w:before="200"/>
        <w:ind w:firstLine="540"/>
        <w:jc w:val="both"/>
      </w:pPr>
      <w:r>
        <w:t>Вn - весовое значение n-г</w:t>
      </w:r>
      <w:r>
        <w:t xml:space="preserve">о критерия, указанного в </w:t>
      </w:r>
      <w:hyperlink w:anchor="P4106" w:tooltip="27. Оценка заявок на предоставление грантов проводится на основании следующих критериев отбора получателей грантов:">
        <w:r>
          <w:rPr>
            <w:color w:val="0000FF"/>
          </w:rPr>
          <w:t>пункте 27</w:t>
        </w:r>
      </w:hyperlink>
      <w:r>
        <w:t xml:space="preserve"> настоящего Порядка.</w:t>
      </w:r>
    </w:p>
    <w:p w:rsidR="00B1281E" w:rsidRDefault="00BE03ED">
      <w:pPr>
        <w:pStyle w:val="ConsPlusNormal0"/>
        <w:spacing w:before="200"/>
        <w:ind w:firstLine="540"/>
        <w:jc w:val="both"/>
      </w:pPr>
      <w:r>
        <w:t>29. Каждой заявке на предоставление грантов присваив</w:t>
      </w:r>
      <w:r>
        <w:t>ается порядковый номер в порядке уменьшения количества баллов. Заявке на предоставление гранта с наибольшим количеством баллов присваивается первый номер, последующие порядковые номера присваиваются заявкам на предоставление грантов в порядке уменьшения ко</w:t>
      </w:r>
      <w:r>
        <w:t>личества баллов.</w:t>
      </w:r>
    </w:p>
    <w:p w:rsidR="00B1281E" w:rsidRDefault="00BE03ED">
      <w:pPr>
        <w:pStyle w:val="ConsPlusNormal0"/>
        <w:spacing w:before="200"/>
        <w:ind w:firstLine="540"/>
        <w:jc w:val="both"/>
      </w:pPr>
      <w:r>
        <w:t>30. В случае наличия заявок на предоставление грантов, имеющих одинаковое количество баллов, более высокий порядковый номер присваивается заявке на предоставление грантов, поступившей в более раннюю дату, а при совпадении дат - в более ран</w:t>
      </w:r>
      <w:r>
        <w:t>нее время.</w:t>
      </w:r>
    </w:p>
    <w:p w:rsidR="00B1281E" w:rsidRDefault="00BE03ED">
      <w:pPr>
        <w:pStyle w:val="ConsPlusNormal0"/>
        <w:spacing w:before="200"/>
        <w:ind w:firstLine="540"/>
        <w:jc w:val="both"/>
      </w:pPr>
      <w:r>
        <w:t xml:space="preserve">В случае внесения изменений в заявку на предоставление грантов в соответствии с </w:t>
      </w:r>
      <w:hyperlink w:anchor="P4195" w:tooltip="3) в любое время до даты окончания подачи (приема) заявок участников отбора внести изменения в заявку путем направления в Министерство официального письма в письменной форме (датой внесения изменений в заявку является дата регистрации официального письма в пис">
        <w:r>
          <w:rPr>
            <w:color w:val="0000FF"/>
          </w:rPr>
          <w:t>подпунктом 3 пункта 33</w:t>
        </w:r>
      </w:hyperlink>
      <w:r>
        <w:t xml:space="preserve"> настоящего Порядка датой поступления заявки на предоставление грантов считается дата внесения изменений </w:t>
      </w:r>
      <w:r>
        <w:t>в заявку на предоставление грантов.</w:t>
      </w:r>
    </w:p>
    <w:p w:rsidR="00B1281E" w:rsidRDefault="00BE03ED">
      <w:pPr>
        <w:pStyle w:val="ConsPlusNormal0"/>
        <w:spacing w:before="200"/>
        <w:ind w:firstLine="540"/>
        <w:jc w:val="both"/>
      </w:pPr>
      <w:r>
        <w:t>31. Гранты предоставляются участникам отбора, заявки которых набрали не менее 50 баллов.</w:t>
      </w:r>
    </w:p>
    <w:p w:rsidR="00B1281E" w:rsidRDefault="00BE03ED">
      <w:pPr>
        <w:pStyle w:val="ConsPlusNormal0"/>
        <w:spacing w:before="200"/>
        <w:ind w:firstLine="540"/>
        <w:jc w:val="both"/>
      </w:pPr>
      <w:r>
        <w:t xml:space="preserve">В случае если сумма грантов участников отбора, заявки которых набрали не менее 50 баллов, превышает установленный предельный объем </w:t>
      </w:r>
      <w:r>
        <w:t>лимита бюджетных обязательств на данную форму финансовой поддержки, гранты предоставляются участникам отбора, заявкам которых присвоен более высокий порядковый номер.</w:t>
      </w:r>
    </w:p>
    <w:p w:rsidR="00B1281E" w:rsidRDefault="00BE03ED">
      <w:pPr>
        <w:pStyle w:val="ConsPlusNormal0"/>
        <w:spacing w:before="200"/>
        <w:ind w:firstLine="540"/>
        <w:jc w:val="both"/>
      </w:pPr>
      <w:bookmarkStart w:id="38" w:name="P4187"/>
      <w:bookmarkEnd w:id="38"/>
      <w:r>
        <w:t>32. Основаниями для отклонения заявки участника отбора на стадии рассмотрения и оценки за</w:t>
      </w:r>
      <w:r>
        <w:t>явок являются:</w:t>
      </w:r>
    </w:p>
    <w:p w:rsidR="00B1281E" w:rsidRDefault="00BE03ED">
      <w:pPr>
        <w:pStyle w:val="ConsPlusNormal0"/>
        <w:spacing w:before="200"/>
        <w:ind w:firstLine="540"/>
        <w:jc w:val="both"/>
      </w:pPr>
      <w:r>
        <w:t xml:space="preserve">1) несоответствие участника отбора условиям и требованиям, установленным в </w:t>
      </w:r>
      <w:hyperlink w:anchor="P4000" w:tooltip="10. Субсидии (гранты) предоставляются при выполнении субъектом МСП - участником отбора следующих условий:">
        <w:r>
          <w:rPr>
            <w:color w:val="0000FF"/>
          </w:rPr>
          <w:t>пункте 10</w:t>
        </w:r>
      </w:hyperlink>
      <w:r>
        <w:t xml:space="preserve"> настоящего Порядк</w:t>
      </w:r>
      <w:r>
        <w:t>а;</w:t>
      </w:r>
    </w:p>
    <w:p w:rsidR="00B1281E" w:rsidRDefault="00BE03ED">
      <w:pPr>
        <w:pStyle w:val="ConsPlusNormal0"/>
        <w:spacing w:before="200"/>
        <w:ind w:firstLine="540"/>
        <w:jc w:val="both"/>
      </w:pPr>
      <w:r>
        <w:t>2) несоответствие представленных участником отбора заявки и документов требованиям к заявкам, установленным в объявлении о проведении отбора;</w:t>
      </w:r>
    </w:p>
    <w:p w:rsidR="00B1281E" w:rsidRDefault="00BE03ED">
      <w:pPr>
        <w:pStyle w:val="ConsPlusNormal0"/>
        <w:spacing w:before="200"/>
        <w:ind w:firstLine="540"/>
        <w:jc w:val="both"/>
      </w:pPr>
      <w:r>
        <w:t>3) недостоверность представленной участником отбора информации, в том числе информации о месте нахождения и адр</w:t>
      </w:r>
      <w:r>
        <w:t>есе юридического лица;</w:t>
      </w:r>
    </w:p>
    <w:p w:rsidR="00B1281E" w:rsidRDefault="00BE03ED">
      <w:pPr>
        <w:pStyle w:val="ConsPlusNormal0"/>
        <w:spacing w:before="200"/>
        <w:ind w:firstLine="540"/>
        <w:jc w:val="both"/>
      </w:pPr>
      <w:r>
        <w:t>4) подача участником отбора заявки после даты и (или) времени, определенных для подачи заявок.</w:t>
      </w:r>
    </w:p>
    <w:p w:rsidR="00B1281E" w:rsidRDefault="00BE03ED">
      <w:pPr>
        <w:pStyle w:val="ConsPlusNormal0"/>
        <w:spacing w:before="200"/>
        <w:ind w:firstLine="540"/>
        <w:jc w:val="both"/>
      </w:pPr>
      <w:r>
        <w:t>33. Участники отбора вправе:</w:t>
      </w:r>
    </w:p>
    <w:p w:rsidR="00B1281E" w:rsidRDefault="00BE03ED">
      <w:pPr>
        <w:pStyle w:val="ConsPlusNormal0"/>
        <w:spacing w:before="200"/>
        <w:ind w:firstLine="540"/>
        <w:jc w:val="both"/>
      </w:pPr>
      <w:r>
        <w:t>1) не ранее чем за 7 дней до даты рассмотрения и оценки заявок ознакомиться с заключением по их заявкам и в случае несогласия с заключением Министерства не позднее 3 рабочих дней до даты подведения итогов конкурсного отбора подать апелляцию в Министерство;</w:t>
      </w:r>
    </w:p>
    <w:p w:rsidR="00B1281E" w:rsidRDefault="00BE03ED">
      <w:pPr>
        <w:pStyle w:val="ConsPlusNormal0"/>
        <w:spacing w:before="200"/>
        <w:ind w:firstLine="540"/>
        <w:jc w:val="both"/>
      </w:pPr>
      <w:bookmarkStart w:id="39" w:name="P4194"/>
      <w:bookmarkEnd w:id="39"/>
      <w:r>
        <w:t>2) в любое время до даты рассмотрения и оценки заявок отозвать заявку путем направления в Министерство официального письменного уведомления (датой отзыва является дата регистрации официального письменного уведомления участника отбора);</w:t>
      </w:r>
    </w:p>
    <w:p w:rsidR="00B1281E" w:rsidRDefault="00BE03ED">
      <w:pPr>
        <w:pStyle w:val="ConsPlusNormal0"/>
        <w:spacing w:before="200"/>
        <w:ind w:firstLine="540"/>
        <w:jc w:val="both"/>
      </w:pPr>
      <w:bookmarkStart w:id="40" w:name="P4195"/>
      <w:bookmarkEnd w:id="40"/>
      <w:r>
        <w:t>3) в любое время до</w:t>
      </w:r>
      <w:r>
        <w:t xml:space="preserve"> даты окончания подачи (приема) заявок участников отбора внести изменения в заявку путем направления в Министерство официального письма в письменной форме (датой внесения изменений в заявку является дата регистрации официального письма в письменной форме у</w:t>
      </w:r>
      <w:r>
        <w:t>частника отбора).</w:t>
      </w:r>
    </w:p>
    <w:p w:rsidR="00B1281E" w:rsidRDefault="00BE03ED">
      <w:pPr>
        <w:pStyle w:val="ConsPlusNormal0"/>
        <w:spacing w:before="200"/>
        <w:ind w:firstLine="540"/>
        <w:jc w:val="both"/>
      </w:pPr>
      <w:r>
        <w:t>34.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секретарем Комиссии.</w:t>
      </w:r>
    </w:p>
    <w:p w:rsidR="00B1281E" w:rsidRDefault="00BE03ED">
      <w:pPr>
        <w:pStyle w:val="ConsPlusNormal0"/>
        <w:spacing w:before="200"/>
        <w:ind w:firstLine="540"/>
        <w:jc w:val="both"/>
      </w:pPr>
      <w:r>
        <w:t>35. Министерством в день заседания Комиссии на основан</w:t>
      </w:r>
      <w:r>
        <w:t>ии протоколов Комиссии принимается решение о предоставлении субсидии (гранта) или об отказе в предоставлении субсидии (гранта) с указанием причин отказа.</w:t>
      </w:r>
    </w:p>
    <w:p w:rsidR="00B1281E" w:rsidRDefault="00BE03ED">
      <w:pPr>
        <w:pStyle w:val="ConsPlusNormal0"/>
        <w:spacing w:before="200"/>
        <w:ind w:firstLine="540"/>
        <w:jc w:val="both"/>
      </w:pPr>
      <w:r>
        <w:t xml:space="preserve">При принятии решения об отказе в предоставлении субсидии (гранта) Министерство направляет уведомление </w:t>
      </w:r>
      <w:r>
        <w:t>об отказе в предоставлении субсидии (гранта) с указанием причин такого отказа участнику отбора по адресу, указанному в заявке (в электронной форме - при наличии в заявке информации об электронном адресе участника отбора), в течение 5 рабочих дней со дня пр</w:t>
      </w:r>
      <w:r>
        <w:t>инятия такого решения.</w:t>
      </w:r>
    </w:p>
    <w:p w:rsidR="00B1281E" w:rsidRDefault="00BE03ED">
      <w:pPr>
        <w:pStyle w:val="ConsPlusNormal0"/>
        <w:spacing w:before="200"/>
        <w:ind w:firstLine="540"/>
        <w:jc w:val="both"/>
      </w:pPr>
      <w:bookmarkStart w:id="41" w:name="P4199"/>
      <w:bookmarkEnd w:id="41"/>
      <w:r>
        <w:t>36. Информация о результатах отбора размещается на едином портале и на официальном сайте в сети "Интернет" в течение 5 календарных дней после определения победителей отбора и включает:</w:t>
      </w:r>
    </w:p>
    <w:p w:rsidR="00B1281E" w:rsidRDefault="00BE03ED">
      <w:pPr>
        <w:pStyle w:val="ConsPlusNormal0"/>
        <w:spacing w:before="200"/>
        <w:ind w:firstLine="540"/>
        <w:jc w:val="both"/>
      </w:pPr>
      <w:r>
        <w:t>дату, время и место проведения рассмотрения заяв</w:t>
      </w:r>
      <w:r>
        <w:t>ок;</w:t>
      </w:r>
    </w:p>
    <w:p w:rsidR="00B1281E" w:rsidRDefault="00BE03ED">
      <w:pPr>
        <w:pStyle w:val="ConsPlusNormal0"/>
        <w:spacing w:before="200"/>
        <w:ind w:firstLine="540"/>
        <w:jc w:val="both"/>
      </w:pPr>
      <w:r>
        <w:t>дату, время и место оценки заявок участников отбора;</w:t>
      </w:r>
    </w:p>
    <w:p w:rsidR="00B1281E" w:rsidRDefault="00BE03ED">
      <w:pPr>
        <w:pStyle w:val="ConsPlusNormal0"/>
        <w:spacing w:before="200"/>
        <w:ind w:firstLine="540"/>
        <w:jc w:val="both"/>
      </w:pPr>
      <w:r>
        <w:t>информацию об участниках отбора, заявки которых были рассмотрены;</w:t>
      </w:r>
    </w:p>
    <w:p w:rsidR="00B1281E" w:rsidRDefault="00BE03ED">
      <w:pPr>
        <w:pStyle w:val="ConsPlusNormal0"/>
        <w:spacing w:before="200"/>
        <w:ind w:firstLine="540"/>
        <w:jc w:val="both"/>
      </w:pPr>
      <w:r>
        <w:t xml:space="preserve">информацию об участниках отбора, заявки которых были отклонены, с указанием причин их отклонения, в том числе положений объявления о </w:t>
      </w:r>
      <w:r>
        <w:t>проведении отбора, которым не соответствуют такие заявки;</w:t>
      </w:r>
    </w:p>
    <w:p w:rsidR="00B1281E" w:rsidRDefault="00BE03ED">
      <w:pPr>
        <w:pStyle w:val="ConsPlusNormal0"/>
        <w:spacing w:before="200"/>
        <w:ind w:firstLine="540"/>
        <w:jc w:val="both"/>
      </w:pPr>
      <w:r>
        <w:t>последовательность оценки заявок участников отбора, присвоенные заявкам участников отбора значения по каждому из предусмотренных критериев оценки заявок участников отбора, принятое на основании резу</w:t>
      </w:r>
      <w:r>
        <w:t>льтатов оценки заявок участников отбора решение о присвоении таким заявкам порядковых номеров;</w:t>
      </w:r>
    </w:p>
    <w:p w:rsidR="00B1281E" w:rsidRDefault="00BE03ED">
      <w:pPr>
        <w:pStyle w:val="ConsPlusNormal0"/>
        <w:spacing w:before="200"/>
        <w:ind w:firstLine="540"/>
        <w:jc w:val="both"/>
      </w:pPr>
      <w:r>
        <w:t>наименование получателя (получателей) субсидии (гранта), с которым заключается соглашение, и размер предоставляемой ему субсидии (гранта).</w:t>
      </w:r>
    </w:p>
    <w:p w:rsidR="00B1281E" w:rsidRDefault="00B1281E">
      <w:pPr>
        <w:pStyle w:val="ConsPlusNormal0"/>
        <w:ind w:firstLine="540"/>
        <w:jc w:val="both"/>
      </w:pPr>
    </w:p>
    <w:p w:rsidR="00B1281E" w:rsidRDefault="00BE03ED">
      <w:pPr>
        <w:pStyle w:val="ConsPlusTitle0"/>
        <w:jc w:val="center"/>
        <w:outlineLvl w:val="1"/>
      </w:pPr>
      <w:r>
        <w:t>III. Условия и порядо</w:t>
      </w:r>
      <w:r>
        <w:t>к предоставления субсидий (грантов)</w:t>
      </w:r>
    </w:p>
    <w:p w:rsidR="00B1281E" w:rsidRDefault="00B1281E">
      <w:pPr>
        <w:pStyle w:val="ConsPlusNormal0"/>
        <w:ind w:firstLine="540"/>
        <w:jc w:val="both"/>
      </w:pPr>
    </w:p>
    <w:p w:rsidR="00B1281E" w:rsidRDefault="00BE03ED">
      <w:pPr>
        <w:pStyle w:val="ConsPlusNormal0"/>
        <w:ind w:firstLine="540"/>
        <w:jc w:val="both"/>
      </w:pPr>
      <w:r>
        <w:t>37. Основаниями для отказа в предоставлении субсидии (гранта) являются:</w:t>
      </w:r>
    </w:p>
    <w:p w:rsidR="00B1281E" w:rsidRDefault="00BE03ED">
      <w:pPr>
        <w:pStyle w:val="ConsPlusNormal0"/>
        <w:spacing w:before="200"/>
        <w:ind w:firstLine="540"/>
        <w:jc w:val="both"/>
      </w:pPr>
      <w:r>
        <w:t>1) несоответствие представленных участником отбора заявки и документов требованиям к заявкам, установленным в объявлении о проведении отбора, или непредставление (представление не в полном объеме) указанных документов (за исключением документов, представля</w:t>
      </w:r>
      <w:r>
        <w:t>емых по собственной инициативе);</w:t>
      </w:r>
    </w:p>
    <w:p w:rsidR="00B1281E" w:rsidRDefault="00BE03ED">
      <w:pPr>
        <w:pStyle w:val="ConsPlusNormal0"/>
        <w:spacing w:before="200"/>
        <w:ind w:firstLine="540"/>
        <w:jc w:val="both"/>
      </w:pPr>
      <w:r>
        <w:t>2) установление факта недостоверности представленной участником отбора информации;</w:t>
      </w:r>
    </w:p>
    <w:p w:rsidR="00B1281E" w:rsidRDefault="00BE03ED">
      <w:pPr>
        <w:pStyle w:val="ConsPlusNormal0"/>
        <w:spacing w:before="200"/>
        <w:ind w:firstLine="540"/>
        <w:jc w:val="both"/>
      </w:pPr>
      <w:r>
        <w:t xml:space="preserve">3) несоответствие участника отбора условиям и требованиям, установленным в </w:t>
      </w:r>
      <w:hyperlink w:anchor="P4000" w:tooltip="10. Субсидии (гранты) предоставляются при выполнении субъектом МСП - участником отбора следующих условий:">
        <w:r>
          <w:rPr>
            <w:color w:val="0000FF"/>
          </w:rPr>
          <w:t>пункте 10</w:t>
        </w:r>
      </w:hyperlink>
      <w:r>
        <w:t xml:space="preserve"> настоящего Порядка;</w:t>
      </w:r>
    </w:p>
    <w:p w:rsidR="00B1281E" w:rsidRDefault="00BE03ED">
      <w:pPr>
        <w:pStyle w:val="ConsPlusNormal0"/>
        <w:spacing w:before="200"/>
        <w:ind w:firstLine="540"/>
        <w:jc w:val="both"/>
      </w:pPr>
      <w:r>
        <w:t>4) недостаточность лимитов бюджетных обязательств, утвержденных на соответствующую форму финансовой поддержки на соответствующий финансовый год.</w:t>
      </w:r>
    </w:p>
    <w:p w:rsidR="00B1281E" w:rsidRDefault="00BE03ED">
      <w:pPr>
        <w:pStyle w:val="ConsPlusNormal0"/>
        <w:spacing w:before="200"/>
        <w:ind w:firstLine="540"/>
        <w:jc w:val="both"/>
      </w:pPr>
      <w:r>
        <w:t>38. Раз</w:t>
      </w:r>
      <w:r>
        <w:t xml:space="preserve">мер субсидии по каждой форме финансовой поддержки, указанной в </w:t>
      </w:r>
      <w:hyperlink w:anchor="P3965" w:tooltip="4. Цель предоставления субсидий - оказание финансовой поддержки субъектам малого и среднего предпринимательства (далее - субъекты МСП) в следующих формах:">
        <w:r>
          <w:rPr>
            <w:color w:val="0000FF"/>
          </w:rPr>
          <w:t>пункт</w:t>
        </w:r>
        <w:r>
          <w:rPr>
            <w:color w:val="0000FF"/>
          </w:rPr>
          <w:t>е 4</w:t>
        </w:r>
      </w:hyperlink>
      <w:r>
        <w:t xml:space="preserve"> настоящего Порядка, установлен в </w:t>
      </w:r>
      <w:hyperlink w:anchor="P4348" w:tooltip="Категории получателей, планируемый результат предоставления">
        <w:r>
          <w:rPr>
            <w:color w:val="0000FF"/>
          </w:rPr>
          <w:t>приложении N 1</w:t>
        </w:r>
      </w:hyperlink>
      <w:r>
        <w:t xml:space="preserve"> к настоящему Порядку.</w:t>
      </w:r>
    </w:p>
    <w:p w:rsidR="00B1281E" w:rsidRDefault="00BE03ED">
      <w:pPr>
        <w:pStyle w:val="ConsPlusNormal0"/>
        <w:spacing w:before="200"/>
        <w:ind w:firstLine="540"/>
        <w:jc w:val="both"/>
      </w:pPr>
      <w:r>
        <w:t>По формам финансовой поддержки "возмещение части затрат субъектам МСП по договорам лизинг</w:t>
      </w:r>
      <w:r>
        <w:t>а" и "возмещение части затрат субъектам МСП, связанных с приобретением оборудования в целях создания, и (или) развития, и (или) модернизации производства товаров (работ, услуг)" совокупный размер субсидии на одного субъекта МСП - получателя субсидии за оди</w:t>
      </w:r>
      <w:r>
        <w:t>н год не должен превышать размер фактически уплаченных налогов в консолидированный бюджет Новосибирской области за год, предшествующий году предоставления субсидии (за исключением субъектов МСП, в отношении которых в единый реестр субъектов МСП внесено ука</w:t>
      </w:r>
      <w:r>
        <w:t>зание о том, что они являются социальным предприятием).</w:t>
      </w:r>
    </w:p>
    <w:p w:rsidR="00B1281E" w:rsidRDefault="00BE03ED">
      <w:pPr>
        <w:pStyle w:val="ConsPlusNormal0"/>
        <w:spacing w:before="200"/>
        <w:ind w:firstLine="540"/>
        <w:jc w:val="both"/>
      </w:pPr>
      <w:r>
        <w:t>39. 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Программы или мероприятий иных государственны</w:t>
      </w:r>
      <w:r>
        <w:t>х или муниципальных программ, предусматривающих в том числе оказание финансовой поддержки субъектам МСП.</w:t>
      </w:r>
    </w:p>
    <w:p w:rsidR="00B1281E" w:rsidRDefault="00BE03ED">
      <w:pPr>
        <w:pStyle w:val="ConsPlusNormal0"/>
        <w:spacing w:before="200"/>
        <w:ind w:firstLine="540"/>
        <w:jc w:val="both"/>
      </w:pPr>
      <w:r>
        <w:t xml:space="preserve">40. Гранты предоставляются на финансовое обеспечение затрат получателей грантов, указанных в </w:t>
      </w:r>
      <w:hyperlink w:anchor="P4348" w:tooltip="Категории получателей, планируемый результат предоставления">
        <w:r>
          <w:rPr>
            <w:color w:val="0000FF"/>
          </w:rPr>
          <w:t>приложении N 1</w:t>
        </w:r>
      </w:hyperlink>
      <w:r>
        <w:t xml:space="preserve"> к настоящему Порядку.</w:t>
      </w:r>
    </w:p>
    <w:p w:rsidR="00B1281E" w:rsidRDefault="00BE03ED">
      <w:pPr>
        <w:pStyle w:val="ConsPlusNormal0"/>
        <w:spacing w:before="200"/>
        <w:ind w:firstLine="540"/>
        <w:jc w:val="both"/>
      </w:pPr>
      <w:r>
        <w:t xml:space="preserve">41. Планируемые результаты предоставления субсидии (гранта) (далее - результат) установлены в </w:t>
      </w:r>
      <w:hyperlink w:anchor="P4348" w:tooltip="Категории получателей, планируемый результат предоставления">
        <w:r>
          <w:rPr>
            <w:color w:val="0000FF"/>
          </w:rPr>
          <w:t>приложении N 1</w:t>
        </w:r>
      </w:hyperlink>
      <w:r>
        <w:t xml:space="preserve"> к настоящему Порядку.</w:t>
      </w:r>
    </w:p>
    <w:p w:rsidR="00B1281E" w:rsidRDefault="00BE03ED">
      <w:pPr>
        <w:pStyle w:val="ConsPlusNormal0"/>
        <w:jc w:val="both"/>
      </w:pPr>
      <w:r>
        <w:t xml:space="preserve">(в ред. </w:t>
      </w:r>
      <w:hyperlink r:id="rId564"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w:t>
      </w:r>
      <w:r>
        <w:t xml:space="preserve"> области от 06.12.2022 N 570-п)</w:t>
      </w:r>
    </w:p>
    <w:p w:rsidR="00B1281E" w:rsidRDefault="00BE03ED">
      <w:pPr>
        <w:pStyle w:val="ConsPlusNormal0"/>
        <w:spacing w:before="200"/>
        <w:ind w:firstLine="540"/>
        <w:jc w:val="both"/>
      </w:pPr>
      <w:bookmarkStart w:id="42" w:name="P4220"/>
      <w:bookmarkEnd w:id="42"/>
      <w:r>
        <w:t>42. Министерство заключает с получателем субсидии (гранта) соглашение о предоставлении субсидии (гранта) (далее - соглашение):</w:t>
      </w:r>
    </w:p>
    <w:p w:rsidR="00B1281E" w:rsidRDefault="00BE03ED">
      <w:pPr>
        <w:pStyle w:val="ConsPlusNormal0"/>
        <w:spacing w:before="200"/>
        <w:ind w:firstLine="540"/>
        <w:jc w:val="both"/>
      </w:pPr>
      <w:r>
        <w:t>в течение 5 рабочих дней со дня принятия решения о предоставлении субсидии;</w:t>
      </w:r>
    </w:p>
    <w:p w:rsidR="00B1281E" w:rsidRDefault="00BE03ED">
      <w:pPr>
        <w:pStyle w:val="ConsPlusNormal0"/>
        <w:spacing w:before="200"/>
        <w:ind w:firstLine="540"/>
        <w:jc w:val="both"/>
      </w:pPr>
      <w:r>
        <w:t xml:space="preserve">в течение 10 рабочих </w:t>
      </w:r>
      <w:r>
        <w:t>дней со дня принятия решения о предоставлении гранта.</w:t>
      </w:r>
    </w:p>
    <w:p w:rsidR="00B1281E" w:rsidRDefault="00BE03ED">
      <w:pPr>
        <w:pStyle w:val="ConsPlusNormal0"/>
        <w:spacing w:before="200"/>
        <w:ind w:firstLine="540"/>
        <w:jc w:val="both"/>
      </w:pPr>
      <w:r>
        <w:t xml:space="preserve">Соглашение (дополнительное соглашение к соглашению) за счет средств областного бюджета Новосибирской области заключается в соответствии с типовой формой соглашения, утвержденной </w:t>
      </w:r>
      <w:hyperlink r:id="rId565" w:tooltip="Приказ МФ и НП Новосибирской области от 27.12.2016 N 80-НПА (ред. от 22.07.2022) &quot;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
        <w:r>
          <w:rPr>
            <w:color w:val="0000FF"/>
          </w:rPr>
          <w:t>приказом</w:t>
        </w:r>
      </w:hyperlink>
      <w:r>
        <w:t xml:space="preserve"> министерства финансов и налоговой политики Новосибирской области (далее - Минфин НСО) от 27.12.2016 N 80-НПА</w:t>
      </w:r>
      <w:r>
        <w:t xml:space="preserve"> "Об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государственным учреждениям), индивидуальным предпринимателям, а также физическим лицам - </w:t>
      </w:r>
      <w:r>
        <w:t>производителям товаров, работ, услуг" (далее - форма соглашения, утвержденная приказом N 80-НПА).</w:t>
      </w:r>
    </w:p>
    <w:p w:rsidR="00B1281E" w:rsidRDefault="00BE03ED">
      <w:pPr>
        <w:pStyle w:val="ConsPlusNormal0"/>
        <w:spacing w:before="200"/>
        <w:ind w:firstLine="540"/>
        <w:jc w:val="both"/>
      </w:pPr>
      <w:r>
        <w:t>Соглашение (дополнительное соглашение к соглашению) в отношении гранта, источником финансового обеспечения которого являются в том числе субсидии из федеральн</w:t>
      </w:r>
      <w:r>
        <w:t xml:space="preserve">ого бюджета, заключается в соответствии с типовой формой </w:t>
      </w:r>
      <w:hyperlink r:id="rId566" w:tooltip="Приказ Минфина России от 21.12.2018 N 280н (ред. от 29.12.2020) &quot;Об утверждении типовых форм соглашений (договоров) о предоставлении из федерального бюджета грантов в форме субсидий в соответствии с пунктом 7 статьи 78 и пунктом 4 статьи 78.1 Бюджетного кодекс">
        <w:r>
          <w:rPr>
            <w:color w:val="0000FF"/>
          </w:rPr>
          <w:t>соглашения</w:t>
        </w:r>
      </w:hyperlink>
      <w:r>
        <w:t xml:space="preserve"> о предостав</w:t>
      </w:r>
      <w:r>
        <w:t>лении из федерального бюджета грантов в форме субсидий в соответствии с пунктом 7 статьи 78 Бюджетного кодекса Российской Федерации, утвержденной приказом Министерства финансов Российской Федерации от 21.12.2018 N 280н "Об утверждении типовых форм соглашен</w:t>
      </w:r>
      <w:r>
        <w:t>ий (договоров) о предоставлении из федерального бюджета грантов в форме субсидий в соответствии с пунктом 7 статьи 78 и пунктом 4 статьи 78.1 Бюджетного кодекса Российской Федерации" (далее - форма соглашения, утвержденная приказом N 280н).</w:t>
      </w:r>
    </w:p>
    <w:p w:rsidR="00B1281E" w:rsidRDefault="00BE03ED">
      <w:pPr>
        <w:pStyle w:val="ConsPlusNormal0"/>
        <w:spacing w:before="200"/>
        <w:ind w:firstLine="540"/>
        <w:jc w:val="both"/>
      </w:pPr>
      <w:r>
        <w:t>Соглашение (доп</w:t>
      </w:r>
      <w:r>
        <w:t>олнительное соглашение к соглашению) в отношении гранта, источником финансового обеспечения которого являются в том числе субсидии из федерального бюджета, с соблюдением требований о защите государственной тайны заключается в государственной интегрированно</w:t>
      </w:r>
      <w:r>
        <w:t>й информационной системе управления общественными финансами "Электронный бюджет".</w:t>
      </w:r>
    </w:p>
    <w:p w:rsidR="00B1281E" w:rsidRDefault="00BE03ED">
      <w:pPr>
        <w:pStyle w:val="ConsPlusNormal0"/>
        <w:spacing w:before="200"/>
        <w:ind w:firstLine="540"/>
        <w:jc w:val="both"/>
      </w:pPr>
      <w:r>
        <w:t xml:space="preserve">43. В случае неподписания соглашения получателем субсидии (гранта) в сроки, указанные в </w:t>
      </w:r>
      <w:hyperlink w:anchor="P4220" w:tooltip="42. Министерство заключает с получателем субсидии (гранта) соглашение о предоставлении субсидии (гранта) (далее - соглашение):">
        <w:r>
          <w:rPr>
            <w:color w:val="0000FF"/>
          </w:rPr>
          <w:t>пункте 42</w:t>
        </w:r>
      </w:hyperlink>
      <w:r>
        <w:t xml:space="preserve"> настоящего Порядка, получатель субсидии (гранта) считается уклонившимся от заключения соглашения. В таком случае Министерство заключает соглашение с участником отбора, заяв</w:t>
      </w:r>
      <w:r>
        <w:t>ке на участие в отборе которой присвоен последующий номер в рейтинге заявок.</w:t>
      </w:r>
    </w:p>
    <w:p w:rsidR="00B1281E" w:rsidRDefault="00BE03ED">
      <w:pPr>
        <w:pStyle w:val="ConsPlusNormal0"/>
        <w:spacing w:before="200"/>
        <w:ind w:firstLine="540"/>
        <w:jc w:val="both"/>
      </w:pPr>
      <w:bookmarkStart w:id="43" w:name="P4227"/>
      <w:bookmarkEnd w:id="43"/>
      <w:r>
        <w:t>44. В соглашении в том числе должны содержаться:</w:t>
      </w:r>
    </w:p>
    <w:p w:rsidR="00B1281E" w:rsidRDefault="00BE03ED">
      <w:pPr>
        <w:pStyle w:val="ConsPlusNormal0"/>
        <w:spacing w:before="200"/>
        <w:ind w:firstLine="540"/>
        <w:jc w:val="both"/>
      </w:pPr>
      <w:r>
        <w:t xml:space="preserve">1) точная дата завершения и конечное значение результата, установленного в </w:t>
      </w:r>
      <w:hyperlink w:anchor="P4348" w:tooltip="Категории получателей, планируемый результат предоставления">
        <w:r>
          <w:rPr>
            <w:color w:val="0000FF"/>
          </w:rPr>
          <w:t>приложении N 1</w:t>
        </w:r>
      </w:hyperlink>
      <w:r>
        <w:t xml:space="preserve"> к настоящему Порядку;</w:t>
      </w:r>
    </w:p>
    <w:p w:rsidR="00B1281E" w:rsidRDefault="00BE03ED">
      <w:pPr>
        <w:pStyle w:val="ConsPlusNormal0"/>
        <w:jc w:val="both"/>
      </w:pPr>
      <w:r>
        <w:t xml:space="preserve">(пп. 1 в ред. </w:t>
      </w:r>
      <w:hyperlink r:id="rId567"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w:t>
      </w:r>
      <w:r>
        <w:t>12.2022 N 570-п)</w:t>
      </w:r>
    </w:p>
    <w:p w:rsidR="00B1281E" w:rsidRDefault="00BE03ED">
      <w:pPr>
        <w:pStyle w:val="ConsPlusNormal0"/>
        <w:spacing w:before="200"/>
        <w:ind w:firstLine="540"/>
        <w:jc w:val="both"/>
      </w:pPr>
      <w:r>
        <w:t>2) размер субсидии (гранта);</w:t>
      </w:r>
    </w:p>
    <w:p w:rsidR="00B1281E" w:rsidRDefault="00BE03ED">
      <w:pPr>
        <w:pStyle w:val="ConsPlusNormal0"/>
        <w:spacing w:before="200"/>
        <w:ind w:firstLine="540"/>
        <w:jc w:val="both"/>
      </w:pPr>
      <w:r>
        <w:t>3) график перечисления субсидии (гранта);</w:t>
      </w:r>
    </w:p>
    <w:p w:rsidR="00B1281E" w:rsidRDefault="00BE03ED">
      <w:pPr>
        <w:pStyle w:val="ConsPlusNormal0"/>
        <w:spacing w:before="200"/>
        <w:ind w:firstLine="540"/>
        <w:jc w:val="both"/>
      </w:pPr>
      <w:r>
        <w:t>4) сроки и формы представления получателем субсидии (гранта) дополнительной отчетности;</w:t>
      </w:r>
    </w:p>
    <w:p w:rsidR="00B1281E" w:rsidRDefault="00BE03ED">
      <w:pPr>
        <w:pStyle w:val="ConsPlusNormal0"/>
        <w:spacing w:before="200"/>
        <w:ind w:firstLine="540"/>
        <w:jc w:val="both"/>
      </w:pPr>
      <w:r>
        <w:t>5) согласие получателя субсидии (гранта) на осуществление Министерством проверки соблюдения получателем субсидии (гранта) порядка и условий предоставления субсидии (гранта), в том числе в части достижения результатов предоставления субсидии (гранта), а так</w:t>
      </w:r>
      <w:r>
        <w:t xml:space="preserve">же проверки органами государственного финансового контроля соблюдения получателем субсидии (гранта) порядка и условий предоставления субсидии (гранта) в соответствии со </w:t>
      </w:r>
      <w:hyperlink r:id="rId568"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569"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w:t>
      </w:r>
      <w:r>
        <w:t>рации;</w:t>
      </w:r>
    </w:p>
    <w:p w:rsidR="00B1281E" w:rsidRDefault="00BE03ED">
      <w:pPr>
        <w:pStyle w:val="ConsPlusNormal0"/>
        <w:jc w:val="both"/>
      </w:pPr>
      <w:r>
        <w:t xml:space="preserve">(пп. 5 в ред. </w:t>
      </w:r>
      <w:hyperlink r:id="rId570"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 xml:space="preserve">6) условие о согласовании новых условий соглашения </w:t>
      </w:r>
      <w:r>
        <w:t xml:space="preserve">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бюджетных обязательств, указанных в </w:t>
      </w:r>
      <w:hyperlink w:anchor="P3962" w:tooltip="2. Субсидии предоставляются министерством промышленности, торговли и развития предпринимательства Новосибирской области (далее - Министерство), до которого в соответствии с бюджетным законодательством Российской Федерации как до получателя бюджетных средств до">
        <w:r>
          <w:rPr>
            <w:color w:val="0000FF"/>
          </w:rPr>
          <w:t>пункте 2</w:t>
        </w:r>
      </w:hyperlink>
      <w:r>
        <w:t xml:space="preserve"> настоящег</w:t>
      </w:r>
      <w:r>
        <w:t>о Порядка, приводящего к невозможности предоставления субсидии (гранта) в размере, определенном в соглашении.</w:t>
      </w:r>
    </w:p>
    <w:p w:rsidR="00B1281E" w:rsidRDefault="00BE03ED">
      <w:pPr>
        <w:pStyle w:val="ConsPlusNormal0"/>
        <w:spacing w:before="200"/>
        <w:ind w:firstLine="540"/>
        <w:jc w:val="both"/>
      </w:pPr>
      <w:r>
        <w:t xml:space="preserve">45. В соглашение о предоставлении гранта дополнительно к положениям, указанным в </w:t>
      </w:r>
      <w:hyperlink w:anchor="P4227" w:tooltip="44. В соглашении в том числе должны содержаться:">
        <w:r>
          <w:rPr>
            <w:color w:val="0000FF"/>
          </w:rPr>
          <w:t>пункте 44</w:t>
        </w:r>
      </w:hyperlink>
      <w:r>
        <w:t xml:space="preserve"> настоящего Порядка, также включаются:</w:t>
      </w:r>
    </w:p>
    <w:p w:rsidR="00B1281E" w:rsidRDefault="00BE03ED">
      <w:pPr>
        <w:pStyle w:val="ConsPlusNormal0"/>
        <w:spacing w:before="200"/>
        <w:ind w:firstLine="540"/>
        <w:jc w:val="both"/>
      </w:pPr>
      <w:r>
        <w:t>1) обязательство получателя гранта включать в договоры, заключенные в целях исполнения обязательств по соглашениям, согласие лиц, являющихся поставщиками (подрядчиками, исполнителями) по дого</w:t>
      </w:r>
      <w:r>
        <w:t>ворам, заключенным в целях исполнения обязательств по соглашениям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w:t>
      </w:r>
      <w:r>
        <w:t>кже коммерческих организаций с участием таких товариществ и обществ в их уставных (складочных) капиталах), на осуществление в отношении них Министерством проверки соблюдения порядка и условий предоставления гранта, в том числе в части достижения результато</w:t>
      </w:r>
      <w:r>
        <w:t xml:space="preserve">в предоставления гранта, а также проверки органами государственного финансового контроля соблюдения получателем гранта порядка и условий предоставления гранта в соответствии со </w:t>
      </w:r>
      <w:hyperlink r:id="rId571"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572"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w:t>
      </w:r>
      <w:r>
        <w:t>кой Федерации;</w:t>
      </w:r>
    </w:p>
    <w:p w:rsidR="00B1281E" w:rsidRDefault="00BE03ED">
      <w:pPr>
        <w:pStyle w:val="ConsPlusNormal0"/>
        <w:jc w:val="both"/>
      </w:pPr>
      <w:r>
        <w:t xml:space="preserve">(пп. 1 в ред. </w:t>
      </w:r>
      <w:hyperlink r:id="rId57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2) запрет приобретения за счет средств гран</w:t>
      </w:r>
      <w:r>
        <w:t>та получателем гранта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w:t>
      </w:r>
    </w:p>
    <w:p w:rsidR="00B1281E" w:rsidRDefault="00BE03ED">
      <w:pPr>
        <w:pStyle w:val="ConsPlusNormal0"/>
        <w:spacing w:before="200"/>
        <w:ind w:firstLine="540"/>
        <w:jc w:val="both"/>
      </w:pPr>
      <w:r>
        <w:t>3) обязат</w:t>
      </w:r>
      <w:r>
        <w:t>ельство получателя гранта включать в договоры, заключенные в целях исполнения обязательств по соглашениям, запрет на приобретение за счет средств гранта иностранной валюты, за исключением операций, осуществляемых в соответствии с валютным законодательством</w:t>
      </w:r>
      <w:r>
        <w:t xml:space="preserve"> Российской Федерации при закупке (поставке) высокотехнологичного импортного оборудования, сырья и комплектующих изделий, а также иных операций, связанных с достижением целей предоставления грантов;</w:t>
      </w:r>
    </w:p>
    <w:p w:rsidR="00B1281E" w:rsidRDefault="00BE03ED">
      <w:pPr>
        <w:pStyle w:val="ConsPlusNormal0"/>
        <w:spacing w:before="200"/>
        <w:ind w:firstLine="540"/>
        <w:jc w:val="both"/>
      </w:pPr>
      <w:r>
        <w:t>4) возможность осуществления расходов, источником финансо</w:t>
      </w:r>
      <w:r>
        <w:t xml:space="preserve">вого обеспечения которых являются не использованные в отчетном финансовом году остатки гранта, при принятии Министерством по согласованию с Минфином НСО в порядке, установленном </w:t>
      </w:r>
      <w:hyperlink r:id="rId574"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постановлением</w:t>
        </w:r>
      </w:hyperlink>
      <w:r>
        <w:t xml:space="preserve"> Правительства Новосибирской области от 31.08.2021 N 338-п "Об установлении Порядка согласования решений главных распорядителей средств областного бюджета Но</w:t>
      </w:r>
      <w:r>
        <w:t>восибирской области о наличии потребности в не использованных в отчетном финансовом году остатках субсидий, в том числе грантов в форме субсидий, предоставленных из областного бюджета Новосибирской области юридическим лицам (за исключением субсидий государ</w:t>
      </w:r>
      <w:r>
        <w:t>ственным учреждениям), индивидуальным предпринимателям, а также физическим лицам - производителям товаров, работ, услуг в целях финансового обеспечения затрат в связи с производством (реализацией) товаров, выполнением работ, оказанием услуг, или возврате у</w:t>
      </w:r>
      <w:r>
        <w:t>казанных средств при отсутствии в них потребности" (далее - постановление Правительства Новосибирской области от 31.08.2021 N 338-п), решения о наличии потребности в указанных средствах;</w:t>
      </w:r>
    </w:p>
    <w:p w:rsidR="00B1281E" w:rsidRDefault="00BE03ED">
      <w:pPr>
        <w:pStyle w:val="ConsPlusNormal0"/>
        <w:jc w:val="both"/>
      </w:pPr>
      <w:r>
        <w:t xml:space="preserve">(в ред. </w:t>
      </w:r>
      <w:hyperlink r:id="rId57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5) положения о казначейском сопровождении, установленные правилами казначейского сопровождения в соответствии с бюджетным законодател</w:t>
      </w:r>
      <w:r>
        <w:t>ьством Российской Федерации, - в случае, если грант в соответствии с бюджетным законодательством Российской Федерации подлежит казначейскому сопровождению;</w:t>
      </w:r>
    </w:p>
    <w:p w:rsidR="00B1281E" w:rsidRDefault="00BE03ED">
      <w:pPr>
        <w:pStyle w:val="ConsPlusNormal0"/>
        <w:spacing w:before="200"/>
        <w:ind w:firstLine="540"/>
        <w:jc w:val="both"/>
      </w:pPr>
      <w:r>
        <w:t>6) обязательство получателя гранта ежегодно в течение трех лет начиная с года, следующего за годом предоставления гранта, подтверждать статус социального предприятия при его соответствии условиям признания субъекта МСП социальным предприятием в соответстви</w:t>
      </w:r>
      <w:r>
        <w:t xml:space="preserve">и с Федеральным </w:t>
      </w:r>
      <w:hyperlink r:id="rId576"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N 209-ФЗ или представлять в Министерство информацию о финансово-экономических показателях деятельности молодого предпринимателя по форме, установленной соглашением.</w:t>
      </w:r>
    </w:p>
    <w:p w:rsidR="00B1281E" w:rsidRDefault="00BE03ED">
      <w:pPr>
        <w:pStyle w:val="ConsPlusNormal0"/>
        <w:jc w:val="both"/>
      </w:pPr>
      <w:r>
        <w:t xml:space="preserve">(в ред. </w:t>
      </w:r>
      <w:hyperlink r:id="rId577"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45.1. В случае призыва получателя гранта на военную службу по мобилизации в Вооруж</w:t>
      </w:r>
      <w:r>
        <w:t xml:space="preserve">енные Силы Российской Федерации в соответствии с </w:t>
      </w:r>
      <w:hyperlink r:id="rId578" w:tooltip="Указ Президента РФ от 21.09.2022 N 647 &quot;Об объявлении частичной мобилизации в Российской Федерации&quot; {КонсультантПлюс}">
        <w:r>
          <w:rPr>
            <w:color w:val="0000FF"/>
          </w:rPr>
          <w:t>Указом</w:t>
        </w:r>
      </w:hyperlink>
      <w:r>
        <w:t xml:space="preserve"> Президента Российской Федерации от 21.09.2022 N 647 "Об объявлении частичной мобилизации в Российской Федерации" (далее - военная служба по мобилизации) или прохождения получателем гранта военной службы по контракту в Вооруженных Силах Ро</w:t>
      </w:r>
      <w:r>
        <w:t>ссийской Федерации, заключенному с 2022 года (далее соответственно - прохождение военной службы по контракту, контракт о прохождении военной службы), исполнение обязательств по соглашению приостанавливается на срок прохождения военной службы по мобилизации</w:t>
      </w:r>
      <w:r>
        <w:t xml:space="preserve"> или прохождения военной службы по контракту с последующим продлением сроков достижения результатов без изменения размера гранта и (или) в случае невозможности достижения результата без изменения размера гранта с возможностью уменьшения значения результата</w:t>
      </w:r>
      <w:r>
        <w:t>, а также продлением сроков использования гранта или отказом от гранта без применения штрафных санкций, по согласованию Министерства.</w:t>
      </w:r>
    </w:p>
    <w:p w:rsidR="00B1281E" w:rsidRDefault="00BE03ED">
      <w:pPr>
        <w:pStyle w:val="ConsPlusNormal0"/>
        <w:jc w:val="both"/>
      </w:pPr>
      <w:r>
        <w:t xml:space="preserve">(п. 45.1 введен </w:t>
      </w:r>
      <w:hyperlink r:id="rId579"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06.12.2022 N 570-п)</w:t>
      </w:r>
    </w:p>
    <w:p w:rsidR="00B1281E" w:rsidRDefault="00BE03ED">
      <w:pPr>
        <w:pStyle w:val="ConsPlusNormal0"/>
        <w:spacing w:before="200"/>
        <w:ind w:firstLine="540"/>
        <w:jc w:val="both"/>
      </w:pPr>
      <w:r>
        <w:t>45.2. Получатель гранта представляет в Министерство документы, подтверждающие его нахождение в период действия соглашения на военной службе по мобилизации или контракта о прохож</w:t>
      </w:r>
      <w:r>
        <w:t>дении военной службы в течение срока действия соглашения, но не позднее 30 календарных дней после окончания его нахождения на военной службе по мобилизации или окончания срока действия контракта о прохождении военной службы.</w:t>
      </w:r>
    </w:p>
    <w:p w:rsidR="00B1281E" w:rsidRDefault="00BE03ED">
      <w:pPr>
        <w:pStyle w:val="ConsPlusNormal0"/>
        <w:jc w:val="both"/>
      </w:pPr>
      <w:r>
        <w:t xml:space="preserve">(п. 45.2 введен </w:t>
      </w:r>
      <w:hyperlink r:id="rId580"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06.12.2022 N 570-п)</w:t>
      </w:r>
    </w:p>
    <w:p w:rsidR="00B1281E" w:rsidRDefault="00BE03ED">
      <w:pPr>
        <w:pStyle w:val="ConsPlusNormal0"/>
        <w:spacing w:before="200"/>
        <w:ind w:firstLine="540"/>
        <w:jc w:val="both"/>
      </w:pPr>
      <w:r>
        <w:t>46. Перечисление субсидии на возмещение затрат осуществляется не позднее 10-го рабочег</w:t>
      </w:r>
      <w:r>
        <w:t>о дня, следующего за днем принятия Министерством решения о предоставлении субсидии.</w:t>
      </w:r>
    </w:p>
    <w:p w:rsidR="00B1281E" w:rsidRDefault="00BE03ED">
      <w:pPr>
        <w:pStyle w:val="ConsPlusNormal0"/>
        <w:spacing w:before="200"/>
        <w:ind w:firstLine="540"/>
        <w:jc w:val="both"/>
      </w:pPr>
      <w:r>
        <w:t>Перечисление гранта осуществляется не позднее 20-го рабочего дня, следующего за днем принятия Министерством решения о предоставлении гранта.</w:t>
      </w:r>
    </w:p>
    <w:p w:rsidR="00B1281E" w:rsidRDefault="00BE03ED">
      <w:pPr>
        <w:pStyle w:val="ConsPlusNormal0"/>
        <w:spacing w:before="200"/>
        <w:ind w:firstLine="540"/>
        <w:jc w:val="both"/>
      </w:pPr>
      <w:r>
        <w:t>47. Перечисление субсидии (гран</w:t>
      </w:r>
      <w:r>
        <w:t>та) осуществляется на расчетные счета получателя субсидии (гранта), открытые в российских кредитных организациях, если иное не предусмотрено законодательством Российской Федерации.</w:t>
      </w:r>
    </w:p>
    <w:p w:rsidR="00B1281E" w:rsidRDefault="00BE03ED">
      <w:pPr>
        <w:pStyle w:val="ConsPlusNormal0"/>
        <w:spacing w:before="200"/>
        <w:ind w:firstLine="540"/>
        <w:jc w:val="both"/>
      </w:pPr>
      <w:r>
        <w:t>48. Запрещается приобретение за счет гранта получателями грантов - юридичес</w:t>
      </w:r>
      <w:r>
        <w:t>кими лицами, а также иными юридическим лицами, получающими средства на основании договоров, заключенных с получателем гранта, иностранной валюты, за исключением операций, осуществляемых в соответствии с валютным законодательством Российской Федерации при з</w:t>
      </w:r>
      <w:r>
        <w:t>акупке (поставке) высокотехнологичного импортного оборудования, сырья и комплектующих изделий.</w:t>
      </w:r>
    </w:p>
    <w:p w:rsidR="00B1281E" w:rsidRDefault="00BE03ED">
      <w:pPr>
        <w:pStyle w:val="ConsPlusNormal0"/>
        <w:spacing w:before="200"/>
        <w:ind w:firstLine="540"/>
        <w:jc w:val="both"/>
      </w:pPr>
      <w:bookmarkStart w:id="44" w:name="P4254"/>
      <w:bookmarkEnd w:id="44"/>
      <w:r>
        <w:t xml:space="preserve">49. В случае наличия на конец отчетного финансового года неиспользованного остатка гранта получатель гранта может заявить о наличии потребности в остатке гранта </w:t>
      </w:r>
      <w:r>
        <w:t>в течение первых десяти рабочих дней текущего финансового года.</w:t>
      </w:r>
    </w:p>
    <w:p w:rsidR="00B1281E" w:rsidRDefault="00BE03ED">
      <w:pPr>
        <w:pStyle w:val="ConsPlusNormal0"/>
        <w:jc w:val="both"/>
      </w:pPr>
      <w:r>
        <w:t xml:space="preserve">(п. 49 в ред. </w:t>
      </w:r>
      <w:hyperlink r:id="rId58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w:t>
      </w:r>
      <w:r>
        <w:t>00-п)</w:t>
      </w:r>
    </w:p>
    <w:p w:rsidR="00B1281E" w:rsidRDefault="00BE03ED">
      <w:pPr>
        <w:pStyle w:val="ConsPlusNormal0"/>
        <w:spacing w:before="200"/>
        <w:ind w:firstLine="540"/>
        <w:jc w:val="both"/>
      </w:pPr>
      <w:bookmarkStart w:id="45" w:name="P4256"/>
      <w:bookmarkEnd w:id="45"/>
      <w:r>
        <w:t>49.1. Заявление о наличии потребности в остатке гранта (далее - заявление) представляется в Министерство в произвольной письменной форме с указанием:</w:t>
      </w:r>
    </w:p>
    <w:p w:rsidR="00B1281E" w:rsidRDefault="00BE03ED">
      <w:pPr>
        <w:pStyle w:val="ConsPlusNormal0"/>
        <w:spacing w:before="200"/>
        <w:ind w:firstLine="540"/>
        <w:jc w:val="both"/>
      </w:pPr>
      <w:r>
        <w:t>1) получателя гранта;</w:t>
      </w:r>
    </w:p>
    <w:p w:rsidR="00B1281E" w:rsidRDefault="00BE03ED">
      <w:pPr>
        <w:pStyle w:val="ConsPlusNormal0"/>
        <w:spacing w:before="200"/>
        <w:ind w:firstLine="540"/>
        <w:jc w:val="both"/>
      </w:pPr>
      <w:r>
        <w:t xml:space="preserve">2) адреса (электронного адреса) для направления решения о наличии потребности </w:t>
      </w:r>
      <w:r>
        <w:t>в остатке гранта или решения о возврате в областной бюджет остатков гранта при отсутствии в них потребности (далее - решение о возврате);</w:t>
      </w:r>
    </w:p>
    <w:p w:rsidR="00B1281E" w:rsidRDefault="00BE03ED">
      <w:pPr>
        <w:pStyle w:val="ConsPlusNormal0"/>
        <w:spacing w:before="200"/>
        <w:ind w:firstLine="540"/>
        <w:jc w:val="both"/>
      </w:pPr>
      <w:r>
        <w:t>3) целей предоставления гранта;</w:t>
      </w:r>
    </w:p>
    <w:p w:rsidR="00B1281E" w:rsidRDefault="00BE03ED">
      <w:pPr>
        <w:pStyle w:val="ConsPlusNormal0"/>
        <w:spacing w:before="200"/>
        <w:ind w:firstLine="540"/>
        <w:jc w:val="both"/>
      </w:pPr>
      <w:r>
        <w:t>4) размера остатка гранта с указанием суммы, в отношении которой требуется подтвержден</w:t>
      </w:r>
      <w:r>
        <w:t>ие потребности.</w:t>
      </w:r>
    </w:p>
    <w:p w:rsidR="00B1281E" w:rsidRDefault="00BE03ED">
      <w:pPr>
        <w:pStyle w:val="ConsPlusNormal0"/>
        <w:jc w:val="both"/>
      </w:pPr>
      <w:r>
        <w:t xml:space="preserve">(п. 49.1 введен </w:t>
      </w:r>
      <w:hyperlink r:id="rId582"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bookmarkStart w:id="46" w:name="P4262"/>
      <w:bookmarkEnd w:id="46"/>
      <w:r>
        <w:t>49.2. К заявлению прилагается пояснител</w:t>
      </w:r>
      <w:r>
        <w:t>ьная записка с указанием причин возникновения остатка гранта и обоснованием наличия потребности в этом остатке, включая расходы, которые планируется осуществить за счет остатка гранта (далее - пояснительная записка).</w:t>
      </w:r>
    </w:p>
    <w:p w:rsidR="00B1281E" w:rsidRDefault="00BE03ED">
      <w:pPr>
        <w:pStyle w:val="ConsPlusNormal0"/>
        <w:jc w:val="both"/>
      </w:pPr>
      <w:r>
        <w:t xml:space="preserve">(п. 49.2 введен </w:t>
      </w:r>
      <w:hyperlink r:id="rId58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49.3. Заявление представляется получателем гранта в Министерство лично, через представителя по</w:t>
      </w:r>
      <w:r>
        <w:t xml:space="preserve"> доверенности или посредством почтового отправления, при этом датой подачи заявления считается дата получения почтового отправления.</w:t>
      </w:r>
    </w:p>
    <w:p w:rsidR="00B1281E" w:rsidRDefault="00BE03ED">
      <w:pPr>
        <w:pStyle w:val="ConsPlusNormal0"/>
        <w:jc w:val="both"/>
      </w:pPr>
      <w:r>
        <w:t xml:space="preserve">(п. 49.3 введен </w:t>
      </w:r>
      <w:hyperlink r:id="rId584"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49.4. Заявление регистрируется в Министерстве в течение одного рабочего дня, следующего за днем его поступления.</w:t>
      </w:r>
    </w:p>
    <w:p w:rsidR="00B1281E" w:rsidRDefault="00BE03ED">
      <w:pPr>
        <w:pStyle w:val="ConsPlusNormal0"/>
        <w:jc w:val="both"/>
      </w:pPr>
      <w:r>
        <w:t xml:space="preserve">(п. 49.4 введен </w:t>
      </w:r>
      <w:hyperlink r:id="rId58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49.5. Министерство рассматривает заявление и принимает решение о наличии потребности в остатке гранта или решение о возв</w:t>
      </w:r>
      <w:r>
        <w:t>рате в течение десяти рабочих дней с даты регистрации заявления.</w:t>
      </w:r>
    </w:p>
    <w:p w:rsidR="00B1281E" w:rsidRDefault="00BE03ED">
      <w:pPr>
        <w:pStyle w:val="ConsPlusNormal0"/>
        <w:spacing w:before="200"/>
        <w:ind w:firstLine="540"/>
        <w:jc w:val="both"/>
      </w:pPr>
      <w:r>
        <w:t>Решение о наличии потребности в остатке гранта принимается как в части остатка гранта, в отношении которого имеются принятые до 31 декабря отчетного финансового года обязательства, так и в ча</w:t>
      </w:r>
      <w:r>
        <w:t>сти остатка гранта, в отношении которого принятые до 31 декабря отчетного финансового года обязательства отсутствуют, в случае если иное не предусмотрено законодательством Российской Федерации.</w:t>
      </w:r>
    </w:p>
    <w:p w:rsidR="00B1281E" w:rsidRDefault="00BE03ED">
      <w:pPr>
        <w:pStyle w:val="ConsPlusNormal0"/>
        <w:jc w:val="both"/>
      </w:pPr>
      <w:r>
        <w:t xml:space="preserve">(п. 49.5 введен </w:t>
      </w:r>
      <w:hyperlink r:id="rId586"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49.6. Министерство принимает решение о наличии потребности в следующих случаях:</w:t>
      </w:r>
    </w:p>
    <w:p w:rsidR="00B1281E" w:rsidRDefault="00BE03ED">
      <w:pPr>
        <w:pStyle w:val="ConsPlusNormal0"/>
        <w:spacing w:before="200"/>
        <w:ind w:firstLine="540"/>
        <w:jc w:val="both"/>
      </w:pPr>
      <w:r>
        <w:t>1) указанная в заявлении сумма остатка гранта, в отношении которой требуется подтверждение потребности, не превышает размер остатка гранта;</w:t>
      </w:r>
    </w:p>
    <w:p w:rsidR="00B1281E" w:rsidRDefault="00BE03ED">
      <w:pPr>
        <w:pStyle w:val="ConsPlusNormal0"/>
        <w:spacing w:before="200"/>
        <w:ind w:firstLine="540"/>
        <w:jc w:val="both"/>
      </w:pPr>
      <w:r>
        <w:t>2) расходы, которые планируется осуществить за счет остатка гранта, соответствуют расходам, указанным в графе "Разме</w:t>
      </w:r>
      <w:r>
        <w:t xml:space="preserve">р субсидии и затраты, подлежащие субсидированию" </w:t>
      </w:r>
      <w:hyperlink w:anchor="P4418" w:tooltip="4">
        <w:r>
          <w:rPr>
            <w:color w:val="0000FF"/>
          </w:rPr>
          <w:t>пункта 4</w:t>
        </w:r>
      </w:hyperlink>
      <w:r>
        <w:t xml:space="preserve"> приложения N 1 к настоящему Порядку;</w:t>
      </w:r>
    </w:p>
    <w:p w:rsidR="00B1281E" w:rsidRDefault="00BE03ED">
      <w:pPr>
        <w:pStyle w:val="ConsPlusNormal0"/>
        <w:jc w:val="both"/>
      </w:pPr>
      <w:r>
        <w:t xml:space="preserve">(в ред. </w:t>
      </w:r>
      <w:hyperlink r:id="rId587"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w:t>
        </w:r>
        <w:r>
          <w:rPr>
            <w:color w:val="0000FF"/>
          </w:rPr>
          <w:t>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 xml:space="preserve">3) представленные получателем гранта заявление и пояснительная записка соответствуют требованиям, определенным </w:t>
      </w:r>
      <w:hyperlink w:anchor="P4256" w:tooltip="49.1. Заявление о наличии потребности в остатке гранта (далее - заявление) представляется в Министерство в произвольной письменной форме с указанием:">
        <w:r>
          <w:rPr>
            <w:color w:val="0000FF"/>
          </w:rPr>
          <w:t>пунктами 49.1</w:t>
        </w:r>
      </w:hyperlink>
      <w:r>
        <w:t xml:space="preserve">, </w:t>
      </w:r>
      <w:hyperlink w:anchor="P4262" w:tooltip="49.2. К заявлению прилагается пояснительная записка с указанием причин возникновения остатка гранта и обоснованием наличия потребности в этом остатке, включая расходы, которые планируется осуществить за счет остатка гранта (далее - пояснительная записка).">
        <w:r>
          <w:rPr>
            <w:color w:val="0000FF"/>
          </w:rPr>
          <w:t>49.2</w:t>
        </w:r>
      </w:hyperlink>
      <w:r>
        <w:t xml:space="preserve"> настоящего Порядка.</w:t>
      </w:r>
    </w:p>
    <w:p w:rsidR="00B1281E" w:rsidRDefault="00BE03ED">
      <w:pPr>
        <w:pStyle w:val="ConsPlusNormal0"/>
        <w:jc w:val="both"/>
      </w:pPr>
      <w:r>
        <w:t xml:space="preserve">(п. 49.6 введен </w:t>
      </w:r>
      <w:hyperlink r:id="rId588"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49.7. Министерство принимает решение о возврате в следующих случаях:</w:t>
      </w:r>
    </w:p>
    <w:p w:rsidR="00B1281E" w:rsidRDefault="00BE03ED">
      <w:pPr>
        <w:pStyle w:val="ConsPlusNormal0"/>
        <w:spacing w:before="200"/>
        <w:ind w:firstLine="540"/>
        <w:jc w:val="both"/>
      </w:pPr>
      <w:r>
        <w:t>1) указанная в заявлении сумма остатка гранта, в отношении которо</w:t>
      </w:r>
      <w:r>
        <w:t>й требуется подтверждение потребности, превышает размер остатка гранта;</w:t>
      </w:r>
    </w:p>
    <w:p w:rsidR="00B1281E" w:rsidRDefault="00BE03ED">
      <w:pPr>
        <w:pStyle w:val="ConsPlusNormal0"/>
        <w:spacing w:before="200"/>
        <w:ind w:firstLine="540"/>
        <w:jc w:val="both"/>
      </w:pPr>
      <w:r>
        <w:t xml:space="preserve">2) расходы, которые планируется осуществить за счет остатка гранта, не соответствуют расходам, указанным в графе "Размер субсидии и затраты, подлежащие субсидированию" </w:t>
      </w:r>
      <w:hyperlink w:anchor="P4418" w:tooltip="4">
        <w:r>
          <w:rPr>
            <w:color w:val="0000FF"/>
          </w:rPr>
          <w:t>пункта 4</w:t>
        </w:r>
      </w:hyperlink>
      <w:r>
        <w:t xml:space="preserve"> приложения N 1 к настоящему Порядку;</w:t>
      </w:r>
    </w:p>
    <w:p w:rsidR="00B1281E" w:rsidRDefault="00BE03ED">
      <w:pPr>
        <w:pStyle w:val="ConsPlusNormal0"/>
        <w:jc w:val="both"/>
      </w:pPr>
      <w:r>
        <w:t xml:space="preserve">(в ред. </w:t>
      </w:r>
      <w:hyperlink r:id="rId589"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 xml:space="preserve">3) непредставление заявления или пояснительной записки или их несоответствие требованиям, определенным </w:t>
      </w:r>
      <w:hyperlink w:anchor="P4256" w:tooltip="49.1. Заявление о наличии потребности в остатке гранта (далее - заявление) представляется в Министерство в произвольной письменной форме с указанием:">
        <w:r>
          <w:rPr>
            <w:color w:val="0000FF"/>
          </w:rPr>
          <w:t>пунктами 49.1</w:t>
        </w:r>
      </w:hyperlink>
      <w:r>
        <w:t xml:space="preserve">, </w:t>
      </w:r>
      <w:hyperlink w:anchor="P4262" w:tooltip="49.2. К заявлению прилагается пояснительная записка с указанием причин возникновения остатка гранта и обоснованием наличия потребности в этом остатке, включая расходы, которые планируется осуществить за счет остатка гранта (далее - пояснительная записка).">
        <w:r>
          <w:rPr>
            <w:color w:val="0000FF"/>
          </w:rPr>
          <w:t>49.2</w:t>
        </w:r>
      </w:hyperlink>
      <w:r>
        <w:t xml:space="preserve"> настоящего Порядка.</w:t>
      </w:r>
    </w:p>
    <w:p w:rsidR="00B1281E" w:rsidRDefault="00BE03ED">
      <w:pPr>
        <w:pStyle w:val="ConsPlusNormal0"/>
        <w:jc w:val="both"/>
      </w:pPr>
      <w:r>
        <w:t xml:space="preserve">(п. 49.7 введен </w:t>
      </w:r>
      <w:hyperlink r:id="rId590"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w:t>
      </w:r>
      <w:r>
        <w:t>тва Новосибирской области от 11.05.2022 N 200-п)</w:t>
      </w:r>
    </w:p>
    <w:p w:rsidR="00B1281E" w:rsidRDefault="00BE03ED">
      <w:pPr>
        <w:pStyle w:val="ConsPlusNormal0"/>
        <w:spacing w:before="200"/>
        <w:ind w:firstLine="540"/>
        <w:jc w:val="both"/>
      </w:pPr>
      <w:r>
        <w:t xml:space="preserve">49.8. В случае непредставления получателем гранта в Министерство заявления и пояснительной записки в срок, установленный в </w:t>
      </w:r>
      <w:hyperlink w:anchor="P4254" w:tooltip="49. В случае наличия на конец отчетного финансового года неиспользованного остатка гранта получатель гранта может заявить о наличии потребности в остатке гранта в течение первых десяти рабочих дней текущего финансового года.">
        <w:r>
          <w:rPr>
            <w:color w:val="0000FF"/>
          </w:rPr>
          <w:t>пункте 49</w:t>
        </w:r>
      </w:hyperlink>
      <w:r>
        <w:t xml:space="preserve"> настоящего Порядка, Министерство принимает решение о возврате в течение </w:t>
      </w:r>
      <w:r>
        <w:t>десяти рабочих дней после истечения данного срока.</w:t>
      </w:r>
    </w:p>
    <w:p w:rsidR="00B1281E" w:rsidRDefault="00BE03ED">
      <w:pPr>
        <w:pStyle w:val="ConsPlusNormal0"/>
        <w:jc w:val="both"/>
      </w:pPr>
      <w:r>
        <w:t xml:space="preserve">(п. 49.8 введен </w:t>
      </w:r>
      <w:hyperlink r:id="rId59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49.9</w:t>
      </w:r>
      <w:r>
        <w:t xml:space="preserve">. Принятое решение о наличии потребности в остатке гранта или решение о возврате согласовывается Министерством с Минфином НСО в порядке, установленном </w:t>
      </w:r>
      <w:hyperlink r:id="rId592"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постановлением</w:t>
        </w:r>
      </w:hyperlink>
      <w:r>
        <w:t xml:space="preserve"> Правительства Новосибирской области от 31.08.2021 N 338-п, и направляется получателю гранта по адресу, указанному в заявлении (в электронной форме - при наличии в заявлении информации</w:t>
      </w:r>
      <w:r>
        <w:t xml:space="preserve"> об электронном адресе получателя гранта), в течение пяти рабочих дней со дня согласования Минфином НСО.</w:t>
      </w:r>
    </w:p>
    <w:p w:rsidR="00B1281E" w:rsidRDefault="00BE03ED">
      <w:pPr>
        <w:pStyle w:val="ConsPlusNormal0"/>
        <w:jc w:val="both"/>
      </w:pPr>
      <w:r>
        <w:t xml:space="preserve">(п. 49.9 введен </w:t>
      </w:r>
      <w:hyperlink r:id="rId59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49.10. В случае принятия решения о возврате остаток гранта подлежит возвр</w:t>
      </w:r>
      <w:r>
        <w:t>ату в областной бюджет в течение 30 рабочих дней со дня направления Министерством получателю гранта решения о возврате.</w:t>
      </w:r>
    </w:p>
    <w:p w:rsidR="00B1281E" w:rsidRDefault="00BE03ED">
      <w:pPr>
        <w:pStyle w:val="ConsPlusNormal0"/>
        <w:spacing w:before="200"/>
        <w:ind w:firstLine="540"/>
        <w:jc w:val="both"/>
      </w:pPr>
      <w:r>
        <w:t>В случае невозврата остатка гранта в указанный срок Министерство обязано принять меры для его возврата в судебном порядке.</w:t>
      </w:r>
    </w:p>
    <w:p w:rsidR="00B1281E" w:rsidRDefault="00BE03ED">
      <w:pPr>
        <w:pStyle w:val="ConsPlusNormal0"/>
        <w:jc w:val="both"/>
      </w:pPr>
      <w:r>
        <w:t>(п. 49.10 вве</w:t>
      </w:r>
      <w:r>
        <w:t xml:space="preserve">ден </w:t>
      </w:r>
      <w:hyperlink r:id="rId594"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49.11. Размер остатка гранта, подлежащий возврату (S</w:t>
      </w:r>
      <w:r>
        <w:rPr>
          <w:vertAlign w:val="subscript"/>
        </w:rPr>
        <w:t>возврата</w:t>
      </w:r>
      <w:r>
        <w:t>), опре</w:t>
      </w:r>
      <w:r>
        <w:t>деляется по формуле:</w:t>
      </w:r>
    </w:p>
    <w:p w:rsidR="00B1281E" w:rsidRDefault="00B1281E">
      <w:pPr>
        <w:pStyle w:val="ConsPlusNormal0"/>
        <w:ind w:firstLine="540"/>
        <w:jc w:val="both"/>
      </w:pPr>
    </w:p>
    <w:p w:rsidR="00B1281E" w:rsidRDefault="00BE03ED">
      <w:pPr>
        <w:pStyle w:val="ConsPlusNormal0"/>
        <w:jc w:val="center"/>
      </w:pPr>
      <w:r>
        <w:t>S</w:t>
      </w:r>
      <w:r>
        <w:rPr>
          <w:vertAlign w:val="subscript"/>
        </w:rPr>
        <w:t>возврата</w:t>
      </w:r>
      <w:r>
        <w:t xml:space="preserve"> = S - S</w:t>
      </w:r>
      <w:r>
        <w:rPr>
          <w:vertAlign w:val="subscript"/>
        </w:rPr>
        <w:t>факт</w:t>
      </w:r>
      <w:r>
        <w:t xml:space="preserve"> x 0,75, где:</w:t>
      </w:r>
    </w:p>
    <w:p w:rsidR="00B1281E" w:rsidRDefault="00BE03ED">
      <w:pPr>
        <w:pStyle w:val="ConsPlusNormal0"/>
        <w:jc w:val="both"/>
      </w:pPr>
      <w:r>
        <w:t xml:space="preserve">(в ред. </w:t>
      </w:r>
      <w:hyperlink r:id="rId595"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1281E">
      <w:pPr>
        <w:pStyle w:val="ConsPlusNormal0"/>
        <w:ind w:firstLine="540"/>
        <w:jc w:val="both"/>
      </w:pPr>
    </w:p>
    <w:p w:rsidR="00B1281E" w:rsidRDefault="00BE03ED">
      <w:pPr>
        <w:pStyle w:val="ConsPlusNormal0"/>
        <w:ind w:firstLine="540"/>
        <w:jc w:val="both"/>
      </w:pPr>
      <w:r>
        <w:t>S - ра</w:t>
      </w:r>
      <w:r>
        <w:t>змер гранта, предоставленного в соответствии с соглашением;</w:t>
      </w:r>
    </w:p>
    <w:p w:rsidR="00B1281E" w:rsidRDefault="00BE03ED">
      <w:pPr>
        <w:pStyle w:val="ConsPlusNormal0"/>
        <w:spacing w:before="200"/>
        <w:ind w:firstLine="540"/>
        <w:jc w:val="both"/>
      </w:pPr>
      <w:r>
        <w:t>S</w:t>
      </w:r>
      <w:r>
        <w:rPr>
          <w:vertAlign w:val="subscript"/>
        </w:rPr>
        <w:t>факт</w:t>
      </w:r>
      <w:r>
        <w:t xml:space="preserve"> - размер фактически израсходованных получателем гранта средств на цели, указанные в соглашении.</w:t>
      </w:r>
    </w:p>
    <w:p w:rsidR="00B1281E" w:rsidRDefault="00BE03ED">
      <w:pPr>
        <w:pStyle w:val="ConsPlusNormal0"/>
        <w:jc w:val="both"/>
      </w:pPr>
      <w:r>
        <w:t xml:space="preserve">(п. 49.11 введен </w:t>
      </w:r>
      <w:hyperlink r:id="rId596"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E03ED">
      <w:pPr>
        <w:pStyle w:val="ConsPlusNormal0"/>
        <w:spacing w:before="200"/>
        <w:ind w:firstLine="540"/>
        <w:jc w:val="both"/>
      </w:pPr>
      <w:r>
        <w:t xml:space="preserve">49.12. Расходование неиспользованного остатка гранта осуществляется до 1 </w:t>
      </w:r>
      <w:r>
        <w:t>апреля текущего финансового года.</w:t>
      </w:r>
    </w:p>
    <w:p w:rsidR="00B1281E" w:rsidRDefault="00BE03ED">
      <w:pPr>
        <w:pStyle w:val="ConsPlusNormal0"/>
        <w:jc w:val="both"/>
      </w:pPr>
      <w:r>
        <w:t xml:space="preserve">(п. 49.12 введен </w:t>
      </w:r>
      <w:hyperlink r:id="rId59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11.05.2022 N 200-п)</w:t>
      </w:r>
    </w:p>
    <w:p w:rsidR="00B1281E" w:rsidRDefault="00B1281E">
      <w:pPr>
        <w:pStyle w:val="ConsPlusNormal0"/>
        <w:ind w:firstLine="540"/>
        <w:jc w:val="both"/>
      </w:pPr>
    </w:p>
    <w:p w:rsidR="00B1281E" w:rsidRDefault="00BE03ED">
      <w:pPr>
        <w:pStyle w:val="ConsPlusTitle0"/>
        <w:jc w:val="center"/>
        <w:outlineLvl w:val="1"/>
      </w:pPr>
      <w:r>
        <w:t>IV. Требования к от</w:t>
      </w:r>
      <w:r>
        <w:t>четности</w:t>
      </w:r>
    </w:p>
    <w:p w:rsidR="00B1281E" w:rsidRDefault="00B1281E">
      <w:pPr>
        <w:pStyle w:val="ConsPlusNormal0"/>
        <w:ind w:firstLine="540"/>
        <w:jc w:val="both"/>
      </w:pPr>
    </w:p>
    <w:p w:rsidR="00B1281E" w:rsidRDefault="00BE03ED">
      <w:pPr>
        <w:pStyle w:val="ConsPlusNormal0"/>
        <w:ind w:firstLine="540"/>
        <w:jc w:val="both"/>
      </w:pPr>
      <w:r>
        <w:t xml:space="preserve">50. Для осуществления контроля получатели субсидий, получившие финансовую поддержку в формах, указанных в </w:t>
      </w:r>
      <w:hyperlink w:anchor="P3966" w:tooltip="1) возмещение части затрат субъектам МСП по договорам лизинга;">
        <w:r>
          <w:rPr>
            <w:color w:val="0000FF"/>
          </w:rPr>
          <w:t>подпунктах 1</w:t>
        </w:r>
      </w:hyperlink>
      <w:r>
        <w:t xml:space="preserve"> - </w:t>
      </w:r>
      <w:hyperlink w:anchor="P3968" w:tooltip="3) возмещение части затрат субъектам МСП, осуществляющим деятельность в сфере бытового обслуживания;">
        <w:r>
          <w:rPr>
            <w:color w:val="0000FF"/>
          </w:rPr>
          <w:t>3 пункта 4</w:t>
        </w:r>
      </w:hyperlink>
      <w:r>
        <w:t xml:space="preserve"> настоящего Порядка, представляют в Министерство в срок до 1 марта года, следующего за годом, в котором были предоставлены субсидии, отчет о </w:t>
      </w:r>
      <w:r>
        <w:t xml:space="preserve">достижении значений результатов по форме, определенной формой соглашения, утвержденной </w:t>
      </w:r>
      <w:hyperlink r:id="rId598" w:tooltip="Приказ МФ и НП Новосибирской области от 27.12.2016 N 80-НПА (ред. от 22.07.2022) &quot;Об утверждении типовых форм соглашений (договоров) о предоставлении из областного бюджета Новосибирской области субсидий юридическим лицам (за исключением субсидий государственны">
        <w:r>
          <w:rPr>
            <w:color w:val="0000FF"/>
          </w:rPr>
          <w:t>приказ</w:t>
        </w:r>
        <w:r>
          <w:rPr>
            <w:color w:val="0000FF"/>
          </w:rPr>
          <w:t>ом</w:t>
        </w:r>
      </w:hyperlink>
      <w:r>
        <w:t xml:space="preserve"> N 80-НПА.</w:t>
      </w:r>
    </w:p>
    <w:p w:rsidR="00B1281E" w:rsidRDefault="00BE03ED">
      <w:pPr>
        <w:pStyle w:val="ConsPlusNormal0"/>
        <w:jc w:val="both"/>
      </w:pPr>
      <w:r>
        <w:t xml:space="preserve">(в ред. постановлений Правительства Новосибирской области от 11.05.2022 </w:t>
      </w:r>
      <w:hyperlink r:id="rId599"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t xml:space="preserve">, от 06.12.2022 </w:t>
      </w:r>
      <w:hyperlink r:id="rId600"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t>)</w:t>
      </w:r>
    </w:p>
    <w:p w:rsidR="00B1281E" w:rsidRDefault="00BE03ED">
      <w:pPr>
        <w:pStyle w:val="ConsPlusNormal0"/>
        <w:spacing w:before="200"/>
        <w:ind w:firstLine="540"/>
        <w:jc w:val="both"/>
      </w:pPr>
      <w:r>
        <w:t>Получатели субсидий имеют право представить указанные отчеты на бумажном носителе лично или нарочным, или посредством заказного почтового отправления с уведомлением, или в э</w:t>
      </w:r>
      <w:r>
        <w:t>лектронной форме путем направления на официальный адрес электронной почты Министерства письма, подписанного усиленной квалифицированной электронной подписью получателя субсидии.</w:t>
      </w:r>
    </w:p>
    <w:p w:rsidR="00B1281E" w:rsidRDefault="00BE03ED">
      <w:pPr>
        <w:pStyle w:val="ConsPlusNormal0"/>
        <w:spacing w:before="200"/>
        <w:ind w:firstLine="540"/>
        <w:jc w:val="both"/>
      </w:pPr>
      <w:r>
        <w:t>51. Получатели грантов представляют в Министерство по формам, определенным фор</w:t>
      </w:r>
      <w:r>
        <w:t xml:space="preserve">мой </w:t>
      </w:r>
      <w:hyperlink r:id="rId601" w:tooltip="Приказ Минфина России от 21.12.2018 N 280н (ред. от 29.12.2020) &quot;Об утверждении типовых форм соглашений (договоров) о предоставлении из федерального бюджета грантов в форме субсидий в соответствии с пунктом 7 статьи 78 и пунктом 4 статьи 78.1 Бюджетного кодекс">
        <w:r>
          <w:rPr>
            <w:color w:val="0000FF"/>
          </w:rPr>
          <w:t>соглашения</w:t>
        </w:r>
      </w:hyperlink>
      <w:r>
        <w:t>, утвержденной приказом N 280н:</w:t>
      </w:r>
    </w:p>
    <w:p w:rsidR="00B1281E" w:rsidRDefault="00BE03ED">
      <w:pPr>
        <w:pStyle w:val="ConsPlusNormal0"/>
        <w:spacing w:before="200"/>
        <w:ind w:firstLine="540"/>
        <w:jc w:val="both"/>
      </w:pPr>
      <w:r>
        <w:t>отчет о расходах - в срок до 15 января,</w:t>
      </w:r>
      <w:r>
        <w:t xml:space="preserve"> до 1 апреля (в случае наличия на конец отчетного финансового года неиспользованного остатка гранта, потребность в котором подтверждена) года, следующего за годом предоставления гранта;</w:t>
      </w:r>
    </w:p>
    <w:p w:rsidR="00B1281E" w:rsidRDefault="00BE03ED">
      <w:pPr>
        <w:pStyle w:val="ConsPlusNormal0"/>
        <w:spacing w:before="200"/>
        <w:ind w:firstLine="540"/>
        <w:jc w:val="both"/>
      </w:pPr>
      <w:r>
        <w:t>отчет о достижении значений результата - до 1 марта года, следующего з</w:t>
      </w:r>
      <w:r>
        <w:t>а годом предоставления гранта.</w:t>
      </w:r>
    </w:p>
    <w:p w:rsidR="00B1281E" w:rsidRDefault="00BE03ED">
      <w:pPr>
        <w:pStyle w:val="ConsPlusNormal0"/>
        <w:jc w:val="both"/>
      </w:pPr>
      <w:r>
        <w:t xml:space="preserve">(в ред. постановлений Правительства Новосибирской области от 11.05.2022 </w:t>
      </w:r>
      <w:hyperlink r:id="rId602"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t xml:space="preserve">, от 06.12.2022 </w:t>
      </w:r>
      <w:hyperlink r:id="rId603"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t>)</w:t>
      </w:r>
    </w:p>
    <w:p w:rsidR="00B1281E" w:rsidRDefault="00BE03ED">
      <w:pPr>
        <w:pStyle w:val="ConsPlusNormal0"/>
        <w:spacing w:before="200"/>
        <w:ind w:firstLine="540"/>
        <w:jc w:val="both"/>
      </w:pPr>
      <w:r>
        <w:t>Получатели грантов имеют право представить указанные отчеты на бумажном носителе лично или нарочным, или посредством почтового отправления, или в электронн</w:t>
      </w:r>
      <w:r>
        <w:t>ой форме путем направления на официальный адрес электронной почты Министерства письма, подписанного усиленной квалифицированной электронной подписью получателя гранта.</w:t>
      </w:r>
    </w:p>
    <w:p w:rsidR="00B1281E" w:rsidRDefault="00BE03ED">
      <w:pPr>
        <w:pStyle w:val="ConsPlusNormal0"/>
        <w:spacing w:before="200"/>
        <w:ind w:firstLine="540"/>
        <w:jc w:val="both"/>
      </w:pPr>
      <w:r>
        <w:t xml:space="preserve">Министерство вправе устанавливать в соглашениях, указанных в </w:t>
      </w:r>
      <w:hyperlink w:anchor="P4220" w:tooltip="42. Министерство заключает с получателем субсидии (гранта) соглашение о предоставлении субсидии (гранта) (далее - соглашение):">
        <w:r>
          <w:rPr>
            <w:color w:val="0000FF"/>
          </w:rPr>
          <w:t>пункте 42</w:t>
        </w:r>
      </w:hyperlink>
      <w:r>
        <w:t xml:space="preserve"> настоящего Порядка, сроки и формы представления получателями субсидий (грантов) дополнительной отчетности.</w:t>
      </w:r>
    </w:p>
    <w:p w:rsidR="00B1281E" w:rsidRDefault="00BE03ED">
      <w:pPr>
        <w:pStyle w:val="ConsPlusNormal0"/>
        <w:spacing w:before="200"/>
        <w:ind w:firstLine="540"/>
        <w:jc w:val="both"/>
      </w:pPr>
      <w:r>
        <w:t>52. По</w:t>
      </w:r>
      <w:r>
        <w:t>лучатели субсидий (грантов) несут ответственность за достоверность представленных сведений об использовании субсидий (грантов) в соответствии с действующим законодательством Российской Федерации.</w:t>
      </w:r>
    </w:p>
    <w:p w:rsidR="00B1281E" w:rsidRDefault="00B1281E">
      <w:pPr>
        <w:pStyle w:val="ConsPlusNormal0"/>
        <w:ind w:firstLine="540"/>
        <w:jc w:val="both"/>
      </w:pPr>
    </w:p>
    <w:p w:rsidR="00B1281E" w:rsidRDefault="00BE03ED">
      <w:pPr>
        <w:pStyle w:val="ConsPlusTitle0"/>
        <w:jc w:val="center"/>
        <w:outlineLvl w:val="1"/>
      </w:pPr>
      <w:r>
        <w:t>V. Требования об осуществлении контроля (мониторинга)</w:t>
      </w:r>
    </w:p>
    <w:p w:rsidR="00B1281E" w:rsidRDefault="00BE03ED">
      <w:pPr>
        <w:pStyle w:val="ConsPlusTitle0"/>
        <w:jc w:val="center"/>
      </w:pPr>
      <w:r>
        <w:t>за со</w:t>
      </w:r>
      <w:r>
        <w:t>блюдением условий и порядка предоставления</w:t>
      </w:r>
    </w:p>
    <w:p w:rsidR="00B1281E" w:rsidRDefault="00BE03ED">
      <w:pPr>
        <w:pStyle w:val="ConsPlusTitle0"/>
        <w:jc w:val="center"/>
      </w:pPr>
      <w:r>
        <w:t>субсидий (грантов)</w:t>
      </w:r>
    </w:p>
    <w:p w:rsidR="00B1281E" w:rsidRDefault="00BE03ED">
      <w:pPr>
        <w:pStyle w:val="ConsPlusNormal0"/>
        <w:jc w:val="center"/>
      </w:pPr>
      <w:r>
        <w:t xml:space="preserve">(в ред. </w:t>
      </w:r>
      <w:hyperlink r:id="rId604"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11.05.2022 N 200-п)</w:t>
      </w:r>
    </w:p>
    <w:p w:rsidR="00B1281E" w:rsidRDefault="00B1281E">
      <w:pPr>
        <w:pStyle w:val="ConsPlusNormal0"/>
        <w:ind w:firstLine="540"/>
        <w:jc w:val="both"/>
      </w:pPr>
    </w:p>
    <w:p w:rsidR="00B1281E" w:rsidRDefault="00BE03ED">
      <w:pPr>
        <w:pStyle w:val="ConsPlusNormal0"/>
        <w:ind w:firstLine="540"/>
        <w:jc w:val="both"/>
      </w:pPr>
      <w:r>
        <w:t>5</w:t>
      </w:r>
      <w:r>
        <w:t>3. При предоставлении субсидий (грантов) Министерством проводится проверка соблюдения условий и порядка предоставления субсидий (грантов) их получателем, в том числе в части достижения результатов предоставления субсидии (гранта), а также проверка органами</w:t>
      </w:r>
      <w:r>
        <w:t xml:space="preserve"> государственного финансового контроля в соответствии со </w:t>
      </w:r>
      <w:hyperlink r:id="rId605"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606"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(в ред. </w:t>
      </w:r>
      <w:hyperlink r:id="rId60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В случае нарушения получателем субсидии (гранта) условий предоставления су</w:t>
      </w:r>
      <w:r>
        <w:t>бсидий (гранта), выявленного в том числе по фактам проверок, проведенных Министерством и органом государственного финансового контроля, субсидии (гранты) подлежат возврату в областной бюджет Новосибирской области в течение 30 рабочих дней со дня предъявлен</w:t>
      </w:r>
      <w:r>
        <w:t>ия Министерством требования о возврате.</w:t>
      </w:r>
    </w:p>
    <w:p w:rsidR="00B1281E" w:rsidRDefault="00BE03ED">
      <w:pPr>
        <w:pStyle w:val="ConsPlusNormal0"/>
        <w:spacing w:before="200"/>
        <w:ind w:firstLine="540"/>
        <w:jc w:val="both"/>
      </w:pPr>
      <w:r>
        <w:t>В случае невозврата субсидий (грантов) в указанные сроки Министерство обязано принять меры для возврата субсидий (грантов) в судебном порядке.</w:t>
      </w:r>
    </w:p>
    <w:p w:rsidR="00B1281E" w:rsidRDefault="00BE03ED">
      <w:pPr>
        <w:pStyle w:val="ConsPlusNormal0"/>
        <w:spacing w:before="200"/>
        <w:ind w:firstLine="540"/>
        <w:jc w:val="both"/>
      </w:pPr>
      <w:r>
        <w:t>54. В случае если субъектом МСП по итогам года предоставления субсидий (г</w:t>
      </w:r>
      <w:r>
        <w:t>рантов) допущены нарушения обязательств по достижению значений результата, выявленные в том числе по фактам проверок, проведенных Министерством и органом государственного финансового контроля, субсидии (гранты) подлежат возврату в областной бюджет Новосиби</w:t>
      </w:r>
      <w:r>
        <w:t>рской области в размере пропорционально недостижению значений результата в течение тридцати рабочих дней со дня предъявления Министерством требования о возврате, а в случае невозврата субсидий (грантов) в указанные сроки Министерство обязано принять меры д</w:t>
      </w:r>
      <w:r>
        <w:t>ля возврата субсидий (грантов) в судебном порядке.</w:t>
      </w:r>
    </w:p>
    <w:p w:rsidR="00B1281E" w:rsidRDefault="00BE03ED">
      <w:pPr>
        <w:pStyle w:val="ConsPlusNormal0"/>
        <w:jc w:val="both"/>
      </w:pPr>
      <w:r>
        <w:t xml:space="preserve">(в ред. постановлений Правительства Новосибирской области от 11.05.2022 </w:t>
      </w:r>
      <w:hyperlink r:id="rId608"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t>, от 06.12.2022</w:t>
      </w:r>
      <w:r>
        <w:t xml:space="preserve"> </w:t>
      </w:r>
      <w:hyperlink r:id="rId609"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t>)</w:t>
      </w:r>
    </w:p>
    <w:p w:rsidR="00B1281E" w:rsidRDefault="00BE03ED">
      <w:pPr>
        <w:pStyle w:val="ConsPlusNormal0"/>
        <w:spacing w:before="200"/>
        <w:ind w:firstLine="540"/>
        <w:jc w:val="both"/>
      </w:pPr>
      <w:r>
        <w:t>55. Средства, полученные на основании договоров, заключенных с получателем гранта, в случае нарушения условий предоставления гранта, вы</w:t>
      </w:r>
      <w:r>
        <w:t>явленного в том числе по фактам проверок, проведенных Министерством и органом государственного финансового контроля, подлежат возврату в областной бюджет Новосибирской области в течение 30 рабочих дней со дня предъявления Министерством требования о возврат</w:t>
      </w:r>
      <w:r>
        <w:t>е.</w:t>
      </w:r>
    </w:p>
    <w:p w:rsidR="00B1281E" w:rsidRDefault="00BE03ED">
      <w:pPr>
        <w:pStyle w:val="ConsPlusNormal0"/>
        <w:spacing w:before="200"/>
        <w:ind w:firstLine="540"/>
        <w:jc w:val="both"/>
      </w:pPr>
      <w:r>
        <w:t>В случае невозврата средств, полученных на основании договоров, заключенных с получателем гранта, в указанные сроки Министерство обязано принять меры для их возврата в судебном порядке.</w:t>
      </w:r>
    </w:p>
    <w:p w:rsidR="00B1281E" w:rsidRDefault="00BE03ED">
      <w:pPr>
        <w:pStyle w:val="ConsPlusNormal0"/>
        <w:spacing w:before="200"/>
        <w:ind w:firstLine="540"/>
        <w:jc w:val="both"/>
      </w:pPr>
      <w:r>
        <w:t>56. При предоставлении грантов проводится мониторинг достижения рез</w:t>
      </w:r>
      <w:r>
        <w:t xml:space="preserve">ультата исходя из достижения значения результата, определенного соглашением, и событий, отражающих факт завершения соответствующего мероприятия по получению результата (контрольная точка), в порядке и по формам, установленным </w:t>
      </w:r>
      <w:hyperlink r:id="rId610" w:tooltip="Приказ Минфина России от 29.09.2021 N 138н &quot;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ским лицам - производителя">
        <w:r>
          <w:rPr>
            <w:color w:val="0000FF"/>
          </w:rPr>
          <w:t>приказом</w:t>
        </w:r>
      </w:hyperlink>
      <w:r>
        <w:t xml:space="preserve"> Министерства финансов Российской Федерации от 29.09.2021 N 138н "Об утверждении Порядка проведения мониторинга достижения результатов предоставления субсидий, в том числе грантов в форме субсидий, юридическим лицам, индивидуальным предпринимателям, физиче</w:t>
      </w:r>
      <w:r>
        <w:t>ским лицам - производителям товаров, работ, услуг".</w:t>
      </w:r>
    </w:p>
    <w:p w:rsidR="00B1281E" w:rsidRDefault="00BE03ED">
      <w:pPr>
        <w:pStyle w:val="ConsPlusNormal0"/>
        <w:jc w:val="both"/>
      </w:pPr>
      <w:r>
        <w:t xml:space="preserve">(п. 56 введен </w:t>
      </w:r>
      <w:hyperlink r:id="rId611"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06.12.2022 N 570-п)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1</w:t>
      </w:r>
    </w:p>
    <w:p w:rsidR="00B1281E" w:rsidRDefault="00BE03ED">
      <w:pPr>
        <w:pStyle w:val="ConsPlusNormal0"/>
        <w:jc w:val="right"/>
      </w:pPr>
      <w:r>
        <w:t>к Порядку</w:t>
      </w:r>
    </w:p>
    <w:p w:rsidR="00B1281E" w:rsidRDefault="00BE03ED">
      <w:pPr>
        <w:pStyle w:val="ConsPlusNormal0"/>
        <w:jc w:val="right"/>
      </w:pPr>
      <w:r>
        <w:t>предоставления субсидий, в том числе</w:t>
      </w:r>
    </w:p>
    <w:p w:rsidR="00B1281E" w:rsidRDefault="00BE03ED">
      <w:pPr>
        <w:pStyle w:val="ConsPlusNormal0"/>
        <w:jc w:val="right"/>
      </w:pPr>
      <w:r>
        <w:t>грантов в форме субсидий, юридическим лицам</w:t>
      </w:r>
    </w:p>
    <w:p w:rsidR="00B1281E" w:rsidRDefault="00BE03ED">
      <w:pPr>
        <w:pStyle w:val="ConsPlusNormal0"/>
        <w:jc w:val="right"/>
      </w:pPr>
      <w:r>
        <w:t>(за исключением субсидий государственным</w:t>
      </w:r>
    </w:p>
    <w:p w:rsidR="00B1281E" w:rsidRDefault="00BE03ED">
      <w:pPr>
        <w:pStyle w:val="ConsPlusNormal0"/>
        <w:jc w:val="right"/>
      </w:pPr>
      <w:r>
        <w:t>(муниципальным) учреждениям), индивидуальным</w:t>
      </w:r>
    </w:p>
    <w:p w:rsidR="00B1281E" w:rsidRDefault="00BE03ED">
      <w:pPr>
        <w:pStyle w:val="ConsPlusNormal0"/>
        <w:jc w:val="right"/>
      </w:pPr>
      <w:r>
        <w:t>предпринимателям - производителям товаров,</w:t>
      </w:r>
    </w:p>
    <w:p w:rsidR="00B1281E" w:rsidRDefault="00BE03ED">
      <w:pPr>
        <w:pStyle w:val="ConsPlusNormal0"/>
        <w:jc w:val="right"/>
      </w:pPr>
      <w:r>
        <w:t>работ, услуг на реали</w:t>
      </w:r>
      <w:r>
        <w:t>зацию мероприятий</w:t>
      </w:r>
    </w:p>
    <w:p w:rsidR="00B1281E" w:rsidRDefault="00BE03ED">
      <w:pPr>
        <w:pStyle w:val="ConsPlusNormal0"/>
        <w:jc w:val="right"/>
      </w:pPr>
      <w:r>
        <w:t>государственной программы Новосибирской</w:t>
      </w:r>
    </w:p>
    <w:p w:rsidR="00B1281E" w:rsidRDefault="00BE03ED">
      <w:pPr>
        <w:pStyle w:val="ConsPlusNormal0"/>
        <w:jc w:val="right"/>
      </w:pPr>
      <w:r>
        <w:t>области "Развитие субъектов малого и</w:t>
      </w:r>
    </w:p>
    <w:p w:rsidR="00B1281E" w:rsidRDefault="00BE03ED">
      <w:pPr>
        <w:pStyle w:val="ConsPlusNormal0"/>
        <w:jc w:val="right"/>
      </w:pPr>
      <w:r>
        <w:t>среднего предпринимательства</w:t>
      </w:r>
    </w:p>
    <w:p w:rsidR="00B1281E" w:rsidRDefault="00BE03ED">
      <w:pPr>
        <w:pStyle w:val="ConsPlusNormal0"/>
        <w:jc w:val="right"/>
      </w:pPr>
      <w:r>
        <w:t>в Новосибирской области"</w:t>
      </w:r>
    </w:p>
    <w:p w:rsidR="00B1281E" w:rsidRDefault="00B1281E">
      <w:pPr>
        <w:pStyle w:val="ConsPlusNormal0"/>
        <w:ind w:firstLine="540"/>
        <w:jc w:val="both"/>
      </w:pPr>
    </w:p>
    <w:p w:rsidR="00B1281E" w:rsidRDefault="00BE03ED">
      <w:pPr>
        <w:pStyle w:val="ConsPlusTitle0"/>
        <w:jc w:val="center"/>
      </w:pPr>
      <w:bookmarkStart w:id="47" w:name="P4348"/>
      <w:bookmarkEnd w:id="47"/>
      <w:r>
        <w:t>Категории получателей, планируемый результат предоставления</w:t>
      </w:r>
    </w:p>
    <w:p w:rsidR="00B1281E" w:rsidRDefault="00BE03ED">
      <w:pPr>
        <w:pStyle w:val="ConsPlusTitle0"/>
        <w:jc w:val="center"/>
      </w:pPr>
      <w:r>
        <w:t>субсидии, размер субсидии и затраты, подлежащие</w:t>
      </w:r>
    </w:p>
    <w:p w:rsidR="00B1281E" w:rsidRDefault="00BE03ED">
      <w:pPr>
        <w:pStyle w:val="ConsPlusTitle0"/>
        <w:jc w:val="center"/>
      </w:pPr>
      <w:r>
        <w:t>субсидированию</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29.12.2021 </w:t>
            </w:r>
            <w:hyperlink r:id="rId61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 xml:space="preserve">, от 11.05.2022 </w:t>
            </w:r>
            <w:hyperlink r:id="rId61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 xml:space="preserve">, от 07.06.2022 </w:t>
            </w:r>
            <w:hyperlink r:id="rId614"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w:t>
            </w:r>
          </w:p>
          <w:p w:rsidR="00B1281E" w:rsidRDefault="00BE03ED">
            <w:pPr>
              <w:pStyle w:val="ConsPlusNormal0"/>
              <w:jc w:val="center"/>
            </w:pPr>
            <w:r>
              <w:rPr>
                <w:color w:val="392C69"/>
              </w:rPr>
              <w:t xml:space="preserve">от 06.12.2022 </w:t>
            </w:r>
            <w:hyperlink r:id="rId615"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1281E">
      <w:pPr>
        <w:pStyle w:val="ConsPlusNormal0"/>
        <w:sectPr w:rsidR="00B1281E">
          <w:headerReference w:type="default" r:id="rId616"/>
          <w:footerReference w:type="default" r:id="rId617"/>
          <w:headerReference w:type="first" r:id="rId618"/>
          <w:footerReference w:type="first" r:id="rId619"/>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23"/>
        <w:gridCol w:w="1701"/>
        <w:gridCol w:w="3685"/>
        <w:gridCol w:w="2268"/>
        <w:gridCol w:w="5329"/>
      </w:tblGrid>
      <w:tr w:rsidR="00B1281E">
        <w:tc>
          <w:tcPr>
            <w:tcW w:w="623" w:type="dxa"/>
            <w:tcBorders>
              <w:top w:val="single" w:sz="4" w:space="0" w:color="auto"/>
              <w:bottom w:val="single" w:sz="4" w:space="0" w:color="auto"/>
            </w:tcBorders>
          </w:tcPr>
          <w:p w:rsidR="00B1281E" w:rsidRDefault="00BE03ED">
            <w:pPr>
              <w:pStyle w:val="ConsPlusNormal0"/>
              <w:jc w:val="center"/>
            </w:pPr>
            <w:r>
              <w:t>N п/п</w:t>
            </w:r>
          </w:p>
        </w:tc>
        <w:tc>
          <w:tcPr>
            <w:tcW w:w="1701" w:type="dxa"/>
            <w:tcBorders>
              <w:top w:val="single" w:sz="4" w:space="0" w:color="auto"/>
              <w:bottom w:val="single" w:sz="4" w:space="0" w:color="auto"/>
            </w:tcBorders>
          </w:tcPr>
          <w:p w:rsidR="00B1281E" w:rsidRDefault="00BE03ED">
            <w:pPr>
              <w:pStyle w:val="ConsPlusNormal0"/>
              <w:jc w:val="center"/>
            </w:pPr>
            <w:r>
              <w:t>Форма финансовой поддержки</w:t>
            </w:r>
          </w:p>
        </w:tc>
        <w:tc>
          <w:tcPr>
            <w:tcW w:w="3685" w:type="dxa"/>
            <w:tcBorders>
              <w:top w:val="single" w:sz="4" w:space="0" w:color="auto"/>
              <w:bottom w:val="single" w:sz="4" w:space="0" w:color="auto"/>
            </w:tcBorders>
          </w:tcPr>
          <w:p w:rsidR="00B1281E" w:rsidRDefault="00BE03ED">
            <w:pPr>
              <w:pStyle w:val="ConsPlusNormal0"/>
              <w:jc w:val="center"/>
            </w:pPr>
            <w:r>
              <w:t>Категории получателей</w:t>
            </w:r>
          </w:p>
        </w:tc>
        <w:tc>
          <w:tcPr>
            <w:tcW w:w="2268" w:type="dxa"/>
            <w:tcBorders>
              <w:top w:val="single" w:sz="4" w:space="0" w:color="auto"/>
              <w:bottom w:val="single" w:sz="4" w:space="0" w:color="auto"/>
            </w:tcBorders>
          </w:tcPr>
          <w:p w:rsidR="00B1281E" w:rsidRDefault="00BE03ED">
            <w:pPr>
              <w:pStyle w:val="ConsPlusNormal0"/>
              <w:jc w:val="center"/>
            </w:pPr>
            <w:r>
              <w:t>Планируемый результат предоставления субсидии</w:t>
            </w:r>
          </w:p>
        </w:tc>
        <w:tc>
          <w:tcPr>
            <w:tcW w:w="5329" w:type="dxa"/>
            <w:tcBorders>
              <w:top w:val="single" w:sz="4" w:space="0" w:color="auto"/>
              <w:bottom w:val="single" w:sz="4" w:space="0" w:color="auto"/>
            </w:tcBorders>
          </w:tcPr>
          <w:p w:rsidR="00B1281E" w:rsidRDefault="00BE03ED">
            <w:pPr>
              <w:pStyle w:val="ConsPlusNormal0"/>
              <w:jc w:val="center"/>
            </w:pPr>
            <w:r>
              <w:t>Размер субсидии и затраты, подлежащие субсидированию</w:t>
            </w:r>
          </w:p>
        </w:tc>
      </w:tr>
      <w:tr w:rsidR="00B1281E">
        <w:tblPrEx>
          <w:tblBorders>
            <w:insideH w:val="none" w:sz="0" w:space="0" w:color="auto"/>
          </w:tblBorders>
        </w:tblPrEx>
        <w:tc>
          <w:tcPr>
            <w:tcW w:w="623" w:type="dxa"/>
            <w:tcBorders>
              <w:top w:val="single" w:sz="4" w:space="0" w:color="auto"/>
              <w:bottom w:val="nil"/>
            </w:tcBorders>
          </w:tcPr>
          <w:p w:rsidR="00B1281E" w:rsidRDefault="00BE03ED">
            <w:pPr>
              <w:pStyle w:val="ConsPlusNormal0"/>
              <w:jc w:val="center"/>
            </w:pPr>
            <w:r>
              <w:t>1</w:t>
            </w:r>
          </w:p>
        </w:tc>
        <w:tc>
          <w:tcPr>
            <w:tcW w:w="1701" w:type="dxa"/>
            <w:tcBorders>
              <w:top w:val="single" w:sz="4" w:space="0" w:color="auto"/>
              <w:bottom w:val="nil"/>
            </w:tcBorders>
          </w:tcPr>
          <w:p w:rsidR="00B1281E" w:rsidRDefault="00BE03ED">
            <w:pPr>
              <w:pStyle w:val="ConsPlusNormal0"/>
            </w:pPr>
            <w:r>
              <w:t>Возмещение части затрат субъектам малого и среднего предпринимательства (далее - субъекты МСП) по договорам лизинга</w:t>
            </w:r>
          </w:p>
        </w:tc>
        <w:tc>
          <w:tcPr>
            <w:tcW w:w="3685" w:type="dxa"/>
            <w:tcBorders>
              <w:top w:val="single" w:sz="4" w:space="0" w:color="auto"/>
              <w:bottom w:val="nil"/>
            </w:tcBorders>
          </w:tcPr>
          <w:p w:rsidR="00B1281E" w:rsidRDefault="00BE03ED">
            <w:pPr>
              <w:pStyle w:val="ConsPlusNormal0"/>
            </w:pPr>
            <w:r>
              <w:t xml:space="preserve">Субъекты МСП, осуществляющие основной вид деятельности </w:t>
            </w:r>
            <w:hyperlink w:anchor="P4461" w:tooltip="&lt;*&g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
              <w:r>
                <w:rPr>
                  <w:color w:val="0000FF"/>
                </w:rPr>
                <w:t>&lt;*&gt;</w:t>
              </w:r>
            </w:hyperlink>
            <w:r>
              <w:t xml:space="preserve"> в сфере производства товаров (работ, услуг)</w:t>
            </w:r>
            <w:r>
              <w:t xml:space="preserve">, за исключением видов деятельности, включенных в </w:t>
            </w:r>
            <w:hyperlink r:id="rId620"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разделы G</w:t>
              </w:r>
            </w:hyperlink>
            <w:r>
              <w:t xml:space="preserve"> (за исключением </w:t>
            </w:r>
            <w:hyperlink r:id="rId62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кода 45</w:t>
              </w:r>
            </w:hyperlink>
            <w:r>
              <w:t xml:space="preserve">), </w:t>
            </w:r>
            <w:hyperlink r:id="rId622"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K</w:t>
              </w:r>
            </w:hyperlink>
            <w:r>
              <w:t xml:space="preserve">, </w:t>
            </w:r>
            <w:hyperlink r:id="rId623"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L</w:t>
              </w:r>
            </w:hyperlink>
            <w:r>
              <w:t xml:space="preserve">, </w:t>
            </w:r>
            <w:hyperlink r:id="rId624"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M</w:t>
              </w:r>
            </w:hyperlink>
            <w:r>
              <w:t xml:space="preserve"> (за исключением </w:t>
            </w:r>
            <w:hyperlink r:id="rId625"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кодов 71</w:t>
              </w:r>
            </w:hyperlink>
            <w:r>
              <w:t xml:space="preserve"> и </w:t>
            </w:r>
            <w:hyperlink r:id="rId626"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75</w:t>
              </w:r>
            </w:hyperlink>
            <w:r>
              <w:t xml:space="preserve">), </w:t>
            </w:r>
            <w:hyperlink r:id="rId627"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N</w:t>
              </w:r>
            </w:hyperlink>
            <w:r>
              <w:t xml:space="preserve">, </w:t>
            </w:r>
            <w:hyperlink r:id="rId628"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O</w:t>
              </w:r>
            </w:hyperlink>
            <w:r>
              <w:t xml:space="preserve">, </w:t>
            </w:r>
            <w:hyperlink r:id="rId629"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S</w:t>
              </w:r>
            </w:hyperlink>
            <w:r>
              <w:t xml:space="preserve"> (за исключением </w:t>
            </w:r>
            <w:hyperlink r:id="rId630"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кодов 95</w:t>
              </w:r>
            </w:hyperlink>
            <w:r>
              <w:t xml:space="preserve"> и </w:t>
            </w:r>
            <w:hyperlink r:id="rId63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96</w:t>
              </w:r>
            </w:hyperlink>
            <w:r>
              <w:t xml:space="preserve">), </w:t>
            </w:r>
            <w:hyperlink r:id="rId632"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T</w:t>
              </w:r>
            </w:hyperlink>
            <w:r>
              <w:t xml:space="preserve">, </w:t>
            </w:r>
            <w:hyperlink r:id="rId633"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U</w:t>
              </w:r>
            </w:hyperlink>
            <w:r>
              <w:t xml:space="preserve"> Общероссийского классификатора видов экономической деятельности (ОК 029-2014 (КДЕС Ред. 2),</w:t>
            </w:r>
          </w:p>
          <w:p w:rsidR="00B1281E" w:rsidRDefault="00BE03ED">
            <w:pPr>
              <w:pStyle w:val="ConsPlusNormal0"/>
            </w:pPr>
            <w:r>
              <w:t xml:space="preserve">субъекты </w:t>
            </w:r>
            <w:r>
              <w:t>МСП, в отношении которых в единый реестр субъектов МСП внесено указание о том, что они являются социальным предприятием, и заключившие договор лизинга, со следующим предметом лизинга:</w:t>
            </w:r>
          </w:p>
          <w:p w:rsidR="00B1281E" w:rsidRDefault="00BE03ED">
            <w:pPr>
              <w:pStyle w:val="ConsPlusNormal0"/>
            </w:pPr>
            <w:r>
              <w:t>1) оборудование (оборудование, устройства, механизмы, транспортные средс</w:t>
            </w:r>
            <w:r>
              <w:t xml:space="preserve">тва (за исключением легковых автомобилей и воздушных судов), станки, приборы, аппараты, агрегаты, установки, машины, относящиеся ко второй и выше амортизационным группам </w:t>
            </w:r>
            <w:hyperlink r:id="rId634" w:tooltip="Постановление Правительства РФ от 01.01.2002 N 1 (ред. от 27.12.2019) &quot;О Классификации основных средств, включаемых в амортизационные группы&quot; {КонсультантПлюс}">
              <w:r>
                <w:rPr>
                  <w:color w:val="0000FF"/>
                </w:rPr>
                <w:t>Классификации</w:t>
              </w:r>
            </w:hyperlink>
            <w:r>
              <w:t xml:space="preserve"> о</w:t>
            </w:r>
            <w:r>
              <w:t>сновных средств, включаемых в амортизационные группы, утвержденные постановлением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w:t>
            </w:r>
            <w:r>
              <w:t>я осуществления оптовой и розничной торговой деятельности субъектами МСП);</w:t>
            </w:r>
          </w:p>
          <w:p w:rsidR="00B1281E" w:rsidRDefault="00BE03ED">
            <w:pPr>
              <w:pStyle w:val="ConsPlusNormal0"/>
            </w:pPr>
            <w:r>
              <w:t>2) универсальные мобильные платформы (мобильная служба быта; мобильный шиномонтаж;</w:t>
            </w:r>
          </w:p>
        </w:tc>
        <w:tc>
          <w:tcPr>
            <w:tcW w:w="2268" w:type="dxa"/>
            <w:tcBorders>
              <w:top w:val="single" w:sz="4" w:space="0" w:color="auto"/>
              <w:bottom w:val="nil"/>
            </w:tcBorders>
          </w:tcPr>
          <w:p w:rsidR="00B1281E" w:rsidRDefault="00BE03ED">
            <w:pPr>
              <w:pStyle w:val="ConsPlusNormal0"/>
            </w:pPr>
            <w:r>
              <w:t xml:space="preserve">Создание новых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в год предоставления субсидии по сравнению с предшествующим годом в количестве, указанном в заявке на участие в отборе для предоставления субсидии в целях оказания финансовой поддержки субъектам МСП</w:t>
            </w:r>
            <w:r>
              <w:t xml:space="preserve"> (далее соответственно - заявка, отбор), поданной победителем отбора.</w:t>
            </w:r>
          </w:p>
          <w:p w:rsidR="00B1281E" w:rsidRDefault="00BE03ED">
            <w:pPr>
              <w:pStyle w:val="ConsPlusNormal0"/>
            </w:pPr>
            <w:r>
              <w:t xml:space="preserve">Сохранение в 2022 году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на уровне не менее 90%</w:t>
            </w:r>
            <w:r>
              <w:t xml:space="preserve"> по сравнению с 2021 годом - для субъектов МСП, получивших поддержку в 2022 году</w:t>
            </w:r>
          </w:p>
        </w:tc>
        <w:tc>
          <w:tcPr>
            <w:tcW w:w="5329" w:type="dxa"/>
            <w:tcBorders>
              <w:top w:val="single" w:sz="4" w:space="0" w:color="auto"/>
              <w:bottom w:val="nil"/>
            </w:tcBorders>
          </w:tcPr>
          <w:p w:rsidR="00B1281E" w:rsidRDefault="00BE03ED">
            <w:pPr>
              <w:pStyle w:val="ConsPlusNormal0"/>
            </w:pPr>
            <w:bookmarkStart w:id="48" w:name="P4369"/>
            <w:bookmarkEnd w:id="48"/>
            <w:r>
              <w:t>а) 20% от лизингового платежа, ежемесячно уплачиваемого субъектом МСП, но не более 5,0 млн рублей на одного получателя поддержки;</w:t>
            </w:r>
          </w:p>
          <w:p w:rsidR="00B1281E" w:rsidRDefault="00BE03ED">
            <w:pPr>
              <w:pStyle w:val="ConsPlusNormal0"/>
            </w:pPr>
            <w:bookmarkStart w:id="49" w:name="P4370"/>
            <w:bookmarkEnd w:id="49"/>
            <w:r>
              <w:t xml:space="preserve">б) 50%, но не более 5,0 млн рублей на одного </w:t>
            </w:r>
            <w:r>
              <w:t>получателя поддержки - юридического лица или индивидуального предпринимателя - при субсидировании уплаты субъектом МСП первого взноса (аванса) при заключении договора лизинга оборудования;</w:t>
            </w:r>
          </w:p>
          <w:p w:rsidR="00B1281E" w:rsidRDefault="00BE03ED">
            <w:pPr>
              <w:pStyle w:val="ConsPlusNormal0"/>
            </w:pPr>
            <w:bookmarkStart w:id="50" w:name="P4371"/>
            <w:bookmarkEnd w:id="50"/>
            <w:r>
              <w:t>в) 50%, но не более 1,5 млн рублей - для вновь зарегистрированных и</w:t>
            </w:r>
            <w:r>
              <w:t xml:space="preserve"> действующих на момент принятия решения о предоставлении субсидии менее 1 года субъектов МСП на уплату первого взноса (аванса) при заключении договора лизинга оборудования.</w:t>
            </w:r>
          </w:p>
          <w:p w:rsidR="00B1281E" w:rsidRDefault="00BE03ED">
            <w:pPr>
              <w:pStyle w:val="ConsPlusNormal0"/>
            </w:pPr>
            <w:r>
              <w:t xml:space="preserve">Сумма субсидий, указанных в </w:t>
            </w:r>
            <w:hyperlink w:anchor="P4369" w:tooltip="а) 20% от лизингового платежа, ежемесячно уплачиваемого субъектом МСП, но не более 5,0 млн рублей на одного получателя поддержки;">
              <w:r>
                <w:rPr>
                  <w:color w:val="0000FF"/>
                </w:rPr>
                <w:t>подпунктах "а"</w:t>
              </w:r>
            </w:hyperlink>
            <w:r>
              <w:t xml:space="preserve"> - </w:t>
            </w:r>
            <w:hyperlink w:anchor="P4370" w:tooltip="б) 50%, но не более 5,0 млн рублей на одного получателя поддержки - юридического лица или индивидуального предпринимателя - при субсидировании уплаты субъектом МСП первого взноса (аванса) при заключении договора лизинга оборудования;">
              <w:r>
                <w:rPr>
                  <w:color w:val="0000FF"/>
                </w:rPr>
                <w:t>"б"</w:t>
              </w:r>
            </w:hyperlink>
            <w:r>
              <w:t>, должна составлять не более 5,0 млн рублей на одного получателя поддержки, а также не должна превышать размер фактич</w:t>
            </w:r>
            <w:r>
              <w:t>ески уплаченных получателем поддержки налогов в консолидированный бюджет Новосибирской области за год, предшествующий году оказания финансовой поддержки (за исключением субъектов МСП, в отношении которых в единый реестр субъектов МСП внесено указание о том</w:t>
            </w:r>
            <w:r>
              <w:t>, что они являются социальным предприятием).</w:t>
            </w:r>
          </w:p>
          <w:p w:rsidR="00B1281E" w:rsidRDefault="00BE03ED">
            <w:pPr>
              <w:pStyle w:val="ConsPlusNormal0"/>
            </w:pPr>
            <w:r>
              <w:t xml:space="preserve">Субсидии, указанные в </w:t>
            </w:r>
            <w:hyperlink w:anchor="P4369" w:tooltip="а) 20% от лизингового платежа, ежемесячно уплачиваемого субъектом МСП, но не более 5,0 млн рублей на одного получателя поддержки;">
              <w:r>
                <w:rPr>
                  <w:color w:val="0000FF"/>
                </w:rPr>
                <w:t>подпунктах "а"</w:t>
              </w:r>
            </w:hyperlink>
            <w:r>
              <w:t xml:space="preserve"> - </w:t>
            </w:r>
            <w:hyperlink w:anchor="P4371" w:tooltip="в) 50%, но не более 1,5 млн рублей - для вновь зарегистрированных и действующих на момент принятия решения о предоставлении субсидии менее 1 года субъектов МСП на уплату первого взноса (аванса) при заключении договора лизинга оборудования.">
              <w:r>
                <w:rPr>
                  <w:color w:val="0000FF"/>
                </w:rPr>
                <w:t>"в"</w:t>
              </w:r>
            </w:hyperlink>
            <w:r>
              <w:t>, выплачиваются по предъявлении субъектом МСП копий платежных документов, подтверждающих затраты по договорам лизинга, заверенных руководителем.</w:t>
            </w:r>
          </w:p>
          <w:p w:rsidR="00B1281E" w:rsidRDefault="00BE03ED">
            <w:pPr>
              <w:pStyle w:val="ConsPlusNormal0"/>
            </w:pPr>
            <w:r>
              <w:t>Субсидии предоставляются на возмещение части затрат, связанных с уплатой субъектом МСП лизинговых пл</w:t>
            </w:r>
            <w:r>
              <w:t>атежей по договорам лизинга оборудования, включая затраты на монтаж оборудования.</w:t>
            </w:r>
          </w:p>
          <w:p w:rsidR="00B1281E" w:rsidRDefault="00BE03ED">
            <w:pPr>
              <w:pStyle w:val="ConsPlusNormal0"/>
            </w:pPr>
            <w:r>
              <w:t>Предмет лизинга должен быть произведен не ранее года, предшествующего году заключения договора лизинга.</w:t>
            </w:r>
          </w:p>
          <w:p w:rsidR="00B1281E" w:rsidRDefault="00BE03ED">
            <w:pPr>
              <w:pStyle w:val="ConsPlusNormal0"/>
            </w:pPr>
            <w:r>
              <w:t>Субсидии предоставляются по действующим на момент подачи заявки договорам лизинга</w:t>
            </w:r>
          </w:p>
        </w:tc>
      </w:tr>
      <w:tr w:rsidR="00B1281E">
        <w:tblPrEx>
          <w:tblBorders>
            <w:insideH w:val="none" w:sz="0" w:space="0" w:color="auto"/>
          </w:tblBorders>
        </w:tblPrEx>
        <w:tc>
          <w:tcPr>
            <w:tcW w:w="623" w:type="dxa"/>
            <w:tcBorders>
              <w:top w:val="nil"/>
              <w:bottom w:val="nil"/>
            </w:tcBorders>
          </w:tcPr>
          <w:p w:rsidR="00B1281E" w:rsidRDefault="00B1281E">
            <w:pPr>
              <w:pStyle w:val="ConsPlusNormal0"/>
            </w:pPr>
          </w:p>
        </w:tc>
        <w:tc>
          <w:tcPr>
            <w:tcW w:w="1701" w:type="dxa"/>
            <w:tcBorders>
              <w:top w:val="nil"/>
              <w:bottom w:val="nil"/>
            </w:tcBorders>
          </w:tcPr>
          <w:p w:rsidR="00B1281E" w:rsidRDefault="00B1281E">
            <w:pPr>
              <w:pStyle w:val="ConsPlusNormal0"/>
            </w:pPr>
          </w:p>
        </w:tc>
        <w:tc>
          <w:tcPr>
            <w:tcW w:w="3685" w:type="dxa"/>
            <w:tcBorders>
              <w:top w:val="nil"/>
              <w:bottom w:val="nil"/>
            </w:tcBorders>
          </w:tcPr>
          <w:p w:rsidR="00B1281E" w:rsidRDefault="00BE03ED">
            <w:pPr>
              <w:pStyle w:val="ConsPlusNormal0"/>
            </w:pPr>
            <w:r>
              <w:t>мобильный пункт быстрого питания; мобильный пункт производства готовых к употреблению продуктов питания (хлебобулочные и кондитерские изделия, блины, гриль, пончики и пр.)</w:t>
            </w:r>
            <w:r>
              <w:t>;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B1281E" w:rsidRDefault="00BE03ED">
            <w:pPr>
              <w:pStyle w:val="ConsPlusNormal0"/>
            </w:pPr>
            <w:r>
              <w:t>3) нестационарные объекты для ведения предпринимательской деятельности субъектами МСП (временные сооружен</w:t>
            </w:r>
            <w:r>
              <w:t>ия или временные конструкции, не связанные прочно с земельным участком, вне зависимости от присоединения к сетям инженерно-технического обеспечения)</w:t>
            </w:r>
          </w:p>
        </w:tc>
        <w:tc>
          <w:tcPr>
            <w:tcW w:w="2268" w:type="dxa"/>
            <w:tcBorders>
              <w:top w:val="nil"/>
              <w:bottom w:val="nil"/>
            </w:tcBorders>
          </w:tcPr>
          <w:p w:rsidR="00B1281E" w:rsidRDefault="00B1281E">
            <w:pPr>
              <w:pStyle w:val="ConsPlusNormal0"/>
            </w:pPr>
          </w:p>
        </w:tc>
        <w:tc>
          <w:tcPr>
            <w:tcW w:w="5329" w:type="dxa"/>
            <w:tcBorders>
              <w:top w:val="nil"/>
              <w:bottom w:val="nil"/>
            </w:tcBorders>
          </w:tcPr>
          <w:p w:rsidR="00B1281E" w:rsidRDefault="00B1281E">
            <w:pPr>
              <w:pStyle w:val="ConsPlusNormal0"/>
            </w:pPr>
          </w:p>
        </w:tc>
      </w:tr>
      <w:tr w:rsidR="00B1281E">
        <w:tblPrEx>
          <w:tblBorders>
            <w:insideH w:val="none" w:sz="0" w:space="0" w:color="auto"/>
          </w:tblBorders>
        </w:tblPrEx>
        <w:tc>
          <w:tcPr>
            <w:tcW w:w="13606" w:type="dxa"/>
            <w:gridSpan w:val="5"/>
            <w:tcBorders>
              <w:top w:val="nil"/>
              <w:bottom w:val="single" w:sz="4" w:space="0" w:color="auto"/>
            </w:tcBorders>
          </w:tcPr>
          <w:p w:rsidR="00B1281E" w:rsidRDefault="00BE03ED">
            <w:pPr>
              <w:pStyle w:val="ConsPlusNormal0"/>
              <w:jc w:val="both"/>
            </w:pPr>
            <w:r>
              <w:t xml:space="preserve">(в ред. </w:t>
            </w:r>
            <w:hyperlink r:id="rId63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tc>
      </w:tr>
      <w:tr w:rsidR="00B1281E">
        <w:tblPrEx>
          <w:tblBorders>
            <w:insideH w:val="none" w:sz="0" w:space="0" w:color="auto"/>
          </w:tblBorders>
        </w:tblPrEx>
        <w:tc>
          <w:tcPr>
            <w:tcW w:w="623" w:type="dxa"/>
            <w:tcBorders>
              <w:top w:val="single" w:sz="4" w:space="0" w:color="auto"/>
              <w:bottom w:val="nil"/>
            </w:tcBorders>
          </w:tcPr>
          <w:p w:rsidR="00B1281E" w:rsidRDefault="00BE03ED">
            <w:pPr>
              <w:pStyle w:val="ConsPlusNormal0"/>
              <w:jc w:val="center"/>
            </w:pPr>
            <w:r>
              <w:t>2</w:t>
            </w:r>
          </w:p>
        </w:tc>
        <w:tc>
          <w:tcPr>
            <w:tcW w:w="1701" w:type="dxa"/>
            <w:tcBorders>
              <w:top w:val="single" w:sz="4" w:space="0" w:color="auto"/>
              <w:bottom w:val="nil"/>
            </w:tcBorders>
          </w:tcPr>
          <w:p w:rsidR="00B1281E" w:rsidRDefault="00BE03ED">
            <w:pPr>
              <w:pStyle w:val="ConsPlusNormal0"/>
            </w:pPr>
            <w:r>
              <w:t>Возмещение части затрат субъектам МСП, связанных с приобретением оборудования в целях создания и (или) развития, и (или) модернизации производства товаров (работ, услуг)</w:t>
            </w:r>
          </w:p>
        </w:tc>
        <w:tc>
          <w:tcPr>
            <w:tcW w:w="3685" w:type="dxa"/>
            <w:tcBorders>
              <w:top w:val="single" w:sz="4" w:space="0" w:color="auto"/>
              <w:bottom w:val="nil"/>
            </w:tcBorders>
          </w:tcPr>
          <w:p w:rsidR="00B1281E" w:rsidRDefault="00BE03ED">
            <w:pPr>
              <w:pStyle w:val="ConsPlusNormal0"/>
            </w:pPr>
            <w:r>
              <w:t xml:space="preserve">Субъекты МСП, осуществляющие основной вид деятельности </w:t>
            </w:r>
            <w:hyperlink w:anchor="P4461" w:tooltip="&lt;*&g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
              <w:r>
                <w:rPr>
                  <w:color w:val="0000FF"/>
                </w:rPr>
                <w:t>&lt;*&gt;</w:t>
              </w:r>
            </w:hyperlink>
            <w:r>
              <w:t xml:space="preserve"> в сфере производства товаров (работ, услуг), за исключением видов деятельности, включенных в </w:t>
            </w:r>
            <w:hyperlink r:id="rId636"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разделы G</w:t>
              </w:r>
            </w:hyperlink>
            <w:r>
              <w:t xml:space="preserve"> (за исключением </w:t>
            </w:r>
            <w:hyperlink r:id="rId637"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кода 45</w:t>
              </w:r>
            </w:hyperlink>
            <w:r>
              <w:t xml:space="preserve">), </w:t>
            </w:r>
            <w:hyperlink r:id="rId638"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K</w:t>
              </w:r>
            </w:hyperlink>
            <w:r>
              <w:t xml:space="preserve">, </w:t>
            </w:r>
            <w:hyperlink r:id="rId639"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L</w:t>
              </w:r>
            </w:hyperlink>
            <w:r>
              <w:t xml:space="preserve">, </w:t>
            </w:r>
            <w:hyperlink r:id="rId640"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M</w:t>
              </w:r>
            </w:hyperlink>
            <w:r>
              <w:t xml:space="preserve"> (за исключением </w:t>
            </w:r>
            <w:hyperlink r:id="rId641"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кодов 71</w:t>
              </w:r>
            </w:hyperlink>
            <w:r>
              <w:t xml:space="preserve"> и </w:t>
            </w:r>
            <w:hyperlink r:id="rId642"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75</w:t>
              </w:r>
            </w:hyperlink>
            <w:r>
              <w:t xml:space="preserve">), </w:t>
            </w:r>
            <w:hyperlink r:id="rId643"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N</w:t>
              </w:r>
            </w:hyperlink>
            <w:r>
              <w:t xml:space="preserve">, </w:t>
            </w:r>
            <w:hyperlink r:id="rId644"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O</w:t>
              </w:r>
            </w:hyperlink>
            <w:r>
              <w:t xml:space="preserve">, </w:t>
            </w:r>
            <w:hyperlink r:id="rId645"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S</w:t>
              </w:r>
            </w:hyperlink>
            <w:r>
              <w:t xml:space="preserve"> (за исключением </w:t>
            </w:r>
            <w:hyperlink r:id="rId646"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кодов 95</w:t>
              </w:r>
            </w:hyperlink>
            <w:r>
              <w:t xml:space="preserve"> и </w:t>
            </w:r>
            <w:hyperlink r:id="rId647"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96</w:t>
              </w:r>
            </w:hyperlink>
            <w:r>
              <w:t xml:space="preserve">), </w:t>
            </w:r>
            <w:hyperlink r:id="rId648"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T</w:t>
              </w:r>
            </w:hyperlink>
            <w:r>
              <w:t xml:space="preserve">, </w:t>
            </w:r>
            <w:hyperlink r:id="rId649"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U</w:t>
              </w:r>
            </w:hyperlink>
            <w:r>
              <w:t xml:space="preserve"> Общероссийского классификатора видов экономической деятельности (ОК 029-2014 (КДЕС Ред. 2), субъекты МСП, в отношении которых в единый реестр субъектов малого и среднего предпринимательства внесе</w:t>
            </w:r>
            <w:r>
              <w:t>но указание о том, что они являются социальным предприятием, осуществившие приобретение оборудования в целях создания и (или) развития, и (или) модернизации производства товаров (работ, услуг)</w:t>
            </w:r>
          </w:p>
        </w:tc>
        <w:tc>
          <w:tcPr>
            <w:tcW w:w="2268" w:type="dxa"/>
            <w:tcBorders>
              <w:top w:val="single" w:sz="4" w:space="0" w:color="auto"/>
              <w:bottom w:val="nil"/>
            </w:tcBorders>
          </w:tcPr>
          <w:p w:rsidR="00B1281E" w:rsidRDefault="00BE03ED">
            <w:pPr>
              <w:pStyle w:val="ConsPlusNormal0"/>
            </w:pPr>
            <w:r>
              <w:t xml:space="preserve">Создание новых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в год предоставления субсидии по сравнению с предшествующим годом в количестве, указанном в заявке победителя отбора.</w:t>
            </w:r>
          </w:p>
          <w:p w:rsidR="00B1281E" w:rsidRDefault="00BE03ED">
            <w:pPr>
              <w:pStyle w:val="ConsPlusNormal0"/>
            </w:pPr>
            <w:r>
              <w:t xml:space="preserve">Сохранение в 2022 году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на уровне не менее 90% по сравнению с 2021 годом - для субъектов МСП, получивших поддержку в 2022 году</w:t>
            </w:r>
          </w:p>
        </w:tc>
        <w:tc>
          <w:tcPr>
            <w:tcW w:w="5329" w:type="dxa"/>
            <w:tcBorders>
              <w:top w:val="single" w:sz="4" w:space="0" w:color="auto"/>
              <w:bottom w:val="nil"/>
            </w:tcBorders>
          </w:tcPr>
          <w:p w:rsidR="00B1281E" w:rsidRDefault="00BE03ED">
            <w:pPr>
              <w:pStyle w:val="ConsPlusNormal0"/>
            </w:pPr>
            <w:r>
              <w:t>Величина субсидии составляет 50% (для субъектов среднего предпринимательства - 25%) фактически произведенных и документально подтвержденных затрат на приобретение оборудования (без НДС - для субъектов МСП, применяющих общую систему налогообложения) в год о</w:t>
            </w:r>
            <w:r>
              <w:t>казания финансовой поддержки и за два года, предшествующих году оказания финансовой поддержки, но не более 5,0 млн рублей на одного получателя поддержки.</w:t>
            </w:r>
          </w:p>
          <w:p w:rsidR="00B1281E" w:rsidRDefault="00BE03ED">
            <w:pPr>
              <w:pStyle w:val="ConsPlusNormal0"/>
            </w:pPr>
            <w:r>
              <w:t>Сумма субсидии не должна превышать размер фактически уплаченных налогов в консолидированный бюджет Нов</w:t>
            </w:r>
            <w:r>
              <w:t>осибирской области за год, предшествующий году оказания финансовой поддержки (за исключением субъектов МСП, в отношении которых в единый реестр субъектов МСП внесено указание о том, что они являются социальным предприятием).</w:t>
            </w:r>
          </w:p>
          <w:p w:rsidR="00B1281E" w:rsidRDefault="00BE03ED">
            <w:pPr>
              <w:pStyle w:val="ConsPlusNormal0"/>
            </w:pPr>
            <w:r>
              <w:t>Субсидия перечисляется единовре</w:t>
            </w:r>
            <w:r>
              <w:t>менно.</w:t>
            </w:r>
          </w:p>
          <w:p w:rsidR="00B1281E" w:rsidRDefault="00BE03ED">
            <w:pPr>
              <w:pStyle w:val="ConsPlusNormal0"/>
            </w:pPr>
            <w:r>
              <w:t>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w:t>
            </w:r>
            <w:r>
              <w:t xml:space="preserve">ин, относящихся ко второй и выше амортизационным группам </w:t>
            </w:r>
            <w:hyperlink r:id="rId650" w:tooltip="Постановление Правительства РФ от 01.01.2002 N 1 (ред. от 27.12.2019) &quot;О Классификации основных средств, включаемых в амортизационные группы&quot; {КонсультантПлюс}">
              <w:r>
                <w:rPr>
                  <w:color w:val="0000FF"/>
                </w:rPr>
                <w:t>Классификации</w:t>
              </w:r>
            </w:hyperlink>
            <w:r>
              <w:t xml:space="preserve"> основных средств, включаемых в амортизационные группы, утвержденные постановлением Правительства Российской Федера</w:t>
            </w:r>
            <w:r>
              <w:t>ции от 01.01.2002 N 1 "О Классификации основных средств, включаемых в амортизационные группы" (далее - оборудование), за исключением оборудования, предназначенного для осуществления оптовой и розничной торговой деятельности субъектами МСП.</w:t>
            </w:r>
          </w:p>
          <w:p w:rsidR="00B1281E" w:rsidRDefault="00BE03ED">
            <w:pPr>
              <w:pStyle w:val="ConsPlusNormal0"/>
            </w:pPr>
            <w:r>
              <w:t>Субсидии предост</w:t>
            </w:r>
            <w:r>
              <w:t xml:space="preserve">авляются на возмещение части затрат на приобретение оборудования, используемого для основной деятельности субъектов МСП </w:t>
            </w:r>
            <w:hyperlink w:anchor="P4461" w:tooltip="&lt;*&g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
              <w:r>
                <w:rPr>
                  <w:color w:val="0000FF"/>
                </w:rPr>
                <w:t>&lt;*&gt;</w:t>
              </w:r>
            </w:hyperlink>
            <w:r>
              <w:t xml:space="preserve"> и произведенного не ранее года, предшествующего году приобретения его получателем субсидий</w:t>
            </w:r>
          </w:p>
        </w:tc>
      </w:tr>
      <w:tr w:rsidR="00B1281E">
        <w:tblPrEx>
          <w:tblBorders>
            <w:insideH w:val="none" w:sz="0" w:space="0" w:color="auto"/>
          </w:tblBorders>
        </w:tblPrEx>
        <w:tc>
          <w:tcPr>
            <w:tcW w:w="13606" w:type="dxa"/>
            <w:gridSpan w:val="5"/>
            <w:tcBorders>
              <w:top w:val="nil"/>
              <w:bottom w:val="single" w:sz="4" w:space="0" w:color="auto"/>
            </w:tcBorders>
          </w:tcPr>
          <w:p w:rsidR="00B1281E" w:rsidRDefault="00BE03ED">
            <w:pPr>
              <w:pStyle w:val="ConsPlusNormal0"/>
              <w:jc w:val="both"/>
            </w:pPr>
            <w:r>
              <w:t>(в</w:t>
            </w:r>
            <w:r>
              <w:t xml:space="preserve"> ред. </w:t>
            </w:r>
            <w:hyperlink r:id="rId65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tc>
      </w:tr>
      <w:tr w:rsidR="00B1281E">
        <w:tblPrEx>
          <w:tblBorders>
            <w:insideH w:val="none" w:sz="0" w:space="0" w:color="auto"/>
          </w:tblBorders>
        </w:tblPrEx>
        <w:tc>
          <w:tcPr>
            <w:tcW w:w="623" w:type="dxa"/>
            <w:tcBorders>
              <w:top w:val="single" w:sz="4" w:space="0" w:color="auto"/>
              <w:bottom w:val="nil"/>
            </w:tcBorders>
          </w:tcPr>
          <w:p w:rsidR="00B1281E" w:rsidRDefault="00BE03ED">
            <w:pPr>
              <w:pStyle w:val="ConsPlusNormal0"/>
              <w:jc w:val="center"/>
            </w:pPr>
            <w:r>
              <w:t>3</w:t>
            </w:r>
          </w:p>
        </w:tc>
        <w:tc>
          <w:tcPr>
            <w:tcW w:w="1701" w:type="dxa"/>
            <w:tcBorders>
              <w:top w:val="single" w:sz="4" w:space="0" w:color="auto"/>
              <w:bottom w:val="nil"/>
            </w:tcBorders>
          </w:tcPr>
          <w:p w:rsidR="00B1281E" w:rsidRDefault="00BE03ED">
            <w:pPr>
              <w:pStyle w:val="ConsPlusNormal0"/>
            </w:pPr>
            <w:r>
              <w:t>Возмещение части затрат субъектам МСП, осуществляющим деятельность в сфере бытового обслуживания</w:t>
            </w:r>
          </w:p>
        </w:tc>
        <w:tc>
          <w:tcPr>
            <w:tcW w:w="3685" w:type="dxa"/>
            <w:tcBorders>
              <w:top w:val="single" w:sz="4" w:space="0" w:color="auto"/>
              <w:bottom w:val="nil"/>
            </w:tcBorders>
          </w:tcPr>
          <w:p w:rsidR="00B1281E" w:rsidRDefault="00BE03ED">
            <w:pPr>
              <w:pStyle w:val="ConsPlusNormal0"/>
            </w:pPr>
            <w:r>
              <w:t xml:space="preserve">Субъекты МСП, действующие более 1 года с момента регистрации и осуществляющие основной вид деятельности </w:t>
            </w:r>
            <w:hyperlink w:anchor="P4461" w:tooltip="&lt;*&g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
              <w:r>
                <w:rPr>
                  <w:color w:val="0000FF"/>
                </w:rPr>
                <w:t>&lt;*&gt;</w:t>
              </w:r>
            </w:hyperlink>
            <w:r>
              <w:t xml:space="preserve"> в сфере оказа</w:t>
            </w:r>
            <w:r>
              <w:t xml:space="preserve">ния бытовых услуг населению Новосибирской области в соответствии с </w:t>
            </w:r>
            <w:hyperlink r:id="rId652" w:tooltip="Распоряжение Правительства РФ от 24.11.2016 N 2496-р &lt;Об утверждении кодов видов деятельности в соответствии с Общероссийским классификатором видов экономической деятельности, относящихся к бытовым услугам, и кодов услуг в соответствии с Общероссийским классиф">
              <w:r>
                <w:rPr>
                  <w:color w:val="0000FF"/>
                </w:rPr>
                <w:t>распоряжением</w:t>
              </w:r>
            </w:hyperlink>
            <w:r>
              <w:t xml:space="preserve"> Правительства Российс</w:t>
            </w:r>
            <w:r>
              <w:t>кой Федерации от 24.11.2016 N 2496-р</w:t>
            </w:r>
          </w:p>
        </w:tc>
        <w:tc>
          <w:tcPr>
            <w:tcW w:w="2268" w:type="dxa"/>
            <w:tcBorders>
              <w:top w:val="single" w:sz="4" w:space="0" w:color="auto"/>
              <w:bottom w:val="nil"/>
            </w:tcBorders>
          </w:tcPr>
          <w:p w:rsidR="00B1281E" w:rsidRDefault="00BE03ED">
            <w:pPr>
              <w:pStyle w:val="ConsPlusNormal0"/>
            </w:pPr>
            <w:r>
              <w:t xml:space="preserve">Сохранение или создание новых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в год предоставления субсидии по сравнению с пре</w:t>
            </w:r>
            <w:r>
              <w:t>дшествующим годом в количестве, указанном в заявке победителя отбора.</w:t>
            </w:r>
          </w:p>
          <w:p w:rsidR="00B1281E" w:rsidRDefault="00BE03ED">
            <w:pPr>
              <w:pStyle w:val="ConsPlusNormal0"/>
            </w:pPr>
            <w:r>
              <w:t xml:space="preserve">Сохранение в 2022 году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на уровне не менее 90%</w:t>
            </w:r>
            <w:r>
              <w:t xml:space="preserve"> по сравнению с 2021 годом - для субъектов МСП, получивших поддержку в 2022 году</w:t>
            </w:r>
          </w:p>
        </w:tc>
        <w:tc>
          <w:tcPr>
            <w:tcW w:w="5329" w:type="dxa"/>
            <w:tcBorders>
              <w:top w:val="single" w:sz="4" w:space="0" w:color="auto"/>
              <w:bottom w:val="nil"/>
            </w:tcBorders>
          </w:tcPr>
          <w:p w:rsidR="00B1281E" w:rsidRDefault="00BE03ED">
            <w:pPr>
              <w:pStyle w:val="ConsPlusNormal0"/>
            </w:pPr>
            <w:r>
              <w:t>70% фактически произведенных и документально подтвержденных затрат, но не более 500 тысяч рублей - для субъектов МСП, ведущих свою деятельность в сельских поселениях;</w:t>
            </w:r>
          </w:p>
          <w:p w:rsidR="00B1281E" w:rsidRDefault="00BE03ED">
            <w:pPr>
              <w:pStyle w:val="ConsPlusNormal0"/>
            </w:pPr>
            <w:r>
              <w:t>50% факт</w:t>
            </w:r>
            <w:r>
              <w:t>ически произведенных и документально подтвержденных затрат, но не более 500 тысяч рублей - для субъектов МСП, ведущих свою деятельность в городских поселениях;</w:t>
            </w:r>
          </w:p>
          <w:p w:rsidR="00B1281E" w:rsidRDefault="00BE03ED">
            <w:pPr>
              <w:pStyle w:val="ConsPlusNormal0"/>
            </w:pPr>
            <w:r>
              <w:t>50% фактически произведенных и документально подтвержденных затрат, но не более 500 тысяч рублей</w:t>
            </w:r>
            <w:r>
              <w:t xml:space="preserve"> - для субъектов МСП, ведущих свою деятельность в городских округах.</w:t>
            </w:r>
          </w:p>
          <w:p w:rsidR="00B1281E" w:rsidRDefault="00BE03ED">
            <w:pPr>
              <w:pStyle w:val="ConsPlusNormal0"/>
            </w:pPr>
            <w:r>
              <w:t xml:space="preserve">Для субъектов МСП, ведущих свою деятельность в городских округах, сумма субсидии не должна превышать размер фактически уплаченных налогов в консолидированный бюджет Новосибирской области </w:t>
            </w:r>
            <w:r>
              <w:t>за год, предшествующий году оказания финансовой поддержки.</w:t>
            </w:r>
          </w:p>
          <w:p w:rsidR="00B1281E" w:rsidRDefault="00BE03ED">
            <w:pPr>
              <w:pStyle w:val="ConsPlusNormal0"/>
            </w:pPr>
            <w:r>
              <w:t>Субсидия перечисляется единовременно.</w:t>
            </w:r>
          </w:p>
          <w:p w:rsidR="00B1281E" w:rsidRDefault="00BE03ED">
            <w:pPr>
              <w:pStyle w:val="ConsPlusNormal0"/>
            </w:pPr>
            <w:r>
              <w:t>Объем финансовых средств, направленных на данную форму финансовой поддержки, распределяется на 2 группы следующим образом: не более 35% средств направляется на</w:t>
            </w:r>
            <w:r>
              <w:t xml:space="preserve"> поддержку субъектов МСП, осуществляющих свою деятельность в городских округах, не менее 65% средств направляется на поддержку субъектов МСП, осуществляющих свою деятельность в городских и сельских поселениях Новосибирской области.</w:t>
            </w:r>
          </w:p>
        </w:tc>
      </w:tr>
      <w:tr w:rsidR="00B1281E">
        <w:tblPrEx>
          <w:tblBorders>
            <w:insideH w:val="none" w:sz="0" w:space="0" w:color="auto"/>
          </w:tblBorders>
        </w:tblPrEx>
        <w:tc>
          <w:tcPr>
            <w:tcW w:w="623" w:type="dxa"/>
            <w:tcBorders>
              <w:top w:val="nil"/>
              <w:bottom w:val="nil"/>
            </w:tcBorders>
          </w:tcPr>
          <w:p w:rsidR="00B1281E" w:rsidRDefault="00B1281E">
            <w:pPr>
              <w:pStyle w:val="ConsPlusNormal0"/>
            </w:pPr>
          </w:p>
        </w:tc>
        <w:tc>
          <w:tcPr>
            <w:tcW w:w="1701" w:type="dxa"/>
            <w:tcBorders>
              <w:top w:val="nil"/>
              <w:bottom w:val="nil"/>
            </w:tcBorders>
          </w:tcPr>
          <w:p w:rsidR="00B1281E" w:rsidRDefault="00B1281E">
            <w:pPr>
              <w:pStyle w:val="ConsPlusNormal0"/>
            </w:pPr>
          </w:p>
        </w:tc>
        <w:tc>
          <w:tcPr>
            <w:tcW w:w="3685" w:type="dxa"/>
            <w:tcBorders>
              <w:top w:val="nil"/>
              <w:bottom w:val="nil"/>
            </w:tcBorders>
          </w:tcPr>
          <w:p w:rsidR="00B1281E" w:rsidRDefault="00B1281E">
            <w:pPr>
              <w:pStyle w:val="ConsPlusNormal0"/>
            </w:pPr>
          </w:p>
        </w:tc>
        <w:tc>
          <w:tcPr>
            <w:tcW w:w="2268" w:type="dxa"/>
            <w:tcBorders>
              <w:top w:val="nil"/>
              <w:bottom w:val="nil"/>
            </w:tcBorders>
          </w:tcPr>
          <w:p w:rsidR="00B1281E" w:rsidRDefault="00B1281E">
            <w:pPr>
              <w:pStyle w:val="ConsPlusNormal0"/>
            </w:pPr>
          </w:p>
        </w:tc>
        <w:tc>
          <w:tcPr>
            <w:tcW w:w="5329" w:type="dxa"/>
            <w:tcBorders>
              <w:top w:val="nil"/>
              <w:bottom w:val="nil"/>
            </w:tcBorders>
          </w:tcPr>
          <w:p w:rsidR="00B1281E" w:rsidRDefault="00BE03ED">
            <w:pPr>
              <w:pStyle w:val="ConsPlusNormal0"/>
            </w:pPr>
            <w:r>
              <w:t>Субсидированию подлежат затраты, понесенные юридическим лицом (индивидуальным предпринимателем) на момент подачи заявки в год оказания финансовой поддержки и предшествующий год.</w:t>
            </w:r>
          </w:p>
          <w:p w:rsidR="00B1281E" w:rsidRDefault="00BE03ED">
            <w:pPr>
              <w:pStyle w:val="ConsPlusNormal0"/>
            </w:pPr>
            <w:r>
              <w:t>Субсидированию подлежат затраты:</w:t>
            </w:r>
          </w:p>
          <w:p w:rsidR="00B1281E" w:rsidRDefault="00BE03ED">
            <w:pPr>
              <w:pStyle w:val="ConsPlusNormal0"/>
            </w:pPr>
            <w:r>
              <w:t>на приобретение основных средств и инструмент</w:t>
            </w:r>
            <w:r>
              <w:t>ов;</w:t>
            </w:r>
          </w:p>
          <w:p w:rsidR="00B1281E" w:rsidRDefault="00BE03ED">
            <w:pPr>
              <w:pStyle w:val="ConsPlusNormal0"/>
            </w:pPr>
            <w:r>
              <w:t>на аренду (субаренду) офисных, производственных помещений, земельных участков;</w:t>
            </w:r>
          </w:p>
          <w:p w:rsidR="00B1281E" w:rsidRDefault="00BE03ED">
            <w:pPr>
              <w:pStyle w:val="ConsPlusNormal0"/>
            </w:pPr>
            <w:r>
              <w:t>на субсидирование процентных ставок по привлеченным субъектом МСП кредитам в российских кредитных организациях на строительство (реконструкцию) для собственных нужд производ</w:t>
            </w:r>
            <w:r>
              <w:t>ственных зданий, строений, сооружений и (или) приобретение оборудования в целях создания и (или) развития, и (или) модернизации производства товаров (к компенсации принимаются процентные ставки по договорам с кредитными организациями);</w:t>
            </w:r>
          </w:p>
          <w:p w:rsidR="00B1281E" w:rsidRDefault="00BE03ED">
            <w:pPr>
              <w:pStyle w:val="ConsPlusNormal0"/>
            </w:pPr>
            <w:r>
              <w:t>на оплату услуг подр</w:t>
            </w:r>
            <w:r>
              <w:t>ядных организаций по строительству зданий, ремонту зданий (помещений), используемых субъектом МСП для своей основной деятельности;</w:t>
            </w:r>
          </w:p>
          <w:p w:rsidR="00B1281E" w:rsidRDefault="00BE03ED">
            <w:pPr>
              <w:pStyle w:val="ConsPlusNormal0"/>
            </w:pPr>
            <w:r>
              <w:t>на приобретение компьютерного программного обеспечения</w:t>
            </w:r>
          </w:p>
        </w:tc>
      </w:tr>
      <w:tr w:rsidR="00B1281E">
        <w:tblPrEx>
          <w:tblBorders>
            <w:insideH w:val="none" w:sz="0" w:space="0" w:color="auto"/>
          </w:tblBorders>
        </w:tblPrEx>
        <w:tc>
          <w:tcPr>
            <w:tcW w:w="13606" w:type="dxa"/>
            <w:gridSpan w:val="5"/>
            <w:tcBorders>
              <w:top w:val="nil"/>
              <w:bottom w:val="single" w:sz="4" w:space="0" w:color="auto"/>
            </w:tcBorders>
          </w:tcPr>
          <w:p w:rsidR="00B1281E" w:rsidRDefault="00BE03ED">
            <w:pPr>
              <w:pStyle w:val="ConsPlusNormal0"/>
              <w:jc w:val="both"/>
            </w:pPr>
            <w:r>
              <w:t xml:space="preserve">(в ред. </w:t>
            </w:r>
            <w:hyperlink r:id="rId65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tc>
      </w:tr>
      <w:tr w:rsidR="00B1281E">
        <w:tblPrEx>
          <w:tblBorders>
            <w:insideH w:val="none" w:sz="0" w:space="0" w:color="auto"/>
          </w:tblBorders>
        </w:tblPrEx>
        <w:tc>
          <w:tcPr>
            <w:tcW w:w="623" w:type="dxa"/>
            <w:tcBorders>
              <w:top w:val="single" w:sz="4" w:space="0" w:color="auto"/>
              <w:bottom w:val="nil"/>
            </w:tcBorders>
          </w:tcPr>
          <w:p w:rsidR="00B1281E" w:rsidRDefault="00BE03ED">
            <w:pPr>
              <w:pStyle w:val="ConsPlusNormal0"/>
              <w:jc w:val="center"/>
            </w:pPr>
            <w:bookmarkStart w:id="51" w:name="P4418"/>
            <w:bookmarkEnd w:id="51"/>
            <w:r>
              <w:t>4</w:t>
            </w:r>
          </w:p>
        </w:tc>
        <w:tc>
          <w:tcPr>
            <w:tcW w:w="1701" w:type="dxa"/>
            <w:tcBorders>
              <w:top w:val="single" w:sz="4" w:space="0" w:color="auto"/>
              <w:bottom w:val="nil"/>
            </w:tcBorders>
          </w:tcPr>
          <w:p w:rsidR="00B1281E" w:rsidRDefault="00BE03ED">
            <w:pPr>
              <w:pStyle w:val="ConsPlusNormal0"/>
            </w:pPr>
            <w:r>
              <w:t>Предоставление грантов в форме субсидий социальным предприятиям и (или) молодым предпринимателям на финансовое обеспечение затрат (далее - гранты)</w:t>
            </w:r>
          </w:p>
        </w:tc>
        <w:tc>
          <w:tcPr>
            <w:tcW w:w="3685" w:type="dxa"/>
            <w:tcBorders>
              <w:top w:val="single" w:sz="4" w:space="0" w:color="auto"/>
              <w:bottom w:val="nil"/>
            </w:tcBorders>
          </w:tcPr>
          <w:p w:rsidR="00B1281E" w:rsidRDefault="00BE03ED">
            <w:pPr>
              <w:pStyle w:val="ConsPlusNormal0"/>
            </w:pPr>
            <w:r>
              <w:t>Гранты предоставляются социальным предприятиям, соответствующим следующим требованиям:</w:t>
            </w:r>
          </w:p>
          <w:p w:rsidR="00B1281E" w:rsidRDefault="00BE03ED">
            <w:pPr>
              <w:pStyle w:val="ConsPlusNormal0"/>
            </w:pPr>
            <w:r>
              <w:t>сведения о признании к</w:t>
            </w:r>
            <w:r>
              <w:t xml:space="preserve">оторых социальным предприятием в порядке, определенном в соответствии с </w:t>
            </w:r>
            <w:hyperlink r:id="rId654"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частью 3 статьи 24.1</w:t>
              </w:r>
            </w:hyperlink>
            <w:r>
              <w:t xml:space="preserve"> Федерального закона от 24.07.2007 N 209-ФЗ "О развитии малого и среднего предпринимательства в Рос</w:t>
            </w:r>
            <w:r>
              <w:t>сийской Федерации", внесены в единый реестр субъектов МСП в период с 10 июля по 31 декабря года предоставления гранта;</w:t>
            </w:r>
          </w:p>
          <w:p w:rsidR="00B1281E" w:rsidRDefault="00BE03ED">
            <w:pPr>
              <w:pStyle w:val="ConsPlusNormal0"/>
            </w:pPr>
            <w:r>
              <w:t>субъект МСП, подтвердивший статус социального предприятия, реализует ранее созданный проект в сфере социального предпринимательства;</w:t>
            </w:r>
          </w:p>
          <w:p w:rsidR="00B1281E" w:rsidRDefault="00BE03ED">
            <w:pPr>
              <w:pStyle w:val="ConsPlusNormal0"/>
            </w:pPr>
            <w:r>
              <w:t>субъ</w:t>
            </w:r>
            <w:r>
              <w:t>ект МСП, впервые признанный социальным предприятием, прошел обучение в рамках обучающей программы или акселерационной программы в течение года до момента получения гранта по направлению осуществления деятельности в сфере социального предпринимательства, пр</w:t>
            </w:r>
            <w:r>
              <w:t>оведение которой организовано ЦПП, ЦИСС или Корпорацией МСП.</w:t>
            </w:r>
          </w:p>
          <w:p w:rsidR="00B1281E" w:rsidRDefault="00BE03ED">
            <w:pPr>
              <w:pStyle w:val="ConsPlusNormal0"/>
            </w:pPr>
            <w:r>
              <w:t>Гранты предоставляются молодым предпринимателям, соответствующим следующим требованиям:</w:t>
            </w:r>
          </w:p>
        </w:tc>
        <w:tc>
          <w:tcPr>
            <w:tcW w:w="2268" w:type="dxa"/>
            <w:tcBorders>
              <w:top w:val="single" w:sz="4" w:space="0" w:color="auto"/>
              <w:bottom w:val="nil"/>
            </w:tcBorders>
          </w:tcPr>
          <w:p w:rsidR="00B1281E" w:rsidRDefault="00BE03ED">
            <w:pPr>
              <w:pStyle w:val="ConsPlusNormal0"/>
            </w:pPr>
            <w:r>
              <w:t xml:space="preserve">Сохранение или создание новых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в год предоставления гранта по сравнению с предшествующим годом в количестве, указанном в заявке победителя отбора.</w:t>
            </w:r>
          </w:p>
          <w:p w:rsidR="00B1281E" w:rsidRDefault="00BE03ED">
            <w:pPr>
              <w:pStyle w:val="ConsPlusNormal0"/>
            </w:pPr>
            <w:r>
              <w:t xml:space="preserve">Сохранение в 2022 году рабочих мест </w:t>
            </w:r>
            <w:hyperlink w:anchor="P4462" w:tooltip="&lt;**&gt; Учитывается только численность среднесписочного состава (без внешних совместителей).">
              <w:r>
                <w:rPr>
                  <w:color w:val="0000FF"/>
                </w:rPr>
                <w:t>&lt;**&gt;</w:t>
              </w:r>
            </w:hyperlink>
            <w:r>
              <w:t xml:space="preserve"> на уровне не менее 90% по сравнению с 2021 годом - для субъектов МСП, получивших поддержку в 2022 году</w:t>
            </w:r>
          </w:p>
        </w:tc>
        <w:tc>
          <w:tcPr>
            <w:tcW w:w="5329" w:type="dxa"/>
            <w:tcBorders>
              <w:top w:val="single" w:sz="4" w:space="0" w:color="auto"/>
              <w:bottom w:val="nil"/>
            </w:tcBorders>
          </w:tcPr>
          <w:p w:rsidR="00B1281E" w:rsidRDefault="00BE03ED">
            <w:pPr>
              <w:pStyle w:val="ConsPlusNormal0"/>
            </w:pPr>
            <w:r>
              <w:t>75% расходов субъекта МСП, впервые признанного социальным предпри</w:t>
            </w:r>
            <w:r>
              <w:t>ятием, предусмотренных на реализацию нового проекта в сфере социального предпринимательства, или расходов субъекта МСП, подтвердившего статус социального предприятия, на расширение своей деятельности при реализации ранее созданного проекта в сфере социальн</w:t>
            </w:r>
            <w:r>
              <w:t>ого предпринимательства, или расходов молодого предпринимателя, предусмотренных на реализацию проекта в сфере предпринимательской деятельности, но не менее 100,0 тыс. рублей и не более 500,0 тыс. рублей.</w:t>
            </w:r>
          </w:p>
          <w:p w:rsidR="00B1281E" w:rsidRDefault="00BE03ED">
            <w:pPr>
              <w:pStyle w:val="ConsPlusNormal0"/>
            </w:pPr>
            <w:r>
              <w:t xml:space="preserve">К расчету принимаются расходы на реализацию проекта </w:t>
            </w:r>
            <w:r>
              <w:t>в сфере социального предпринимательства или проекта в сфере предпринимательской деятельности, которые будут осуществляться после заключения соглашения о предоставлении гранта.</w:t>
            </w:r>
          </w:p>
          <w:p w:rsidR="00B1281E" w:rsidRDefault="00BE03ED">
            <w:pPr>
              <w:pStyle w:val="ConsPlusNormal0"/>
            </w:pPr>
            <w:r>
              <w:t>Грант предоставляется в целях финансового обеспечения следующих расходов, связан</w:t>
            </w:r>
            <w:r>
              <w:t>ных с реализацией проекта в сфере социального предпринимательства или с реализацией проекта в сфере предпринимательской деятельности:</w:t>
            </w:r>
          </w:p>
          <w:p w:rsidR="00B1281E" w:rsidRDefault="00BE03ED">
            <w:pPr>
              <w:pStyle w:val="ConsPlusNormal0"/>
            </w:pPr>
            <w:r>
              <w:t>аренда нежилого помещения;</w:t>
            </w:r>
          </w:p>
          <w:p w:rsidR="00B1281E" w:rsidRDefault="00BE03ED">
            <w:pPr>
              <w:pStyle w:val="ConsPlusNormal0"/>
            </w:pPr>
            <w:r>
              <w:t>ремонт нежилого помещения, включая приобретение строительных материалов, оборудования, необходи</w:t>
            </w:r>
            <w:r>
              <w:t>мого для ремонта помещения;</w:t>
            </w:r>
          </w:p>
          <w:p w:rsidR="00B1281E" w:rsidRDefault="00BE03ED">
            <w:pPr>
              <w:pStyle w:val="ConsPlusNormal0"/>
            </w:pPr>
            <w:r>
              <w:t>аренда и (или) приобретение оргтехники, оборудования (в том числе инвентаря, мебели);</w:t>
            </w:r>
          </w:p>
          <w:p w:rsidR="00B1281E" w:rsidRDefault="00BE03ED">
            <w:pPr>
              <w:pStyle w:val="ConsPlusNormal0"/>
            </w:pPr>
            <w:r>
              <w:t>выплата по передаче прав на франшизу (паушальный платеж);</w:t>
            </w:r>
          </w:p>
          <w:p w:rsidR="00B1281E" w:rsidRDefault="00BE03ED">
            <w:pPr>
              <w:pStyle w:val="ConsPlusNormal0"/>
            </w:pPr>
            <w:r>
              <w:t>технологическое присоединение к объектам инженерной инфраструктуры (электрические се</w:t>
            </w:r>
            <w:r>
              <w:t>ти, газоснабжение, водоснабжение, водоотведение, теплоснабжение);</w:t>
            </w:r>
          </w:p>
        </w:tc>
      </w:tr>
      <w:tr w:rsidR="00B1281E">
        <w:tblPrEx>
          <w:tblBorders>
            <w:insideH w:val="none" w:sz="0" w:space="0" w:color="auto"/>
          </w:tblBorders>
        </w:tblPrEx>
        <w:tc>
          <w:tcPr>
            <w:tcW w:w="623" w:type="dxa"/>
            <w:tcBorders>
              <w:top w:val="nil"/>
              <w:bottom w:val="nil"/>
            </w:tcBorders>
          </w:tcPr>
          <w:p w:rsidR="00B1281E" w:rsidRDefault="00B1281E">
            <w:pPr>
              <w:pStyle w:val="ConsPlusNormal0"/>
            </w:pPr>
          </w:p>
        </w:tc>
        <w:tc>
          <w:tcPr>
            <w:tcW w:w="1701" w:type="dxa"/>
            <w:tcBorders>
              <w:top w:val="nil"/>
              <w:bottom w:val="nil"/>
            </w:tcBorders>
          </w:tcPr>
          <w:p w:rsidR="00B1281E" w:rsidRDefault="00B1281E">
            <w:pPr>
              <w:pStyle w:val="ConsPlusNormal0"/>
            </w:pPr>
          </w:p>
        </w:tc>
        <w:tc>
          <w:tcPr>
            <w:tcW w:w="3685" w:type="dxa"/>
            <w:tcBorders>
              <w:top w:val="nil"/>
              <w:bottom w:val="nil"/>
            </w:tcBorders>
          </w:tcPr>
          <w:p w:rsidR="00B1281E" w:rsidRDefault="00BE03ED">
            <w:pPr>
              <w:pStyle w:val="ConsPlusNormal0"/>
            </w:pPr>
            <w:r>
              <w:t xml:space="preserve">субъект МСП создан физическим лицом до 25 лет включительно (физическое лицо в возрасте до 25 лет (включительно) на момент подачи заявки для получения гранта зарегистрировано в качестве индивидуального предпринимателя или юридического лица, доля (суммарная </w:t>
            </w:r>
            <w:r>
              <w:t>доля) участия в уставном (складочном, акционерном) капитале которого одного или нескольких физических лиц в возрасте до 25 лет включительно превышает 50 процентов);</w:t>
            </w:r>
          </w:p>
          <w:p w:rsidR="00B1281E" w:rsidRDefault="00BE03ED">
            <w:pPr>
              <w:pStyle w:val="ConsPlusNormal0"/>
            </w:pPr>
            <w:r>
              <w:t>субъект МСП прошел обучение в рамках обучающей программы или акселерационной программы в те</w:t>
            </w:r>
            <w:r>
              <w:t>чение года до момента получения гранта по направлению осуществления предпринимательской деятельности, проведение которой организовано ЦПП, ЦИСС или Корпорацией МСП</w:t>
            </w:r>
          </w:p>
        </w:tc>
        <w:tc>
          <w:tcPr>
            <w:tcW w:w="2268" w:type="dxa"/>
            <w:tcBorders>
              <w:top w:val="nil"/>
              <w:bottom w:val="nil"/>
            </w:tcBorders>
          </w:tcPr>
          <w:p w:rsidR="00B1281E" w:rsidRDefault="00B1281E">
            <w:pPr>
              <w:pStyle w:val="ConsPlusNormal0"/>
            </w:pPr>
          </w:p>
        </w:tc>
        <w:tc>
          <w:tcPr>
            <w:tcW w:w="5329" w:type="dxa"/>
            <w:tcBorders>
              <w:top w:val="nil"/>
              <w:bottom w:val="nil"/>
            </w:tcBorders>
          </w:tcPr>
          <w:p w:rsidR="00B1281E" w:rsidRDefault="00BE03ED">
            <w:pPr>
              <w:pStyle w:val="ConsPlusNormal0"/>
            </w:pPr>
            <w:r>
              <w:t>оплата коммунальных услуг и услуг электроснабжения;</w:t>
            </w:r>
          </w:p>
          <w:p w:rsidR="00B1281E" w:rsidRDefault="00BE03ED">
            <w:pPr>
              <w:pStyle w:val="ConsPlusNormal0"/>
            </w:pPr>
            <w:r>
              <w:t>оформление результатов интеллектуальной</w:t>
            </w:r>
            <w:r>
              <w:t xml:space="preserve"> деятельности;</w:t>
            </w:r>
          </w:p>
          <w:p w:rsidR="00B1281E" w:rsidRDefault="00BE03ED">
            <w:pPr>
              <w:pStyle w:val="ConsPlusNormal0"/>
            </w:pPr>
            <w:r>
              <w:t>приобретение основных средств (за исключением приобретения зданий, сооружений, земельных участков, автомобилей);</w:t>
            </w:r>
          </w:p>
          <w:p w:rsidR="00B1281E" w:rsidRDefault="00BE03ED">
            <w:pPr>
              <w:pStyle w:val="ConsPlusNormal0"/>
            </w:pPr>
            <w:r>
              <w:t>переоборудование транспортных средств для перевозки маломобильных групп населения, в том числе инвалидов;</w:t>
            </w:r>
          </w:p>
          <w:p w:rsidR="00B1281E" w:rsidRDefault="00BE03ED">
            <w:pPr>
              <w:pStyle w:val="ConsPlusNormal0"/>
            </w:pPr>
            <w:r>
              <w:t xml:space="preserve">оплата услуг связи, в </w:t>
            </w:r>
            <w:r>
              <w:t>том числе информационно-телекоммуникационной сети "Интернет" (далее - сеть "Интернет");</w:t>
            </w:r>
          </w:p>
          <w:p w:rsidR="00B1281E" w:rsidRDefault="00BE03ED">
            <w:pPr>
              <w:pStyle w:val="ConsPlusNormal0"/>
            </w:pPr>
            <w:r>
              <w:t>оплата услуг по созданию, технической поддержке, наполнению, развитию и продвижению в средствах массовой информации и сети "Интернет" (услуги хостинга, расходы на регис</w:t>
            </w:r>
            <w:r>
              <w:t>трацию доменных имен в сети "Интернет" и продление регистрации, расходы на поисковую оптимизацию, услуги/работы по модернизации сайта и аккаунтов в социальных сетях);</w:t>
            </w:r>
          </w:p>
          <w:p w:rsidR="00B1281E" w:rsidRDefault="00BE03ED">
            <w:pPr>
              <w:pStyle w:val="ConsPlusNormal0"/>
            </w:pPr>
            <w:r>
              <w:t xml:space="preserve">приобретение программного обеспечения и неисключительных прав на программное обеспечение </w:t>
            </w:r>
            <w:r>
              <w:t>(расходы, связанные с получением прав по лицензионному соглашению; расходы по адаптации, настройке, внедрению и модификации программного обеспечения; расходы по сопровождению программного обеспечения);</w:t>
            </w:r>
          </w:p>
          <w:p w:rsidR="00B1281E" w:rsidRDefault="00BE03ED">
            <w:pPr>
              <w:pStyle w:val="ConsPlusNormal0"/>
            </w:pPr>
            <w:r>
              <w:t xml:space="preserve">приобретение сырья, расходных материалов, необходимых </w:t>
            </w:r>
            <w:r>
              <w:t>для производства продукции и оказания услуг;</w:t>
            </w:r>
          </w:p>
          <w:p w:rsidR="00B1281E" w:rsidRDefault="00BE03ED">
            <w:pPr>
              <w:pStyle w:val="ConsPlusNormal0"/>
            </w:pPr>
            <w:r>
              <w:t>уплата первого взноса (аванса) при заключении договора лизинга и (или) лизинговых платежей, уплата платежей по договору лизинга, сублизинга, в случае если предметом договора является транспортное средство, за ис</w:t>
            </w:r>
            <w:r>
              <w:t xml:space="preserve">ключением самоходных машин и других видов техники, указанных в </w:t>
            </w:r>
            <w:hyperlink r:id="rId655" w:tooltip="Федеральный закон от 02.07.2021 N 297-ФЗ &quot;О самоходных машинах и других видах техники&quot; {КонсультантПлюс}">
              <w:r>
                <w:rPr>
                  <w:color w:val="0000FF"/>
                </w:rPr>
                <w:t>статье 1</w:t>
              </w:r>
            </w:hyperlink>
            <w:r>
              <w:t xml:space="preserve"> Федерального закона от 02.07.2021 N 297-ФЗ "О самоходных машинах и других видах техники";</w:t>
            </w:r>
          </w:p>
        </w:tc>
      </w:tr>
      <w:tr w:rsidR="00B1281E">
        <w:tblPrEx>
          <w:tblBorders>
            <w:insideH w:val="none" w:sz="0" w:space="0" w:color="auto"/>
          </w:tblBorders>
        </w:tblPrEx>
        <w:tc>
          <w:tcPr>
            <w:tcW w:w="623" w:type="dxa"/>
            <w:tcBorders>
              <w:top w:val="nil"/>
              <w:bottom w:val="nil"/>
            </w:tcBorders>
          </w:tcPr>
          <w:p w:rsidR="00B1281E" w:rsidRDefault="00B1281E">
            <w:pPr>
              <w:pStyle w:val="ConsPlusNormal0"/>
              <w:jc w:val="both"/>
            </w:pPr>
          </w:p>
        </w:tc>
        <w:tc>
          <w:tcPr>
            <w:tcW w:w="1701" w:type="dxa"/>
            <w:tcBorders>
              <w:top w:val="nil"/>
              <w:bottom w:val="nil"/>
            </w:tcBorders>
          </w:tcPr>
          <w:p w:rsidR="00B1281E" w:rsidRDefault="00B1281E">
            <w:pPr>
              <w:pStyle w:val="ConsPlusNormal0"/>
              <w:jc w:val="both"/>
            </w:pPr>
          </w:p>
        </w:tc>
        <w:tc>
          <w:tcPr>
            <w:tcW w:w="3685" w:type="dxa"/>
            <w:tcBorders>
              <w:top w:val="nil"/>
              <w:bottom w:val="nil"/>
            </w:tcBorders>
          </w:tcPr>
          <w:p w:rsidR="00B1281E" w:rsidRDefault="00B1281E">
            <w:pPr>
              <w:pStyle w:val="ConsPlusNormal0"/>
              <w:jc w:val="both"/>
            </w:pPr>
          </w:p>
        </w:tc>
        <w:tc>
          <w:tcPr>
            <w:tcW w:w="2268" w:type="dxa"/>
            <w:tcBorders>
              <w:top w:val="nil"/>
              <w:bottom w:val="nil"/>
            </w:tcBorders>
          </w:tcPr>
          <w:p w:rsidR="00B1281E" w:rsidRDefault="00B1281E">
            <w:pPr>
              <w:pStyle w:val="ConsPlusNormal0"/>
              <w:jc w:val="both"/>
            </w:pPr>
          </w:p>
        </w:tc>
        <w:tc>
          <w:tcPr>
            <w:tcW w:w="5329" w:type="dxa"/>
            <w:tcBorders>
              <w:top w:val="nil"/>
              <w:bottom w:val="nil"/>
            </w:tcBorders>
          </w:tcPr>
          <w:p w:rsidR="00B1281E" w:rsidRDefault="00BE03ED">
            <w:pPr>
              <w:pStyle w:val="ConsPlusNormal0"/>
            </w:pPr>
            <w:r>
              <w:t>реализация мероприятий по профилактике новой коронавирусной инфекции, включая мероприятия, связанные с обеспечением выполнения санитарно-эпидемиологических требований;</w:t>
            </w:r>
          </w:p>
          <w:p w:rsidR="00B1281E" w:rsidRDefault="00BE03ED">
            <w:pPr>
              <w:pStyle w:val="ConsPlusNormal0"/>
            </w:pPr>
            <w:r>
              <w:t>приобретение комплектующих изделий при производстве и (или) реализации медицинской техни</w:t>
            </w:r>
            <w:r>
              <w:t>ки, протезно-ортопедических изделий, программного обеспечения, а также технических средств, которые могут быть использованы исключительно для профилактики инвалидности или реабилитации (абилитации) инвалидов - только для проектов в сфере социального предпр</w:t>
            </w:r>
            <w:r>
              <w:t>инимательства.</w:t>
            </w:r>
          </w:p>
          <w:p w:rsidR="00B1281E" w:rsidRDefault="00BE03ED">
            <w:pPr>
              <w:pStyle w:val="ConsPlusNormal0"/>
            </w:pPr>
            <w:r>
              <w:t>Не допускается направление гранта на финансирование затрат, связанных с уплатой налогов, сборов и иных обязательных платежей в бюджеты бюджетной системы Российской Федерации и бюджеты государственных внебюджетных фондов, уплатой процентов по</w:t>
            </w:r>
            <w:r>
              <w:t xml:space="preserve"> займам, предоставленным государственными микрофинансовыми организациями, а также по кредитам, привлеченным в кредитных организациях.</w:t>
            </w:r>
          </w:p>
          <w:p w:rsidR="00B1281E" w:rsidRDefault="00BE03ED">
            <w:pPr>
              <w:pStyle w:val="ConsPlusNormal0"/>
            </w:pPr>
            <w:r>
              <w:t>Грант перечисляется единовременно</w:t>
            </w:r>
          </w:p>
        </w:tc>
      </w:tr>
      <w:tr w:rsidR="00B1281E">
        <w:tblPrEx>
          <w:tblBorders>
            <w:insideH w:val="none" w:sz="0" w:space="0" w:color="auto"/>
          </w:tblBorders>
        </w:tblPrEx>
        <w:tc>
          <w:tcPr>
            <w:tcW w:w="13606" w:type="dxa"/>
            <w:gridSpan w:val="5"/>
            <w:tcBorders>
              <w:top w:val="nil"/>
              <w:bottom w:val="single" w:sz="4" w:space="0" w:color="auto"/>
            </w:tcBorders>
          </w:tcPr>
          <w:p w:rsidR="00B1281E" w:rsidRDefault="00BE03ED">
            <w:pPr>
              <w:pStyle w:val="ConsPlusNormal0"/>
              <w:jc w:val="both"/>
            </w:pPr>
            <w:r>
              <w:t xml:space="preserve">(в ред. постановлений Правительства Новосибирской области от 29.12.2021 </w:t>
            </w:r>
            <w:hyperlink r:id="rId65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w:t>
            </w:r>
          </w:p>
          <w:p w:rsidR="00B1281E" w:rsidRDefault="00BE03ED">
            <w:pPr>
              <w:pStyle w:val="ConsPlusNormal0"/>
              <w:jc w:val="both"/>
            </w:pPr>
            <w:r>
              <w:t xml:space="preserve">от 11.05.2022 </w:t>
            </w:r>
            <w:hyperlink r:id="rId65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t xml:space="preserve">, от 07.06.2022 </w:t>
            </w:r>
            <w:hyperlink r:id="rId658"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t xml:space="preserve">, от 06.12.2022 </w:t>
            </w:r>
            <w:hyperlink r:id="rId659"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t>)</w:t>
            </w:r>
          </w:p>
        </w:tc>
      </w:tr>
    </w:tbl>
    <w:p w:rsidR="00B1281E" w:rsidRDefault="00B1281E">
      <w:pPr>
        <w:pStyle w:val="ConsPlusNormal0"/>
        <w:sectPr w:rsidR="00B1281E">
          <w:headerReference w:type="default" r:id="rId660"/>
          <w:footerReference w:type="default" r:id="rId661"/>
          <w:headerReference w:type="first" r:id="rId662"/>
          <w:footerReference w:type="first" r:id="rId663"/>
          <w:pgSz w:w="16838" w:h="11906" w:orient="landscape"/>
          <w:pgMar w:top="1133" w:right="1440" w:bottom="566" w:left="1440" w:header="0" w:footer="0" w:gutter="0"/>
          <w:cols w:space="720"/>
          <w:titlePg/>
        </w:sectPr>
      </w:pP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bookmarkStart w:id="52" w:name="P4461"/>
      <w:bookmarkEnd w:id="52"/>
      <w:r>
        <w:t>&lt;*&gt;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w:t>
      </w:r>
      <w:r>
        <w:t xml:space="preserve">ае если ни по одному виду деятельности выручка (доход) не превышает 50 процентов от общей суммы выручки (дохода) от реализации товаров, работ и услуг, выручка (доход) от видов деятельности, относящихся к одному разделу Общероссийского </w:t>
      </w:r>
      <w:hyperlink r:id="rId664" w:tooltip="&quot;ОК 029-2014 (КДЕС Ред. 2). Общероссийский классификатор видов экономической деятельности&quot; (утв. Приказом Росстандарта от 31.01.2014 N 14-ст) (ред. от 26.07.2022) {КонсультантПлюс}">
        <w:r>
          <w:rPr>
            <w:color w:val="0000FF"/>
          </w:rPr>
          <w:t>классификатора</w:t>
        </w:r>
      </w:hyperlink>
      <w:r>
        <w:t xml:space="preserve"> видов экономической деятельности (ОК 029-2014 (КДЕС Ред. 2), суммируется. Поддержка может быть оказана, если сумма выручки (дохода) по разделам Общероссийского классификатора видов эконо</w:t>
      </w:r>
      <w:r>
        <w:t>мической деятельности (ОК 029-2014 (КДЕС Ред. 2), указанным в графе "Категория получателей", превышает 50 процентов от общей суммы выручки (дохода) от реализации товаров, работ и услуг.</w:t>
      </w:r>
    </w:p>
    <w:p w:rsidR="00B1281E" w:rsidRDefault="00BE03ED">
      <w:pPr>
        <w:pStyle w:val="ConsPlusNormal0"/>
        <w:spacing w:before="200"/>
        <w:ind w:firstLine="540"/>
        <w:jc w:val="both"/>
      </w:pPr>
      <w:bookmarkStart w:id="53" w:name="P4462"/>
      <w:bookmarkEnd w:id="53"/>
      <w:r>
        <w:t>&lt;**&gt; Учитывается только численность среднесписочного состава (без внеш</w:t>
      </w:r>
      <w:r>
        <w:t>них совместителей).</w:t>
      </w:r>
    </w:p>
    <w:p w:rsidR="00B1281E" w:rsidRDefault="00B1281E">
      <w:pPr>
        <w:pStyle w:val="ConsPlusNormal0"/>
        <w:ind w:firstLine="540"/>
        <w:jc w:val="both"/>
      </w:pPr>
    </w:p>
    <w:p w:rsidR="00B1281E" w:rsidRDefault="00BE03ED">
      <w:pPr>
        <w:pStyle w:val="ConsPlusNormal0"/>
        <w:ind w:firstLine="540"/>
        <w:jc w:val="both"/>
      </w:pPr>
      <w:r>
        <w:t>Применяемые сокращения:</w:t>
      </w:r>
    </w:p>
    <w:p w:rsidR="00B1281E" w:rsidRDefault="00BE03ED">
      <w:pPr>
        <w:pStyle w:val="ConsPlusNormal0"/>
        <w:spacing w:before="200"/>
        <w:ind w:firstLine="540"/>
        <w:jc w:val="both"/>
      </w:pPr>
      <w:r>
        <w:t>Корпорация МСП - акционерное общество "Федеральная корпорация по развитию малого и среднего предпринимательства";</w:t>
      </w:r>
    </w:p>
    <w:p w:rsidR="00B1281E" w:rsidRDefault="00BE03ED">
      <w:pPr>
        <w:pStyle w:val="ConsPlusNormal0"/>
        <w:spacing w:before="200"/>
        <w:ind w:firstLine="540"/>
        <w:jc w:val="both"/>
      </w:pPr>
      <w:r>
        <w:t>НДС - налог на добавленную стоимость;</w:t>
      </w:r>
    </w:p>
    <w:p w:rsidR="00B1281E" w:rsidRDefault="00BE03ED">
      <w:pPr>
        <w:pStyle w:val="ConsPlusNormal0"/>
        <w:spacing w:before="200"/>
        <w:ind w:firstLine="540"/>
        <w:jc w:val="both"/>
      </w:pPr>
      <w:r>
        <w:t>ЦИСС - центр инноваций социальной сферы Новосибирской облас</w:t>
      </w:r>
      <w:r>
        <w:t>ти;</w:t>
      </w:r>
    </w:p>
    <w:p w:rsidR="00B1281E" w:rsidRDefault="00BE03ED">
      <w:pPr>
        <w:pStyle w:val="ConsPlusNormal0"/>
        <w:spacing w:before="200"/>
        <w:ind w:firstLine="540"/>
        <w:jc w:val="both"/>
      </w:pPr>
      <w:r>
        <w:t>ЦПП - центр поддержки предпринимательства Новосибирской области.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2</w:t>
      </w:r>
    </w:p>
    <w:p w:rsidR="00B1281E" w:rsidRDefault="00BE03ED">
      <w:pPr>
        <w:pStyle w:val="ConsPlusNormal0"/>
        <w:jc w:val="right"/>
      </w:pPr>
      <w:r>
        <w:t>к Порядку</w:t>
      </w:r>
    </w:p>
    <w:p w:rsidR="00B1281E" w:rsidRDefault="00BE03ED">
      <w:pPr>
        <w:pStyle w:val="ConsPlusNormal0"/>
        <w:jc w:val="right"/>
      </w:pPr>
      <w:r>
        <w:t>предоставления субсидий, в том числе</w:t>
      </w:r>
    </w:p>
    <w:p w:rsidR="00B1281E" w:rsidRDefault="00BE03ED">
      <w:pPr>
        <w:pStyle w:val="ConsPlusNormal0"/>
        <w:jc w:val="right"/>
      </w:pPr>
      <w:r>
        <w:t>грантов в форме субсидий, юридическим лицам</w:t>
      </w:r>
    </w:p>
    <w:p w:rsidR="00B1281E" w:rsidRDefault="00BE03ED">
      <w:pPr>
        <w:pStyle w:val="ConsPlusNormal0"/>
        <w:jc w:val="right"/>
      </w:pPr>
      <w:r>
        <w:t>(за исключением субсидий государственным</w:t>
      </w:r>
    </w:p>
    <w:p w:rsidR="00B1281E" w:rsidRDefault="00BE03ED">
      <w:pPr>
        <w:pStyle w:val="ConsPlusNormal0"/>
        <w:jc w:val="right"/>
      </w:pPr>
      <w:r>
        <w:t>(муниципальным) учреждениям), индив</w:t>
      </w:r>
      <w:r>
        <w:t>идуальным</w:t>
      </w:r>
    </w:p>
    <w:p w:rsidR="00B1281E" w:rsidRDefault="00BE03ED">
      <w:pPr>
        <w:pStyle w:val="ConsPlusNormal0"/>
        <w:jc w:val="right"/>
      </w:pPr>
      <w:r>
        <w:t>предпринимателям - производителям товаров,</w:t>
      </w:r>
    </w:p>
    <w:p w:rsidR="00B1281E" w:rsidRDefault="00BE03ED">
      <w:pPr>
        <w:pStyle w:val="ConsPlusNormal0"/>
        <w:jc w:val="right"/>
      </w:pPr>
      <w:r>
        <w:t>работ, услуг на реализацию мероприятий</w:t>
      </w:r>
    </w:p>
    <w:p w:rsidR="00B1281E" w:rsidRDefault="00BE03ED">
      <w:pPr>
        <w:pStyle w:val="ConsPlusNormal0"/>
        <w:jc w:val="right"/>
      </w:pPr>
      <w:r>
        <w:t>государственной программы Новосибирской</w:t>
      </w:r>
    </w:p>
    <w:p w:rsidR="00B1281E" w:rsidRDefault="00BE03ED">
      <w:pPr>
        <w:pStyle w:val="ConsPlusNormal0"/>
        <w:jc w:val="right"/>
      </w:pPr>
      <w:r>
        <w:t>области "Развитие субъектов малого и</w:t>
      </w:r>
    </w:p>
    <w:p w:rsidR="00B1281E" w:rsidRDefault="00BE03ED">
      <w:pPr>
        <w:pStyle w:val="ConsPlusNormal0"/>
        <w:jc w:val="right"/>
      </w:pPr>
      <w:r>
        <w:t>среднего предпринимательства</w:t>
      </w:r>
    </w:p>
    <w:p w:rsidR="00B1281E" w:rsidRDefault="00BE03ED">
      <w:pPr>
        <w:pStyle w:val="ConsPlusNormal0"/>
        <w:jc w:val="right"/>
      </w:pPr>
      <w:r>
        <w:t>в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11.05.2022 </w:t>
            </w:r>
            <w:hyperlink r:id="rId66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 xml:space="preserve">, от 07.06.2022 </w:t>
            </w:r>
            <w:hyperlink r:id="rId666"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06.12.2022 </w:t>
            </w:r>
            <w:hyperlink r:id="rId667"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570-п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nformat0"/>
        <w:jc w:val="both"/>
      </w:pPr>
      <w:r>
        <w:t xml:space="preserve">                                             В министерство промышленности,</w:t>
      </w:r>
    </w:p>
    <w:p w:rsidR="00B1281E" w:rsidRDefault="00BE03ED">
      <w:pPr>
        <w:pStyle w:val="ConsPlusNonformat0"/>
        <w:jc w:val="both"/>
      </w:pPr>
      <w:r>
        <w:t xml:space="preserve">                                    торговли и развития предпринимательства</w:t>
      </w:r>
    </w:p>
    <w:p w:rsidR="00B1281E" w:rsidRDefault="00BE03ED">
      <w:pPr>
        <w:pStyle w:val="ConsPlusNonformat0"/>
        <w:jc w:val="both"/>
      </w:pPr>
      <w:r>
        <w:t xml:space="preserve">                                                      Новосибирской области</w:t>
      </w:r>
    </w:p>
    <w:p w:rsidR="00B1281E" w:rsidRDefault="00B1281E">
      <w:pPr>
        <w:pStyle w:val="ConsPlusNonformat0"/>
        <w:jc w:val="both"/>
      </w:pPr>
    </w:p>
    <w:p w:rsidR="00B1281E" w:rsidRDefault="00BE03ED">
      <w:pPr>
        <w:pStyle w:val="ConsPlusNonformat0"/>
        <w:jc w:val="both"/>
      </w:pPr>
      <w:bookmarkStart w:id="54" w:name="P4494"/>
      <w:bookmarkEnd w:id="54"/>
      <w:r>
        <w:t xml:space="preserve">                           </w:t>
      </w:r>
      <w:r>
        <w:t xml:space="preserve">       ЗАЯВКА</w:t>
      </w:r>
    </w:p>
    <w:p w:rsidR="00B1281E" w:rsidRDefault="00BE03ED">
      <w:pPr>
        <w:pStyle w:val="ConsPlusNonformat0"/>
        <w:jc w:val="both"/>
      </w:pPr>
      <w:r>
        <w:t xml:space="preserve">          на участие в отборе для предоставления субсидии в целях</w:t>
      </w:r>
    </w:p>
    <w:p w:rsidR="00B1281E" w:rsidRDefault="00BE03ED">
      <w:pPr>
        <w:pStyle w:val="ConsPlusNonformat0"/>
        <w:jc w:val="both"/>
      </w:pPr>
      <w:r>
        <w:t xml:space="preserve">              оказания финансовой поддержки субъектам малого</w:t>
      </w:r>
    </w:p>
    <w:p w:rsidR="00B1281E" w:rsidRDefault="00BE03ED">
      <w:pPr>
        <w:pStyle w:val="ConsPlusNonformat0"/>
        <w:jc w:val="both"/>
      </w:pPr>
      <w:r>
        <w:t xml:space="preserve">                      и среднего предпринимательства</w:t>
      </w:r>
    </w:p>
    <w:p w:rsidR="00B1281E" w:rsidRDefault="00BE03ED">
      <w:pPr>
        <w:pStyle w:val="ConsPlusNonformat0"/>
        <w:jc w:val="both"/>
      </w:pPr>
      <w:r>
        <w:t>______________________________________________________________</w:t>
      </w:r>
      <w:r>
        <w:t>_____________</w:t>
      </w:r>
    </w:p>
    <w:p w:rsidR="00B1281E" w:rsidRDefault="00BE03ED">
      <w:pPr>
        <w:pStyle w:val="ConsPlusNonformat0"/>
        <w:jc w:val="both"/>
      </w:pPr>
      <w:r>
        <w:t xml:space="preserve">        наименование организации (индивидуального предпринимателя)</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(телеф</w:t>
      </w:r>
      <w:r>
        <w:t>он, факс, адрес электронной почты)</w:t>
      </w:r>
    </w:p>
    <w:p w:rsidR="00B1281E" w:rsidRDefault="00BE03ED">
      <w:pPr>
        <w:pStyle w:val="ConsPlusNonformat0"/>
        <w:jc w:val="both"/>
      </w:pPr>
      <w:r>
        <w:t>направляет  настоящую  заявку  на  участие  в  отборе  для предоставления в</w:t>
      </w:r>
    </w:p>
    <w:p w:rsidR="00B1281E" w:rsidRDefault="00BE03ED">
      <w:pPr>
        <w:pStyle w:val="ConsPlusNonformat0"/>
        <w:jc w:val="both"/>
      </w:pPr>
      <w:r>
        <w:t>20___  году субсидии в целях оказания финансовой поддержки субъектам малого</w:t>
      </w:r>
    </w:p>
    <w:p w:rsidR="00B1281E" w:rsidRDefault="00BE03ED">
      <w:pPr>
        <w:pStyle w:val="ConsPlusNonformat0"/>
        <w:jc w:val="both"/>
      </w:pPr>
      <w:r>
        <w:t>и среднего предпринимательства в форме ______________________________</w:t>
      </w:r>
      <w:r>
        <w:t>______</w:t>
      </w:r>
    </w:p>
    <w:p w:rsidR="00B1281E" w:rsidRDefault="00BE03ED">
      <w:pPr>
        <w:pStyle w:val="ConsPlusNonformat0"/>
        <w:jc w:val="both"/>
      </w:pPr>
      <w:r>
        <w:t>___________________________________________________________________________</w:t>
      </w:r>
    </w:p>
    <w:p w:rsidR="00B1281E" w:rsidRDefault="00B1281E">
      <w:pPr>
        <w:pStyle w:val="ConsPlusNonformat0"/>
        <w:jc w:val="both"/>
      </w:pPr>
    </w:p>
    <w:p w:rsidR="00B1281E" w:rsidRDefault="00BE03ED">
      <w:pPr>
        <w:pStyle w:val="ConsPlusNonformat0"/>
        <w:jc w:val="both"/>
      </w:pPr>
      <w:r>
        <w:t>Сведения об организации (индивидуальном предпринимателе):</w:t>
      </w:r>
    </w:p>
    <w:p w:rsidR="00B1281E" w:rsidRDefault="00BE03ED">
      <w:pPr>
        <w:pStyle w:val="ConsPlusNonformat0"/>
        <w:jc w:val="both"/>
      </w:pPr>
      <w:r>
        <w:t xml:space="preserve">    1. ОГРН (ОГРНИП) ______________________________________________________</w:t>
      </w:r>
    </w:p>
    <w:p w:rsidR="00B1281E" w:rsidRDefault="00BE03ED">
      <w:pPr>
        <w:pStyle w:val="ConsPlusNonformat0"/>
        <w:jc w:val="both"/>
      </w:pPr>
      <w:r>
        <w:t xml:space="preserve">    2. Дата регистрации ______________</w:t>
      </w:r>
      <w:r>
        <w:t>_____________________________________</w:t>
      </w:r>
    </w:p>
    <w:p w:rsidR="00B1281E" w:rsidRDefault="00BE03ED">
      <w:pPr>
        <w:pStyle w:val="ConsPlusNonformat0"/>
        <w:jc w:val="both"/>
      </w:pPr>
      <w:r>
        <w:t xml:space="preserve">    3. Место регистрации __________________________________________________</w:t>
      </w:r>
    </w:p>
    <w:p w:rsidR="00B1281E" w:rsidRDefault="00BE03ED">
      <w:pPr>
        <w:pStyle w:val="ConsPlusNonformat0"/>
        <w:jc w:val="both"/>
      </w:pPr>
      <w:bookmarkStart w:id="55" w:name="P4512"/>
      <w:bookmarkEnd w:id="55"/>
      <w:r>
        <w:t xml:space="preserve">    3.1.  Место  осуществления  деятельности  (в  том числе указываются все</w:t>
      </w:r>
    </w:p>
    <w:p w:rsidR="00B1281E" w:rsidRDefault="00BE03ED">
      <w:pPr>
        <w:pStyle w:val="ConsPlusNonformat0"/>
        <w:jc w:val="both"/>
      </w:pPr>
      <w:r>
        <w:t>обособленные  подразделения юридических лиц, осуществляющие деятел</w:t>
      </w:r>
      <w:r>
        <w:t>ьность на</w:t>
      </w:r>
    </w:p>
    <w:p w:rsidR="00B1281E" w:rsidRDefault="00BE03ED">
      <w:pPr>
        <w:pStyle w:val="ConsPlusNonformat0"/>
        <w:jc w:val="both"/>
      </w:pPr>
      <w:r>
        <w:t>территории Новосибирской области) _________________________________________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4. Юридический адрес __________________________________________________</w:t>
      </w:r>
    </w:p>
    <w:p w:rsidR="00B1281E" w:rsidRDefault="00BE03ED">
      <w:pPr>
        <w:pStyle w:val="ConsPlusNonformat0"/>
        <w:jc w:val="both"/>
      </w:pPr>
      <w:r>
        <w:t xml:space="preserve">    5. Почтовый ад</w:t>
      </w:r>
      <w:r>
        <w:t>рес _____________________________________________________</w:t>
      </w:r>
    </w:p>
    <w:p w:rsidR="00B1281E" w:rsidRDefault="00BE03ED">
      <w:pPr>
        <w:pStyle w:val="ConsPlusNonformat0"/>
        <w:jc w:val="both"/>
      </w:pPr>
      <w:r>
        <w:t xml:space="preserve">    6. ИНН ________________________________________________________________</w:t>
      </w:r>
    </w:p>
    <w:p w:rsidR="00B1281E" w:rsidRDefault="00BE03ED">
      <w:pPr>
        <w:pStyle w:val="ConsPlusNonformat0"/>
        <w:jc w:val="both"/>
      </w:pPr>
      <w:r>
        <w:t xml:space="preserve">    7.   Регистрационный   номер   страхователя  в  территориальном  органе</w:t>
      </w:r>
    </w:p>
    <w:p w:rsidR="00B1281E" w:rsidRDefault="00BE03ED">
      <w:pPr>
        <w:pStyle w:val="ConsPlusNonformat0"/>
        <w:jc w:val="both"/>
      </w:pPr>
      <w:r>
        <w:t>Пенсионного фонда Российской Федерации:</w:t>
      </w:r>
    </w:p>
    <w:p w:rsidR="00B1281E" w:rsidRDefault="00BE03ED">
      <w:pPr>
        <w:pStyle w:val="ConsPlusNonformat0"/>
        <w:jc w:val="both"/>
      </w:pPr>
      <w:r>
        <w:t xml:space="preserve">    7.1. Организации ______________________________________________________</w:t>
      </w:r>
    </w:p>
    <w:p w:rsidR="00B1281E" w:rsidRDefault="00BE03ED">
      <w:pPr>
        <w:pStyle w:val="ConsPlusNonformat0"/>
        <w:jc w:val="both"/>
      </w:pPr>
      <w:r>
        <w:t xml:space="preserve">    7.2. Индивидуального предпринимателя __________________________________</w:t>
      </w:r>
    </w:p>
    <w:p w:rsidR="00B1281E" w:rsidRDefault="00BE03ED">
      <w:pPr>
        <w:pStyle w:val="ConsPlusNonformat0"/>
        <w:jc w:val="both"/>
      </w:pPr>
      <w:r>
        <w:t xml:space="preserve">    8. Система налогообложения ____________________________________________</w:t>
      </w:r>
    </w:p>
    <w:p w:rsidR="00B1281E" w:rsidRDefault="00BE03ED">
      <w:pPr>
        <w:pStyle w:val="ConsPlusNonformat0"/>
        <w:jc w:val="both"/>
      </w:pPr>
      <w:r>
        <w:t xml:space="preserve">    9.  Имеется  ли  лицензия на осуществление видов деятельности в случае,</w:t>
      </w:r>
    </w:p>
    <w:p w:rsidR="00B1281E" w:rsidRDefault="00BE03ED">
      <w:pPr>
        <w:pStyle w:val="ConsPlusNonformat0"/>
        <w:jc w:val="both"/>
      </w:pPr>
      <w:r>
        <w:t>если    в    соответствии   с   действующим   законодательством   требуется</w:t>
      </w:r>
    </w:p>
    <w:p w:rsidR="00B1281E" w:rsidRDefault="00BE03ED">
      <w:pPr>
        <w:pStyle w:val="ConsPlusNonformat0"/>
        <w:jc w:val="both"/>
      </w:pPr>
      <w:r>
        <w:t>лицензирование данного вида деятельности (указать "да" или "нет") _________</w:t>
      </w:r>
    </w:p>
    <w:p w:rsidR="00B1281E" w:rsidRDefault="00BE03ED">
      <w:pPr>
        <w:pStyle w:val="ConsPlusNonformat0"/>
        <w:jc w:val="both"/>
      </w:pPr>
      <w:r>
        <w:t xml:space="preserve">    10. Банковские реквизиты</w:t>
      </w:r>
      <w:r>
        <w:t xml:space="preserve"> для оказания финансовой поддержки</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w:t>
      </w:r>
      <w:r>
        <w:t>______</w:t>
      </w:r>
    </w:p>
    <w:p w:rsidR="00B1281E" w:rsidRDefault="00BE03ED">
      <w:pPr>
        <w:pStyle w:val="ConsPlusNonformat0"/>
        <w:jc w:val="both"/>
      </w:pPr>
      <w:r>
        <w:t xml:space="preserve">    11.   Является   ли   руководитель   (учредитель/участник)  организации</w:t>
      </w:r>
    </w:p>
    <w:p w:rsidR="00B1281E" w:rsidRDefault="00BE03ED">
      <w:pPr>
        <w:pStyle w:val="ConsPlusNonformat0"/>
        <w:jc w:val="both"/>
      </w:pPr>
      <w:r>
        <w:t>(индивидуальный   предприниматель)   участником  государственной  программы</w:t>
      </w:r>
    </w:p>
    <w:p w:rsidR="00B1281E" w:rsidRDefault="00BE03ED">
      <w:pPr>
        <w:pStyle w:val="ConsPlusNonformat0"/>
        <w:jc w:val="both"/>
      </w:pPr>
      <w:r>
        <w:t>Новосибирской  области  "Оказание  содействия  добровольному  переселению в</w:t>
      </w:r>
    </w:p>
    <w:p w:rsidR="00B1281E" w:rsidRDefault="00BE03ED">
      <w:pPr>
        <w:pStyle w:val="ConsPlusNonformat0"/>
        <w:jc w:val="both"/>
      </w:pPr>
      <w:r>
        <w:t>Новосибирскую  област</w:t>
      </w:r>
      <w:r>
        <w:t>ь  соотечественников, проживающих за рубежом" (указать</w:t>
      </w:r>
    </w:p>
    <w:p w:rsidR="00B1281E" w:rsidRDefault="00BE03ED">
      <w:pPr>
        <w:pStyle w:val="ConsPlusNonformat0"/>
        <w:jc w:val="both"/>
      </w:pPr>
      <w:r>
        <w:t>"да" или "нет") ___________________________________________________________</w:t>
      </w:r>
    </w:p>
    <w:p w:rsidR="00B1281E" w:rsidRDefault="00BE03ED">
      <w:pPr>
        <w:pStyle w:val="ConsPlusNonformat0"/>
        <w:jc w:val="both"/>
      </w:pPr>
      <w:r>
        <w:t xml:space="preserve">    12. Является ли организация (индивидуальный предприниматель) участником</w:t>
      </w:r>
    </w:p>
    <w:p w:rsidR="00B1281E" w:rsidRDefault="00BE03ED">
      <w:pPr>
        <w:pStyle w:val="ConsPlusNonformat0"/>
        <w:jc w:val="both"/>
      </w:pPr>
      <w:r>
        <w:t>реализации  проектов,  включенных  в Программу ре</w:t>
      </w:r>
      <w:r>
        <w:t>индустриализации экономики</w:t>
      </w:r>
    </w:p>
    <w:p w:rsidR="00B1281E" w:rsidRDefault="00BE03ED">
      <w:pPr>
        <w:pStyle w:val="ConsPlusNonformat0"/>
        <w:jc w:val="both"/>
      </w:pPr>
      <w:r>
        <w:t>Новосибирской  области  до  2025  года/сводный  реестр  проектов  Программы</w:t>
      </w:r>
    </w:p>
    <w:p w:rsidR="00B1281E" w:rsidRDefault="00BE03ED">
      <w:pPr>
        <w:pStyle w:val="ConsPlusNonformat0"/>
        <w:jc w:val="both"/>
      </w:pPr>
      <w:r>
        <w:t>реиндустриализации  экономики  Новосибирской области до 2025 года ("да" или</w:t>
      </w:r>
    </w:p>
    <w:p w:rsidR="00B1281E" w:rsidRDefault="00BE03ED">
      <w:pPr>
        <w:pStyle w:val="ConsPlusNonformat0"/>
        <w:jc w:val="both"/>
      </w:pPr>
      <w:r>
        <w:t>"нет") ____________________________________________________________________</w:t>
      </w:r>
    </w:p>
    <w:p w:rsidR="00B1281E" w:rsidRDefault="00BE03ED">
      <w:pPr>
        <w:pStyle w:val="ConsPlusNonformat0"/>
        <w:jc w:val="both"/>
      </w:pPr>
      <w:r>
        <w:t xml:space="preserve"> </w:t>
      </w:r>
      <w:r>
        <w:t xml:space="preserve">   13.  Принадлежность  индивидуального  предпринимателя  или  учредителей</w:t>
      </w:r>
    </w:p>
    <w:p w:rsidR="00B1281E" w:rsidRDefault="00BE03ED">
      <w:pPr>
        <w:pStyle w:val="ConsPlusNonformat0"/>
        <w:jc w:val="both"/>
      </w:pPr>
      <w:r>
        <w:t>юридического лица с долей в уставном капитале более 50% к отдельным группам</w:t>
      </w:r>
    </w:p>
    <w:p w:rsidR="00B1281E" w:rsidRDefault="00BE03ED">
      <w:pPr>
        <w:pStyle w:val="ConsPlusNonformat0"/>
        <w:jc w:val="both"/>
      </w:pPr>
      <w:r>
        <w:t>получателей   поддержки:   зарегистрированные   безработные/молодые  семьи,</w:t>
      </w:r>
    </w:p>
    <w:p w:rsidR="00B1281E" w:rsidRDefault="00BE03ED">
      <w:pPr>
        <w:pStyle w:val="ConsPlusNonformat0"/>
        <w:jc w:val="both"/>
      </w:pPr>
      <w:r>
        <w:t>имеющие  детей/женщины,  имею</w:t>
      </w:r>
      <w:r>
        <w:t>щие детей в возрасте до 7 лет/лица пенсионного</w:t>
      </w:r>
    </w:p>
    <w:p w:rsidR="00B1281E" w:rsidRDefault="00BE03ED">
      <w:pPr>
        <w:pStyle w:val="ConsPlusNonformat0"/>
        <w:jc w:val="both"/>
      </w:pPr>
      <w:r>
        <w:t>возраста/работники,  находящиеся  под  угрозой  массового увольнения/жители</w:t>
      </w:r>
    </w:p>
    <w:p w:rsidR="00B1281E" w:rsidRDefault="00BE03ED">
      <w:pPr>
        <w:pStyle w:val="ConsPlusNonformat0"/>
        <w:jc w:val="both"/>
      </w:pPr>
      <w:r>
        <w:t>монопрофильных    муниципальных    образований/военнослужащие,    уволенные</w:t>
      </w:r>
    </w:p>
    <w:p w:rsidR="00B1281E" w:rsidRDefault="00BE03ED">
      <w:pPr>
        <w:pStyle w:val="ConsPlusNonformat0"/>
        <w:jc w:val="both"/>
      </w:pPr>
      <w:r>
        <w:t>в       запас/субъекты       молодежного       предприним</w:t>
      </w:r>
      <w:r>
        <w:t>ательства      (до</w:t>
      </w:r>
    </w:p>
    <w:p w:rsidR="00B1281E" w:rsidRDefault="00BE03ED">
      <w:pPr>
        <w:pStyle w:val="ConsPlusNonformat0"/>
        <w:jc w:val="both"/>
      </w:pPr>
      <w:r>
        <w:t>30 лет)/инвалиды/предприниматели,    осуществляющие     внешнеэкономическую</w:t>
      </w:r>
    </w:p>
    <w:p w:rsidR="00B1281E" w:rsidRDefault="00BE03ED">
      <w:pPr>
        <w:pStyle w:val="ConsPlusNonformat0"/>
        <w:jc w:val="both"/>
      </w:pPr>
      <w:r>
        <w:t>деятельность (указать нужную группу) 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Руководитель организации (индивидуальный предприниматель) подтверждает,</w:t>
      </w:r>
    </w:p>
    <w:p w:rsidR="00B1281E" w:rsidRDefault="00BE03ED">
      <w:pPr>
        <w:pStyle w:val="ConsPlusNonformat0"/>
        <w:jc w:val="both"/>
      </w:pPr>
      <w:r>
        <w:t>что на дату подачи настоящей заявки:</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организации (индивидуального предпринимателя)</w:t>
      </w:r>
    </w:p>
    <w:p w:rsidR="00B1281E" w:rsidRDefault="00BE03ED">
      <w:pPr>
        <w:pStyle w:val="ConsPlusNormal0"/>
        <w:ind w:firstLine="540"/>
        <w:jc w:val="both"/>
      </w:pPr>
      <w:r>
        <w:t>не является кредитной организацией, страховой организацией (за исключением потребительского кооператива), инвестиционным фондом, негосударственным пенсионным фондом, профессиональным участником рынка ценных бумаг, ломбардом;</w:t>
      </w:r>
    </w:p>
    <w:p w:rsidR="00B1281E" w:rsidRDefault="00BE03ED">
      <w:pPr>
        <w:pStyle w:val="ConsPlusNormal0"/>
        <w:spacing w:before="200"/>
        <w:ind w:firstLine="540"/>
        <w:jc w:val="both"/>
      </w:pPr>
      <w:r>
        <w:t>не является участником соглаше</w:t>
      </w:r>
      <w:r>
        <w:t>ний о разделе продукции;</w:t>
      </w:r>
    </w:p>
    <w:p w:rsidR="00B1281E" w:rsidRDefault="00BE03ED">
      <w:pPr>
        <w:pStyle w:val="ConsPlusNormal0"/>
        <w:spacing w:before="200"/>
        <w:ind w:firstLine="540"/>
        <w:jc w:val="both"/>
      </w:pPr>
      <w:r>
        <w:t>не является в порядке, установленном законодательством Российской Федерации о валютном регулировании и валютном контроле, нерезидентом Российской Федерации, за исключением случаев, предусмотренных международными договорами Российск</w:t>
      </w:r>
      <w:r>
        <w:t>ой Федерации;</w:t>
      </w:r>
    </w:p>
    <w:p w:rsidR="00B1281E" w:rsidRDefault="00BE03ED">
      <w:pPr>
        <w:pStyle w:val="ConsPlusNormal0"/>
        <w:spacing w:before="200"/>
        <w:ind w:firstLine="540"/>
        <w:jc w:val="both"/>
      </w:pPr>
      <w:r>
        <w:t>не осуществляет предпринимательскую деятельность в сфере игорного бизнеса;</w:t>
      </w:r>
    </w:p>
    <w:p w:rsidR="00B1281E" w:rsidRDefault="00BE03ED">
      <w:pPr>
        <w:pStyle w:val="ConsPlusNormal0"/>
        <w:spacing w:before="200"/>
        <w:ind w:firstLine="540"/>
        <w:jc w:val="both"/>
      </w:pPr>
      <w:r>
        <w:t>не осуществляет производство и (или) реализацию подакцизных товаров, а также добычу и (или) реализацию полезных ископаемых, за исключением общераспространенных полезны</w:t>
      </w:r>
      <w:r>
        <w:t>х ископаемых;</w:t>
      </w:r>
    </w:p>
    <w:p w:rsidR="00B1281E" w:rsidRDefault="00BE03ED">
      <w:pPr>
        <w:pStyle w:val="ConsPlusNormal0"/>
        <w:spacing w:before="200"/>
        <w:ind w:firstLine="540"/>
        <w:jc w:val="both"/>
      </w:pPr>
      <w:r>
        <w:t>не имеет просроченной задолженности по возврату в областной бюджет субсидий, бюджетных инвестиций, предоставленных в том числе в соответствии с иными правовыми актами, а также иной просроченной (неурегулированной) задолженности по денежным об</w:t>
      </w:r>
      <w:r>
        <w:t>язательствам перед Новосибирской областью;</w:t>
      </w:r>
    </w:p>
    <w:p w:rsidR="00B1281E" w:rsidRDefault="00BE03ED">
      <w:pPr>
        <w:pStyle w:val="ConsPlusNormal0"/>
        <w:spacing w:before="200"/>
        <w:ind w:firstLine="540"/>
        <w:jc w:val="both"/>
      </w:pPr>
      <w:r>
        <w:t>юридическое лицо не находится в процессе реорганизации (за исключением реорганизации в форме присоединения к участнику отбора другого юридического лица), ликвидации, в отношении него не введена процедура банкротст</w:t>
      </w:r>
      <w:r>
        <w:t>ва, деятельность его не приостановлена в порядке, предусмотренном законодательством Российской Федерации;</w:t>
      </w:r>
    </w:p>
    <w:p w:rsidR="00B1281E" w:rsidRDefault="00BE03ED">
      <w:pPr>
        <w:pStyle w:val="ConsPlusNormal0"/>
        <w:spacing w:before="200"/>
        <w:ind w:firstLine="540"/>
        <w:jc w:val="both"/>
      </w:pPr>
      <w:r>
        <w:t>индивидуальный предприниматель не прекратил деятельность в качестве индивидуального предпринимателя;</w:t>
      </w:r>
    </w:p>
    <w:p w:rsidR="00B1281E" w:rsidRDefault="00BE03ED">
      <w:pPr>
        <w:pStyle w:val="ConsPlusNormal0"/>
        <w:spacing w:before="200"/>
        <w:ind w:firstLine="540"/>
        <w:jc w:val="both"/>
      </w:pPr>
      <w:r>
        <w:t>не получал средства из областного бюджета Новосиб</w:t>
      </w:r>
      <w:r>
        <w:t>ирской области в соответствии с иными нормативными правовыми актами Новосибирской области на цели оказания финансовой поддержки в форме, указанной в настоящей заявке.</w:t>
      </w:r>
    </w:p>
    <w:p w:rsidR="00B1281E" w:rsidRDefault="00BE03ED">
      <w:pPr>
        <w:pStyle w:val="ConsPlusNormal0"/>
        <w:spacing w:before="200"/>
        <w:ind w:firstLine="540"/>
        <w:jc w:val="both"/>
      </w:pPr>
      <w:r>
        <w:t>Руководитель организации (индивидуальный предприниматель) подтверждает отсутствие в соста</w:t>
      </w:r>
      <w:r>
        <w:t xml:space="preserve">ве заявки договоров (иных документов, подтверждающих произведенные затраты), заключенных с аффилированными лицами, определяемыми в соответствии со </w:t>
      </w:r>
      <w:hyperlink r:id="rId668" w:tooltip="Закон РСФСР от 22.03.1991 N 948-1 (ред. от 26.07.2006) &quot;О конкуренции и ограничении монополистической деятельности на товарных рынках&quot; {КонсультантПлюс}">
        <w:r>
          <w:rPr>
            <w:color w:val="0000FF"/>
          </w:rPr>
          <w:t>статьей 4</w:t>
        </w:r>
      </w:hyperlink>
      <w:r>
        <w:t xml:space="preserve"> Закона РСФСР от 22.03.1991 N 94</w:t>
      </w:r>
      <w:r>
        <w:t>8-1 "О конкуренции и ограничении монополистической деятельности на товарных рынках".</w:t>
      </w:r>
    </w:p>
    <w:p w:rsidR="00B1281E" w:rsidRDefault="00BE03ED">
      <w:pPr>
        <w:pStyle w:val="ConsPlusNormal0"/>
        <w:spacing w:before="200"/>
        <w:ind w:firstLine="540"/>
        <w:jc w:val="both"/>
      </w:pPr>
      <w:r>
        <w:t>Руководитель организации (индивидуальный предприниматель) дает:</w:t>
      </w:r>
    </w:p>
    <w:p w:rsidR="00B1281E" w:rsidRDefault="00BE03ED">
      <w:pPr>
        <w:pStyle w:val="ConsPlusNormal0"/>
        <w:spacing w:before="200"/>
        <w:ind w:firstLine="540"/>
        <w:jc w:val="both"/>
      </w:pPr>
      <w:r>
        <w:t>согласие на публикацию (размещение) в информационно-телекоммуникационной сети "Интернет" информации об учас</w:t>
      </w:r>
      <w:r>
        <w:t>тнике отбора, о подаваемой заявке, иной информации об участнике отбора, связанной с соответствующим отбором, а также согласие на обработку персональных данных (для физического лица);</w:t>
      </w:r>
    </w:p>
    <w:p w:rsidR="00B1281E" w:rsidRDefault="00BE03ED">
      <w:pPr>
        <w:pStyle w:val="ConsPlusNormal0"/>
        <w:spacing w:before="200"/>
        <w:ind w:firstLine="540"/>
        <w:jc w:val="both"/>
      </w:pPr>
      <w:r>
        <w:t>согласие на обработку сведений/персональных данных, содержащихся в заявке и прилагаемых документах, для целей рассмотрения заявки, в том числе для получения дополнительных сведений на основе сообщенных, и предоставления субсидии.</w:t>
      </w:r>
    </w:p>
    <w:p w:rsidR="00B1281E" w:rsidRDefault="00BE03ED">
      <w:pPr>
        <w:pStyle w:val="ConsPlusNormal0"/>
        <w:spacing w:before="200"/>
        <w:ind w:firstLine="540"/>
        <w:jc w:val="both"/>
      </w:pPr>
      <w:r>
        <w:t>В случае предоставления гр</w:t>
      </w:r>
      <w:r>
        <w:t xml:space="preserve">анта в форме субсидий социальным предприятиям и (или) молодым предпринимателям организация (индивидуальный предприниматель) принимает обязательство ежегодно в течение трех лет, начиная с года, следующего за годом предоставления гранта, подтверждать статус </w:t>
      </w:r>
      <w:r>
        <w:t xml:space="preserve">социального предприятия при его соответствии условиям признания субъекта МСП социальным предприятием в соответствии с Федеральным </w:t>
      </w:r>
      <w:hyperlink r:id="rId669"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w:t>
      </w:r>
      <w:r>
        <w:t>тва в Российской Федерации" или представлять в Министерство информацию о финансово-экономических показателях деятельности молодого предпринимателя по форме, установленной соглашением о предоставлении гранта.</w:t>
      </w:r>
    </w:p>
    <w:p w:rsidR="00B1281E" w:rsidRDefault="00BE03ED">
      <w:pPr>
        <w:pStyle w:val="ConsPlusNormal0"/>
        <w:spacing w:before="200"/>
        <w:ind w:firstLine="540"/>
        <w:jc w:val="both"/>
      </w:pPr>
      <w:r>
        <w:t>В случае предоставления субсидии организация (ин</w:t>
      </w:r>
      <w:r>
        <w:t>дивидуальный предприниматель) принимает обязательство (выбрать один из вариантов, в варианте 2 обязательно указать количество):</w:t>
      </w:r>
    </w:p>
    <w:p w:rsidR="00B1281E" w:rsidRDefault="00BE03ED">
      <w:pPr>
        <w:pStyle w:val="ConsPlusNormal0"/>
        <w:spacing w:before="200"/>
        <w:ind w:firstLine="540"/>
        <w:jc w:val="both"/>
      </w:pPr>
      <w:r>
        <w:t xml:space="preserve">1) по сохранению количества рабочих мест &lt;*&gt; в год предоставления субсидии на уровне не ниже предшествующего года - если заявка </w:t>
      </w:r>
      <w:r>
        <w:t>подается на субсидирование части затрат субъектов МСП, осуществляющих деятельность в сфере бытового обслуживания, или на предоставление грантов в форме субсидий социальным предприятиям и (или) молодым предпринимателям);</w:t>
      </w:r>
    </w:p>
    <w:p w:rsidR="00B1281E" w:rsidRDefault="00BE03ED">
      <w:pPr>
        <w:pStyle w:val="ConsPlusNormal0"/>
        <w:spacing w:before="200"/>
        <w:ind w:firstLine="540"/>
        <w:jc w:val="both"/>
      </w:pPr>
      <w:r>
        <w:t xml:space="preserve">2) по созданию ______ новых рабочих </w:t>
      </w:r>
      <w:r>
        <w:t>мест &lt;*&gt; в год предоставления субсидии - если заявка подается на субсидирование части затрат по договорам лизинга, субсидирование части затрат, связанных с приобретением оборудования в целях создания и (или) развития, и (или) модернизации производства това</w:t>
      </w:r>
      <w:r>
        <w:t>ров (работ, услуг), субсидирование части затрат субъектов МСП, осуществляющих деятельность в сфере бытового обслуживания, предоставление грантов в форме субсидий социальным предприятиям и (или) молодым предпринимателям);</w:t>
      </w:r>
    </w:p>
    <w:p w:rsidR="00B1281E" w:rsidRDefault="00BE03ED">
      <w:pPr>
        <w:pStyle w:val="ConsPlusNormal0"/>
        <w:spacing w:before="200"/>
        <w:ind w:firstLine="540"/>
        <w:jc w:val="both"/>
      </w:pPr>
      <w:r>
        <w:t>3) по сохранению в 2022 году рабочи</w:t>
      </w:r>
      <w:r>
        <w:t>х мест &lt;*&gt; на уровне не менее 90% по сравнению с 2021 годом (только для участников отбора, проводимого в 2022 году).</w:t>
      </w:r>
    </w:p>
    <w:p w:rsidR="00B1281E" w:rsidRDefault="00BE03ED">
      <w:pPr>
        <w:pStyle w:val="ConsPlusNormal0"/>
        <w:spacing w:before="200"/>
        <w:ind w:firstLine="540"/>
        <w:jc w:val="both"/>
      </w:pPr>
      <w:r>
        <w:t>Руководитель организации (индивидуальный предприниматель) подтверждает достоверность информации, указанной в заявке и прилагаемых документа</w:t>
      </w:r>
      <w:r>
        <w:t>х.</w:t>
      </w:r>
    </w:p>
    <w:p w:rsidR="00B1281E" w:rsidRDefault="00B1281E">
      <w:pPr>
        <w:pStyle w:val="ConsPlusNormal0"/>
        <w:ind w:firstLine="540"/>
        <w:jc w:val="both"/>
      </w:pPr>
    </w:p>
    <w:p w:rsidR="00B1281E" w:rsidRDefault="00BE03ED">
      <w:pPr>
        <w:pStyle w:val="ConsPlusNormal0"/>
      </w:pPr>
      <w:r>
        <w:t>Руководитель организации</w:t>
      </w:r>
    </w:p>
    <w:p w:rsidR="00B1281E" w:rsidRDefault="00BE03ED">
      <w:pPr>
        <w:pStyle w:val="ConsPlusNormal0"/>
        <w:spacing w:before="200"/>
      </w:pPr>
      <w:r>
        <w:t>(индивидуальный предприниматель) _______________ (____________________)</w:t>
      </w:r>
    </w:p>
    <w:p w:rsidR="00B1281E" w:rsidRDefault="00B1281E">
      <w:pPr>
        <w:pStyle w:val="ConsPlusNormal0"/>
        <w:ind w:firstLine="540"/>
        <w:jc w:val="both"/>
      </w:pPr>
    </w:p>
    <w:p w:rsidR="00B1281E" w:rsidRDefault="00BE03ED">
      <w:pPr>
        <w:pStyle w:val="ConsPlusNormal0"/>
      </w:pPr>
      <w:r>
        <w:t>М.П. (при наличии печати)</w:t>
      </w:r>
    </w:p>
    <w:p w:rsidR="00B1281E" w:rsidRDefault="00BE03ED">
      <w:pPr>
        <w:pStyle w:val="ConsPlusNormal0"/>
        <w:spacing w:before="200"/>
      </w:pPr>
      <w:r>
        <w:t>"____" _______________ 20___ г.</w:t>
      </w: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r>
        <w:t>&lt;*&gt; Учитывается только численность среднесписочного состава (без внешних совместителей).</w:t>
      </w:r>
    </w:p>
    <w:p w:rsidR="00B1281E" w:rsidRDefault="00BE03ED">
      <w:pPr>
        <w:pStyle w:val="ConsPlusNormal0"/>
        <w:spacing w:before="200"/>
        <w:ind w:firstLine="540"/>
        <w:jc w:val="both"/>
      </w:pPr>
      <w:r>
        <w:t>Указанное значение будет включено в соглашение о предоставлении субсидии в качестве значения результата предоставления субсидии. В случае нарушения обязательств по дос</w:t>
      </w:r>
      <w:r>
        <w:t>тижению значения результата субсидии подлежат возврату в областной бюджет Новосибирской области в размере пропорционально недостижению значения результата в течение тридцати рабочих дней со дня предъявления Министерством требования о возврате, а в случае н</w:t>
      </w:r>
      <w:r>
        <w:t>евозврата субсидий в указанные сроки Министерство обязано принять меры для возврата субсидий в судебном порядке.</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3</w:t>
      </w:r>
    </w:p>
    <w:p w:rsidR="00B1281E" w:rsidRDefault="00BE03ED">
      <w:pPr>
        <w:pStyle w:val="ConsPlusNormal0"/>
        <w:jc w:val="right"/>
      </w:pPr>
      <w:r>
        <w:t>к Порядку</w:t>
      </w:r>
    </w:p>
    <w:p w:rsidR="00B1281E" w:rsidRDefault="00BE03ED">
      <w:pPr>
        <w:pStyle w:val="ConsPlusNormal0"/>
        <w:jc w:val="right"/>
      </w:pPr>
      <w:r>
        <w:t>предоставления субсидий, в том числе</w:t>
      </w:r>
    </w:p>
    <w:p w:rsidR="00B1281E" w:rsidRDefault="00BE03ED">
      <w:pPr>
        <w:pStyle w:val="ConsPlusNormal0"/>
        <w:jc w:val="right"/>
      </w:pPr>
      <w:r>
        <w:t>грантов в форме субсидий, юридическим лицам</w:t>
      </w:r>
    </w:p>
    <w:p w:rsidR="00B1281E" w:rsidRDefault="00BE03ED">
      <w:pPr>
        <w:pStyle w:val="ConsPlusNormal0"/>
        <w:jc w:val="right"/>
      </w:pPr>
      <w:r>
        <w:t>(за исключением субсидий государ</w:t>
      </w:r>
      <w:r>
        <w:t>ственным</w:t>
      </w:r>
    </w:p>
    <w:p w:rsidR="00B1281E" w:rsidRDefault="00BE03ED">
      <w:pPr>
        <w:pStyle w:val="ConsPlusNormal0"/>
        <w:jc w:val="right"/>
      </w:pPr>
      <w:r>
        <w:t>(муниципальным) учреждениям), индивидуальным</w:t>
      </w:r>
    </w:p>
    <w:p w:rsidR="00B1281E" w:rsidRDefault="00BE03ED">
      <w:pPr>
        <w:pStyle w:val="ConsPlusNormal0"/>
        <w:jc w:val="right"/>
      </w:pPr>
      <w:r>
        <w:t>предпринимателям - производителям товаров,</w:t>
      </w:r>
    </w:p>
    <w:p w:rsidR="00B1281E" w:rsidRDefault="00BE03ED">
      <w:pPr>
        <w:pStyle w:val="ConsPlusNormal0"/>
        <w:jc w:val="right"/>
      </w:pPr>
      <w:r>
        <w:t>работ, услуг на реализацию мероприятий</w:t>
      </w:r>
    </w:p>
    <w:p w:rsidR="00B1281E" w:rsidRDefault="00BE03ED">
      <w:pPr>
        <w:pStyle w:val="ConsPlusNormal0"/>
        <w:jc w:val="right"/>
      </w:pPr>
      <w:r>
        <w:t>государственной программы Новосибирской</w:t>
      </w:r>
    </w:p>
    <w:p w:rsidR="00B1281E" w:rsidRDefault="00BE03ED">
      <w:pPr>
        <w:pStyle w:val="ConsPlusNormal0"/>
        <w:jc w:val="right"/>
      </w:pPr>
      <w:r>
        <w:t>области "Развитие субъектов малого и</w:t>
      </w:r>
    </w:p>
    <w:p w:rsidR="00B1281E" w:rsidRDefault="00BE03ED">
      <w:pPr>
        <w:pStyle w:val="ConsPlusNormal0"/>
        <w:jc w:val="right"/>
      </w:pPr>
      <w:r>
        <w:t>среднего предпринимательства</w:t>
      </w:r>
    </w:p>
    <w:p w:rsidR="00B1281E" w:rsidRDefault="00BE03ED">
      <w:pPr>
        <w:pStyle w:val="ConsPlusNormal0"/>
        <w:jc w:val="right"/>
      </w:pPr>
      <w:r>
        <w:t>в Новосибирской области"</w:t>
      </w:r>
    </w:p>
    <w:p w:rsidR="00B1281E" w:rsidRDefault="00B1281E">
      <w:pPr>
        <w:pStyle w:val="ConsPlusNormal0"/>
        <w:ind w:firstLine="540"/>
        <w:jc w:val="both"/>
      </w:pPr>
    </w:p>
    <w:p w:rsidR="00B1281E" w:rsidRDefault="00BE03ED">
      <w:pPr>
        <w:pStyle w:val="ConsPlusTitle0"/>
        <w:jc w:val="center"/>
      </w:pPr>
      <w:bookmarkStart w:id="56" w:name="P4602"/>
      <w:bookmarkEnd w:id="56"/>
      <w:r>
        <w:t>ПЕРЕЧЕНЬ</w:t>
      </w:r>
    </w:p>
    <w:p w:rsidR="00B1281E" w:rsidRDefault="00BE03ED">
      <w:pPr>
        <w:pStyle w:val="ConsPlusTitle0"/>
        <w:jc w:val="center"/>
      </w:pPr>
      <w:r>
        <w:t>документов для предоставления субсидий в целях</w:t>
      </w:r>
    </w:p>
    <w:p w:rsidR="00B1281E" w:rsidRDefault="00BE03ED">
      <w:pPr>
        <w:pStyle w:val="ConsPlusTitle0"/>
        <w:jc w:val="center"/>
      </w:pPr>
      <w:r>
        <w:t>оказания финансовой поддержки субъектам</w:t>
      </w:r>
    </w:p>
    <w:p w:rsidR="00B1281E" w:rsidRDefault="00BE03ED">
      <w:pPr>
        <w:pStyle w:val="ConsPlusTitle0"/>
        <w:jc w:val="center"/>
      </w:pPr>
      <w:r>
        <w:t>малого и среднего предпринимательства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от 07.</w:t>
            </w:r>
            <w:r>
              <w:rPr>
                <w:color w:val="392C69"/>
              </w:rPr>
              <w:t xml:space="preserve">06.2022 </w:t>
            </w:r>
            <w:hyperlink r:id="rId670"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N 257-п</w:t>
              </w:r>
            </w:hyperlink>
            <w:r>
              <w:rPr>
                <w:color w:val="392C69"/>
              </w:rPr>
              <w:t xml:space="preserve">, от 06.12.2022 </w:t>
            </w:r>
            <w:hyperlink r:id="rId671"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N 5</w:t>
              </w:r>
              <w:r>
                <w:rPr>
                  <w:color w:val="0000FF"/>
                </w:rPr>
                <w:t>70-п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1. Документы, необходимые для предоставления субсидии на возмещение части затрат субъектам малого и среднего предпринимательства (далее - субъекты МСП) по договорам лизинга:</w:t>
      </w:r>
    </w:p>
    <w:p w:rsidR="00B1281E" w:rsidRDefault="00BE03ED">
      <w:pPr>
        <w:pStyle w:val="ConsPlusNormal0"/>
        <w:spacing w:before="200"/>
        <w:ind w:firstLine="540"/>
        <w:jc w:val="both"/>
      </w:pPr>
      <w:r>
        <w:t>1) заявка на участие в отборе для предоставления субсидии в целях оказания финансовой поддержки субъектам МСП;</w:t>
      </w:r>
    </w:p>
    <w:p w:rsidR="00B1281E" w:rsidRDefault="00BE03ED">
      <w:pPr>
        <w:pStyle w:val="ConsPlusNormal0"/>
        <w:spacing w:before="200"/>
        <w:ind w:firstLine="540"/>
        <w:jc w:val="both"/>
      </w:pPr>
      <w:r>
        <w:t>2) копии документов по финансово-хозяйственной деятельности субъекта МСП, заверенные участником отбора:</w:t>
      </w:r>
    </w:p>
    <w:p w:rsidR="00B1281E" w:rsidRDefault="00BE03ED">
      <w:pPr>
        <w:pStyle w:val="ConsPlusNormal0"/>
        <w:spacing w:before="200"/>
        <w:ind w:firstLine="540"/>
        <w:jc w:val="both"/>
      </w:pPr>
      <w:r>
        <w:t>юридические лица, применяющие общую систе</w:t>
      </w:r>
      <w:r>
        <w:t xml:space="preserve">му налогообложения, представляют отчет о финансовых результатах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субъекты МСП, применяющие упрощенную систему налогообложения, представляют налоговые декларации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индивидуальные предприниматели, применяющие общую систему на</w:t>
      </w:r>
      <w:r>
        <w:t xml:space="preserve">логообложения, представляют налоговые декларации с отметкой налогового органа за два последних финансовых года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субъекты МСП, применяющие систему налогообложения для сельскохозяйственных товаропроизводителей (едины</w:t>
      </w:r>
      <w:r>
        <w:t xml:space="preserve">й сельскохозяйственный налог), представляют налоговую декларацию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3) </w:t>
      </w:r>
      <w:hyperlink r:id="rId672" w:tooltip="Приказ ФНС России от 16.12.2016 N ММВ-7-17/685@ &quot;Об утверждении формы Акта совместной сверки расчетов по налогам, сборам, страховым взносам, пеням, штрафам, процентам&quot; (Зарегистрировано в Минюсте России 13.01.2017 N 45194) {КонсультантПлюс}">
        <w:r>
          <w:rPr>
            <w:color w:val="0000FF"/>
          </w:rPr>
          <w:t>раздел 2</w:t>
        </w:r>
      </w:hyperlink>
      <w:r>
        <w:t xml:space="preserve">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N ММВ</w:t>
      </w:r>
      <w:r>
        <w:t>-7-17/685@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w:t>
      </w:r>
      <w:r>
        <w:t xml:space="preserve">тные фонды за год, предшествующий году оказания финансовой поддержки, с отметкой налогового органа - для субъектов МСП, зарегистрированных ранее года оказания финансовой поддержки </w:t>
      </w:r>
      <w:hyperlink w:anchor="P4694" w:tooltip="&lt;**&gt; Министерство использует данные, опубликованные на портале &quot;Прозрачный бизнес&quot; https://pb.nalog.ru/ (далее - портал) в качестве источника информации о суммах уплаченных налогов организаций.">
        <w:r>
          <w:rPr>
            <w:color w:val="0000FF"/>
          </w:rPr>
          <w:t>&lt;**&gt;</w:t>
        </w:r>
      </w:hyperlink>
      <w:r>
        <w:t>;</w:t>
      </w:r>
    </w:p>
    <w:p w:rsidR="00B1281E" w:rsidRDefault="00BE03ED">
      <w:pPr>
        <w:pStyle w:val="ConsPlusNormal0"/>
        <w:spacing w:before="200"/>
        <w:ind w:firstLine="540"/>
        <w:jc w:val="both"/>
      </w:pPr>
      <w:r>
        <w:t xml:space="preserve">4) </w:t>
      </w:r>
      <w:hyperlink r:id="rId673"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w:t>
      </w:r>
      <w:r>
        <w:t>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w:t>
      </w:r>
      <w:r>
        <w:t>у приказом Министерства здравоохранения и социального развития Российской Федерации от 31.01.2006 N 55) за последний финансовый год, подписанная заявителем;</w:t>
      </w:r>
    </w:p>
    <w:p w:rsidR="00B1281E" w:rsidRDefault="00BE03ED">
      <w:pPr>
        <w:pStyle w:val="ConsPlusNormal0"/>
        <w:spacing w:before="200"/>
        <w:ind w:firstLine="540"/>
        <w:jc w:val="both"/>
      </w:pPr>
      <w:r>
        <w:t xml:space="preserve">5) форма </w:t>
      </w:r>
      <w:hyperlink r:id="rId674" w:tooltip="Приказ ФНС России от 06.10.2021 N ЕД-7-11/875@ (ред. от 19.05.2022) &quot;Об утверждении формы расчета по страховым взносам, порядка ее заполнения, а также формата представления расчета по страховым взносам в электронной форме&quot; (Зарегистрировано в Минюсте России 28">
        <w:r>
          <w:rPr>
            <w:color w:val="0000FF"/>
          </w:rPr>
          <w:t>расчета</w:t>
        </w:r>
      </w:hyperlink>
      <w:r>
        <w:t xml:space="preserve"> по страховым взносам за предшествующий календарный год, утвержденная при</w:t>
      </w:r>
      <w:r>
        <w:t xml:space="preserve">казом ФНС России от 06.10.2021 N ЕД-7-11/875@ </w:t>
      </w:r>
      <w:hyperlink w:anchor="P4696" w:tooltip="&lt;***&gt; Указанный документ (информация) запрашивается Министерством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Министерство ">
        <w:r>
          <w:rPr>
            <w:color w:val="0000FF"/>
          </w:rPr>
          <w:t>&lt;***&gt;</w:t>
        </w:r>
      </w:hyperlink>
      <w:r>
        <w:t>;</w:t>
      </w:r>
    </w:p>
    <w:p w:rsidR="00B1281E" w:rsidRDefault="00BE03ED">
      <w:pPr>
        <w:pStyle w:val="ConsPlusNormal0"/>
        <w:jc w:val="both"/>
      </w:pPr>
      <w:r>
        <w:t xml:space="preserve">(в ред. </w:t>
      </w:r>
      <w:hyperlink r:id="rId675"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w:t>
      </w:r>
      <w:r>
        <w:t>сти от 06.12.2022 N 570-п)</w:t>
      </w:r>
    </w:p>
    <w:p w:rsidR="00B1281E" w:rsidRDefault="00BE03ED">
      <w:pPr>
        <w:pStyle w:val="ConsPlusNormal0"/>
        <w:spacing w:before="200"/>
        <w:ind w:firstLine="540"/>
        <w:jc w:val="both"/>
      </w:pPr>
      <w:r>
        <w:t>6) таблицы экономических показателей деятельности субъектов МСП в зависимости от применяемой системы налогообложения (</w:t>
      </w:r>
      <w:hyperlink w:anchor="P4705" w:tooltip="Экономические показатели деятельности субъекта МСП,">
        <w:r>
          <w:rPr>
            <w:color w:val="0000FF"/>
          </w:rPr>
          <w:t>таблицы N 1</w:t>
        </w:r>
      </w:hyperlink>
      <w:r>
        <w:t xml:space="preserve">, </w:t>
      </w:r>
      <w:hyperlink w:anchor="P4816" w:tooltip="Экономические показатели деятельности субъекта МСП,">
        <w:r>
          <w:rPr>
            <w:color w:val="0000FF"/>
          </w:rPr>
          <w:t>2</w:t>
        </w:r>
      </w:hyperlink>
      <w:r>
        <w:t>);</w:t>
      </w:r>
    </w:p>
    <w:p w:rsidR="00B1281E" w:rsidRDefault="00BE03ED">
      <w:pPr>
        <w:pStyle w:val="ConsPlusNormal0"/>
        <w:spacing w:before="200"/>
        <w:ind w:firstLine="540"/>
        <w:jc w:val="both"/>
      </w:pPr>
      <w:r>
        <w:t>7) копия (копии) договора (договоров) лизинга, заверенные заявителем, с сопроводительным письмом о назначении приобретаемых по лизингу основных средств;</w:t>
      </w:r>
    </w:p>
    <w:p w:rsidR="00B1281E" w:rsidRDefault="00BE03ED">
      <w:pPr>
        <w:pStyle w:val="ConsPlusNormal0"/>
        <w:spacing w:before="200"/>
        <w:ind w:firstLine="540"/>
        <w:jc w:val="both"/>
      </w:pPr>
      <w:r>
        <w:t>8) копии платежных документ</w:t>
      </w:r>
      <w:r>
        <w:t>ов, подтверждающих уплату платежей по договору (договорам) лизинга, заверенные заявителем;</w:t>
      </w:r>
    </w:p>
    <w:p w:rsidR="00B1281E" w:rsidRDefault="00BE03ED">
      <w:pPr>
        <w:pStyle w:val="ConsPlusNormal0"/>
        <w:spacing w:before="200"/>
        <w:ind w:firstLine="540"/>
        <w:jc w:val="both"/>
      </w:pPr>
      <w:r>
        <w:t>9) копия документа, подтверждающего дату производства предмета лизинга, заверенная участником отбора;</w:t>
      </w:r>
    </w:p>
    <w:p w:rsidR="00B1281E" w:rsidRDefault="00BE03ED">
      <w:pPr>
        <w:pStyle w:val="ConsPlusNormal0"/>
        <w:spacing w:before="200"/>
        <w:ind w:firstLine="540"/>
        <w:jc w:val="both"/>
      </w:pPr>
      <w:r>
        <w:t>10) заявление о соответствии вновь созданного юридического лица</w:t>
      </w:r>
      <w:r>
        <w:t xml:space="preserve"> и вновь зарегистрированного индивидуального предпринимателя (в соответствии с отметкой в едином реестре субъектов МСП) условиям отнесения к субъектам МСП, установленным Федеральным </w:t>
      </w:r>
      <w:hyperlink r:id="rId676"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w:t>
      </w:r>
      <w:r>
        <w:t>09-ФЗ "О развитии малого и среднего предпринимательства в Российской Федерации", по утвержденной форме;</w:t>
      </w:r>
    </w:p>
    <w:p w:rsidR="00B1281E" w:rsidRDefault="00BE03ED">
      <w:pPr>
        <w:pStyle w:val="ConsPlusNormal0"/>
        <w:spacing w:before="200"/>
        <w:ind w:firstLine="540"/>
        <w:jc w:val="both"/>
      </w:pPr>
      <w:r>
        <w:t>11) заверенная участником отбора копия экспортного контракта, заключенного участником отбора не ранее 1 января года, предшествующего году оказания финан</w:t>
      </w:r>
      <w:r>
        <w:t>совой поддержки (при наличии).</w:t>
      </w:r>
    </w:p>
    <w:p w:rsidR="00B1281E" w:rsidRDefault="00BE03ED">
      <w:pPr>
        <w:pStyle w:val="ConsPlusNormal0"/>
        <w:spacing w:before="200"/>
        <w:ind w:firstLine="540"/>
        <w:jc w:val="both"/>
      </w:pPr>
      <w:r>
        <w:t>2. Документы, необходимые для предоставления субсидии на возмещение части затрат субъектам МСП, связанных с приобретением оборудования в целях создания и (или) развития, и (или) модернизации производства товаров (работ, услуг</w:t>
      </w:r>
      <w:r>
        <w:t>):</w:t>
      </w:r>
    </w:p>
    <w:p w:rsidR="00B1281E" w:rsidRDefault="00BE03ED">
      <w:pPr>
        <w:pStyle w:val="ConsPlusNormal0"/>
        <w:spacing w:before="200"/>
        <w:ind w:firstLine="540"/>
        <w:jc w:val="both"/>
      </w:pPr>
      <w:r>
        <w:t>1) заявка на участие в отборе для предоставления субсидии в целях оказания финансовой поддержки субъектам МСП;</w:t>
      </w:r>
    </w:p>
    <w:p w:rsidR="00B1281E" w:rsidRDefault="00BE03ED">
      <w:pPr>
        <w:pStyle w:val="ConsPlusNormal0"/>
        <w:spacing w:before="200"/>
        <w:ind w:firstLine="540"/>
        <w:jc w:val="both"/>
      </w:pPr>
      <w:r>
        <w:t>2) копии документов по финансово-хозяйственной деятельности субъектов МСП, заверенные участником отбора:</w:t>
      </w:r>
    </w:p>
    <w:p w:rsidR="00B1281E" w:rsidRDefault="00BE03ED">
      <w:pPr>
        <w:pStyle w:val="ConsPlusNormal0"/>
        <w:spacing w:before="200"/>
        <w:ind w:firstLine="540"/>
        <w:jc w:val="both"/>
      </w:pPr>
      <w:r>
        <w:t xml:space="preserve">юридические лица, применяющие общую систему налогообложения, представляют отчет о финансовых результатах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субъекты МСП, применяющие упрощенную систему налого</w:t>
      </w:r>
      <w:r>
        <w:t xml:space="preserve">обложения, представляют налоговые декларации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индивидуальные предприниматели, применяющие общую систему налогообложения, представляют налоговые декларации с </w:t>
      </w:r>
      <w:r>
        <w:t xml:space="preserve">отметкой налогового органа за два последних финансовых года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субъекты МСП, применяющие систему налогообложения для сельскохозяйственных товаропроизводителей (единый сельскохозяйственный налог), представляют налогов</w:t>
      </w:r>
      <w:r>
        <w:t xml:space="preserve">ую декларацию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3) </w:t>
      </w:r>
      <w:hyperlink r:id="rId677" w:tooltip="Приказ ФНС России от 16.12.2016 N ММВ-7-17/685@ &quot;Об утверждении формы Акта совместной сверки расчетов по налогам, сборам, страховым взносам, пеням, штрафам, процентам&quot; (Зарегистрировано в Минюсте России 13.01.2017 N 45194) {КонсультантПлюс}">
        <w:r>
          <w:rPr>
            <w:color w:val="0000FF"/>
          </w:rPr>
          <w:t>раздел 2</w:t>
        </w:r>
      </w:hyperlink>
      <w:r>
        <w:t xml:space="preserve"> Акта совместной сверки расчетов по налогам, сборам, страховым взносам, пеням, штрафам, процентам по форме, утвержденной приказом Федеральной налоговой службы от 16.12.2016 N ММВ-7-17/685@ "Об утверждении формы Акта совместной св</w:t>
      </w:r>
      <w:r>
        <w:t>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w:t>
      </w:r>
      <w:r>
        <w:t xml:space="preserve">ансовой поддержки, с отметкой налогового органа </w:t>
      </w:r>
      <w:hyperlink w:anchor="P4694" w:tooltip="&lt;**&gt; Министерство использует данные, опубликованные на портале &quot;Прозрачный бизнес&quot; https://pb.nalog.ru/ (далее - портал) в качестве источника информации о суммах уплаченных налогов организаций.">
        <w:r>
          <w:rPr>
            <w:color w:val="0000FF"/>
          </w:rPr>
          <w:t>&lt;**&gt;</w:t>
        </w:r>
      </w:hyperlink>
      <w:r>
        <w:t>;</w:t>
      </w:r>
    </w:p>
    <w:p w:rsidR="00B1281E" w:rsidRDefault="00BE03ED">
      <w:pPr>
        <w:pStyle w:val="ConsPlusNormal0"/>
        <w:spacing w:before="200"/>
        <w:ind w:firstLine="540"/>
        <w:jc w:val="both"/>
      </w:pPr>
      <w:r>
        <w:t xml:space="preserve">4) </w:t>
      </w:r>
      <w:hyperlink r:id="rId678"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
        <w:r>
          <w:rPr>
            <w:color w:val="0000FF"/>
          </w:rPr>
          <w:t>справка-подтверждение</w:t>
        </w:r>
      </w:hyperlink>
      <w:r>
        <w:t xml:space="preserve"> основного вида экономическо</w:t>
      </w:r>
      <w:r>
        <w:t>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w:t>
      </w:r>
      <w:r>
        <w:t>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w:t>
      </w:r>
      <w:r>
        <w:t xml:space="preserve"> подписанная заявителем;</w:t>
      </w:r>
    </w:p>
    <w:p w:rsidR="00B1281E" w:rsidRDefault="00BE03ED">
      <w:pPr>
        <w:pStyle w:val="ConsPlusNormal0"/>
        <w:spacing w:before="200"/>
        <w:ind w:firstLine="540"/>
        <w:jc w:val="both"/>
      </w:pPr>
      <w:r>
        <w:t xml:space="preserve">5) форма </w:t>
      </w:r>
      <w:hyperlink r:id="rId679" w:tooltip="Приказ ФНС России от 06.10.2021 N ЕД-7-11/875@ (ред. от 19.05.2022) &quot;Об утверждении формы расчета по страховым взносам, порядка ее заполнения, а также формата представления расчета по страховым взносам в электронной форме&quot; (Зарегистрировано в Минюсте России 28">
        <w:r>
          <w:rPr>
            <w:color w:val="0000FF"/>
          </w:rPr>
          <w:t>расчета</w:t>
        </w:r>
      </w:hyperlink>
      <w:r>
        <w:t xml:space="preserve"> по страховым взносам за предшествующ</w:t>
      </w:r>
      <w:r>
        <w:t xml:space="preserve">ий календарный год, утвержденная приказом ФНС России от 06.10.2021 N ЕД-7-11/875@ </w:t>
      </w:r>
      <w:hyperlink w:anchor="P4696" w:tooltip="&lt;***&gt; Указанный документ (информация) запрашивается Министерством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Министерство ">
        <w:r>
          <w:rPr>
            <w:color w:val="0000FF"/>
          </w:rPr>
          <w:t>&lt;***&gt;</w:t>
        </w:r>
      </w:hyperlink>
      <w:r>
        <w:t>;</w:t>
      </w:r>
    </w:p>
    <w:p w:rsidR="00B1281E" w:rsidRDefault="00BE03ED">
      <w:pPr>
        <w:pStyle w:val="ConsPlusNormal0"/>
        <w:jc w:val="both"/>
      </w:pPr>
      <w:r>
        <w:t xml:space="preserve">(в ред. </w:t>
      </w:r>
      <w:hyperlink r:id="rId680"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w:t>
        </w:r>
        <w:r>
          <w:rPr>
            <w:color w:val="0000FF"/>
          </w:rPr>
          <w:t>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6) таблицы по экономическим показателям деятельности субъектов МСП в зависимости от системы налогообложения (</w:t>
      </w:r>
      <w:hyperlink w:anchor="P4705" w:tooltip="Экономические показатели деятельности субъекта МСП,">
        <w:r>
          <w:rPr>
            <w:color w:val="0000FF"/>
          </w:rPr>
          <w:t>таблицы N 1</w:t>
        </w:r>
      </w:hyperlink>
      <w:r>
        <w:t xml:space="preserve">, </w:t>
      </w:r>
      <w:hyperlink w:anchor="P4816" w:tooltip="Экономические показатели деятельности субъекта МСП,">
        <w:r>
          <w:rPr>
            <w:color w:val="0000FF"/>
          </w:rPr>
          <w:t>2</w:t>
        </w:r>
      </w:hyperlink>
      <w:r>
        <w:t>);</w:t>
      </w:r>
    </w:p>
    <w:p w:rsidR="00B1281E" w:rsidRDefault="00BE03ED">
      <w:pPr>
        <w:pStyle w:val="ConsPlusNormal0"/>
        <w:spacing w:before="200"/>
        <w:ind w:firstLine="540"/>
        <w:jc w:val="both"/>
      </w:pPr>
      <w:r>
        <w:t>7)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B1281E" w:rsidRDefault="00BE03ED">
      <w:pPr>
        <w:pStyle w:val="ConsPlusNormal0"/>
        <w:spacing w:before="200"/>
        <w:ind w:firstLine="540"/>
        <w:jc w:val="both"/>
      </w:pPr>
      <w:r>
        <w:t>8</w:t>
      </w:r>
      <w:r>
        <w:t>) копии платежных документов, подтверждающих затраты на обновление основных средств, заверенные участником отбора;</w:t>
      </w:r>
    </w:p>
    <w:p w:rsidR="00B1281E" w:rsidRDefault="00BE03ED">
      <w:pPr>
        <w:pStyle w:val="ConsPlusNormal0"/>
        <w:spacing w:before="200"/>
        <w:ind w:firstLine="540"/>
        <w:jc w:val="both"/>
      </w:pPr>
      <w:r>
        <w:t xml:space="preserve">9) технико-экономическое обоснование приобретения технологического и (или) энергетического оборудования в целях создания и (или) развития, и </w:t>
      </w:r>
      <w:r>
        <w:t>(или) модернизации производства товаров (работ, услуг);</w:t>
      </w:r>
    </w:p>
    <w:p w:rsidR="00B1281E" w:rsidRDefault="00BE03ED">
      <w:pPr>
        <w:pStyle w:val="ConsPlusNormal0"/>
        <w:spacing w:before="200"/>
        <w:ind w:firstLine="540"/>
        <w:jc w:val="both"/>
      </w:pPr>
      <w:r>
        <w:t>10) копия документа, подтверждающего дату производства оборудования, заверенная участником отбора;</w:t>
      </w:r>
    </w:p>
    <w:p w:rsidR="00B1281E" w:rsidRDefault="00BE03ED">
      <w:pPr>
        <w:pStyle w:val="ConsPlusNormal0"/>
        <w:spacing w:before="200"/>
        <w:ind w:firstLine="540"/>
        <w:jc w:val="both"/>
      </w:pPr>
      <w:r>
        <w:t>11) копии документов, подтверждающих постановку на учет приобретенного оборудования, заверенные участ</w:t>
      </w:r>
      <w:r>
        <w:t>ником отбора:</w:t>
      </w:r>
    </w:p>
    <w:p w:rsidR="00B1281E" w:rsidRDefault="00BE03ED">
      <w:pPr>
        <w:pStyle w:val="ConsPlusNormal0"/>
        <w:spacing w:before="200"/>
        <w:ind w:firstLine="540"/>
        <w:jc w:val="both"/>
      </w:pPr>
      <w:r>
        <w:t>для юридических лиц - акт ввода в эксплуатацию, оборотная ведомость основных средств за год, в котором приобретено оборудование;</w:t>
      </w:r>
    </w:p>
    <w:p w:rsidR="00B1281E" w:rsidRDefault="00BE03ED">
      <w:pPr>
        <w:pStyle w:val="ConsPlusNormal0"/>
        <w:spacing w:before="200"/>
        <w:ind w:firstLine="540"/>
        <w:jc w:val="both"/>
      </w:pPr>
      <w:r>
        <w:t xml:space="preserve">для индивидуальных предпринимателей - акт ввода в эксплуатацию, раздел II книги учета доходов и расходов за год, </w:t>
      </w:r>
      <w:r>
        <w:t>в котором приобретено оборудование;</w:t>
      </w:r>
    </w:p>
    <w:p w:rsidR="00B1281E" w:rsidRDefault="00BE03ED">
      <w:pPr>
        <w:pStyle w:val="ConsPlusNormal0"/>
        <w:spacing w:before="200"/>
        <w:ind w:firstLine="540"/>
        <w:jc w:val="both"/>
      </w:pPr>
      <w: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МСП) условиям отнесения к субъектам МСП, установленным Федеральным </w:t>
      </w:r>
      <w:hyperlink r:id="rId681"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B1281E" w:rsidRDefault="00BE03ED">
      <w:pPr>
        <w:pStyle w:val="ConsPlusNormal0"/>
        <w:spacing w:before="200"/>
        <w:ind w:firstLine="540"/>
        <w:jc w:val="both"/>
      </w:pPr>
      <w:r>
        <w:t>13) заверенная участником отбора копия экспортного контракта, заключенного участником отб</w:t>
      </w:r>
      <w:r>
        <w:t>ора не ранее 1 января года, предшествующего году оказания финансовой поддержки (при наличии).</w:t>
      </w:r>
    </w:p>
    <w:p w:rsidR="00B1281E" w:rsidRDefault="00BE03ED">
      <w:pPr>
        <w:pStyle w:val="ConsPlusNormal0"/>
        <w:spacing w:before="200"/>
        <w:ind w:firstLine="540"/>
        <w:jc w:val="both"/>
      </w:pPr>
      <w:r>
        <w:t>3. Документы, необходимые для предоставления субсидии на возмещение части затрат субъектам МСП, осуществляющим деятельность в сфере бытового обслуживания:</w:t>
      </w:r>
    </w:p>
    <w:p w:rsidR="00B1281E" w:rsidRDefault="00BE03ED">
      <w:pPr>
        <w:pStyle w:val="ConsPlusNormal0"/>
        <w:spacing w:before="200"/>
        <w:ind w:firstLine="540"/>
        <w:jc w:val="both"/>
      </w:pPr>
      <w:r>
        <w:t>1) заяв</w:t>
      </w:r>
      <w:r>
        <w:t>ка на участие в отборе для предоставления субсидии в целях оказания финансовой поддержки субъектам МСП;</w:t>
      </w:r>
    </w:p>
    <w:p w:rsidR="00B1281E" w:rsidRDefault="00BE03ED">
      <w:pPr>
        <w:pStyle w:val="ConsPlusNormal0"/>
        <w:spacing w:before="200"/>
        <w:ind w:firstLine="540"/>
        <w:jc w:val="both"/>
      </w:pPr>
      <w:r>
        <w:t>2) копии документов по финансово-хозяйственной деятельности субъекта МСП, заверенные заявителем:</w:t>
      </w:r>
    </w:p>
    <w:p w:rsidR="00B1281E" w:rsidRDefault="00BE03ED">
      <w:pPr>
        <w:pStyle w:val="ConsPlusNormal0"/>
        <w:spacing w:before="200"/>
        <w:ind w:firstLine="540"/>
        <w:jc w:val="both"/>
      </w:pPr>
      <w:r>
        <w:t>юридические лица, применяющие общую систему налогооблож</w:t>
      </w:r>
      <w:r>
        <w:t xml:space="preserve">ения, представляют отчет о финансовых результатах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субъекты МСП, применяющие упрощенную систему налогообложения, представляют налоговые декларации за последн</w:t>
      </w:r>
      <w:r>
        <w:t xml:space="preserve">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w:t>
      </w:r>
      <w:r>
        <w:t xml:space="preserve">года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3) пояснительная записка, содержащая финансово-экономическое обоснование произведенных затрат и анализ эффективности деятельности субъекта МСП;</w:t>
      </w:r>
    </w:p>
    <w:p w:rsidR="00B1281E" w:rsidRDefault="00BE03ED">
      <w:pPr>
        <w:pStyle w:val="ConsPlusNormal0"/>
        <w:spacing w:before="200"/>
        <w:ind w:firstLine="540"/>
        <w:jc w:val="both"/>
      </w:pPr>
      <w:r>
        <w:t xml:space="preserve">4) </w:t>
      </w:r>
      <w:hyperlink r:id="rId682" w:tooltip="Приказ ФНС России от 16.12.2016 N ММВ-7-17/685@ &quot;Об утверждении формы Акта совместной сверки расчетов по налогам, сборам, страховым взносам, пеням, штрафам, процентам&quot; (Зарегистрировано в Минюсте России 13.01.2017 N 45194) {КонсультантПлюс}">
        <w:r>
          <w:rPr>
            <w:color w:val="0000FF"/>
          </w:rPr>
          <w:t>раздел 2</w:t>
        </w:r>
      </w:hyperlink>
      <w:r>
        <w:t xml:space="preserve"> Акта совместной сверки расчетов по налогам, сборам, страховым взносам, пеням, штрафам, процентам по форме, утвержденной приказом Федеральной налоговой</w:t>
      </w:r>
      <w:r>
        <w:t xml:space="preserve"> службы от 16.12.2016 N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w:t>
      </w:r>
      <w:r>
        <w:t xml:space="preserve">ирской области, во внебюджетные фонды за год, предшествующий году оказания финансовой поддержки, с отметкой налогового органа </w:t>
      </w:r>
      <w:hyperlink w:anchor="P4694" w:tooltip="&lt;**&gt; Министерство использует данные, опубликованные на портале &quot;Прозрачный бизнес&quot; https://pb.nalog.ru/ (далее - портал) в качестве источника информации о суммах уплаченных налогов организаций.">
        <w:r>
          <w:rPr>
            <w:color w:val="0000FF"/>
          </w:rPr>
          <w:t>&lt;**&gt;</w:t>
        </w:r>
      </w:hyperlink>
      <w:r>
        <w:t>;</w:t>
      </w:r>
    </w:p>
    <w:p w:rsidR="00B1281E" w:rsidRDefault="00BE03ED">
      <w:pPr>
        <w:pStyle w:val="ConsPlusNormal0"/>
        <w:spacing w:before="200"/>
        <w:ind w:firstLine="540"/>
        <w:jc w:val="both"/>
      </w:pPr>
      <w:r>
        <w:t xml:space="preserve">5) </w:t>
      </w:r>
      <w:hyperlink r:id="rId683"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
        <w:r>
          <w:rPr>
            <w:color w:val="0000FF"/>
          </w:rPr>
          <w:t>справка-подтверждение</w:t>
        </w:r>
      </w:hyperlink>
      <w:r>
        <w:t xml:space="preserve"> основного вида экономической деятельности (приложение N 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w:t>
      </w:r>
      <w:r>
        <w:t xml:space="preserve">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приказом Министерства здравоохранения и социального </w:t>
      </w:r>
      <w:r>
        <w:t>развития Российской Федерации от 31.01.2006 N 55) за последний финансовый год, подписанная участником отбора;</w:t>
      </w:r>
    </w:p>
    <w:p w:rsidR="00B1281E" w:rsidRDefault="00BE03ED">
      <w:pPr>
        <w:pStyle w:val="ConsPlusNormal0"/>
        <w:spacing w:before="200"/>
        <w:ind w:firstLine="540"/>
        <w:jc w:val="both"/>
      </w:pPr>
      <w:r>
        <w:t xml:space="preserve">6) форма </w:t>
      </w:r>
      <w:hyperlink r:id="rId684" w:tooltip="Приказ ФНС России от 06.10.2021 N ЕД-7-11/875@ (ред. от 19.05.2022) &quot;Об утверждении формы расчета по страховым взносам, порядка ее заполнения, а также формата представления расчета по страховым взносам в электронной форме&quot; (Зарегистрировано в Минюсте России 28">
        <w:r>
          <w:rPr>
            <w:color w:val="0000FF"/>
          </w:rPr>
          <w:t>расчета</w:t>
        </w:r>
      </w:hyperlink>
      <w:r>
        <w:t xml:space="preserve"> по страховым взносам за предшествующий календарный год, утвержденная приказом ФНС России от 06.10.2021 N ЕД-7-11/875@ </w:t>
      </w:r>
      <w:hyperlink w:anchor="P4696" w:tooltip="&lt;***&gt; Указанный документ (информация) запрашивается Министерством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Министерство ">
        <w:r>
          <w:rPr>
            <w:color w:val="0000FF"/>
          </w:rPr>
          <w:t>&lt;***&gt;</w:t>
        </w:r>
      </w:hyperlink>
      <w:r>
        <w:t>;</w:t>
      </w:r>
    </w:p>
    <w:p w:rsidR="00B1281E" w:rsidRDefault="00BE03ED">
      <w:pPr>
        <w:pStyle w:val="ConsPlusNormal0"/>
        <w:jc w:val="both"/>
      </w:pPr>
      <w:r>
        <w:t xml:space="preserve">(в ред. </w:t>
      </w:r>
      <w:hyperlink r:id="rId685"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7) таблицы по экономическим показателям деятельности субъектов МСП в зависимости от применяемой системы нало</w:t>
      </w:r>
      <w:r>
        <w:t>гообложения (</w:t>
      </w:r>
      <w:hyperlink w:anchor="P4705" w:tooltip="Экономические показатели деятельности субъекта МСП,">
        <w:r>
          <w:rPr>
            <w:color w:val="0000FF"/>
          </w:rPr>
          <w:t>таблицы N 1</w:t>
        </w:r>
      </w:hyperlink>
      <w:r>
        <w:t xml:space="preserve">, </w:t>
      </w:r>
      <w:hyperlink w:anchor="P4816" w:tooltip="Экономические показатели деятельности субъекта МСП,">
        <w:r>
          <w:rPr>
            <w:color w:val="0000FF"/>
          </w:rPr>
          <w:t>2</w:t>
        </w:r>
      </w:hyperlink>
      <w:r>
        <w:t>);</w:t>
      </w:r>
    </w:p>
    <w:p w:rsidR="00B1281E" w:rsidRDefault="00BE03ED">
      <w:pPr>
        <w:pStyle w:val="ConsPlusNormal0"/>
        <w:spacing w:before="200"/>
        <w:ind w:firstLine="540"/>
        <w:jc w:val="both"/>
      </w:pPr>
      <w:r>
        <w:t>8) копии документов, подтверждающих произведенные участн</w:t>
      </w:r>
      <w:r>
        <w:t>иком отбора затраты (договоры, платежные поручения, счета, товарные накладные, акты выполненных работ (услуг) и др.), заверенные участником отбора;</w:t>
      </w:r>
    </w:p>
    <w:p w:rsidR="00B1281E" w:rsidRDefault="00BE03ED">
      <w:pPr>
        <w:pStyle w:val="ConsPlusNormal0"/>
        <w:spacing w:before="200"/>
        <w:ind w:firstLine="540"/>
        <w:jc w:val="both"/>
      </w:pPr>
      <w:r>
        <w:t>9) заявление о соответствии вновь созданного юридического лица и вновь зарегистрированного индивидуального п</w:t>
      </w:r>
      <w:r>
        <w:t xml:space="preserve">редпринимателя (в соответствии с отметкой в едином реестре субъектов МСП) условиям отнесения к субъектам МСП, установленным Федеральным </w:t>
      </w:r>
      <w:hyperlink r:id="rId686"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B1281E" w:rsidRDefault="00BE03ED">
      <w:pPr>
        <w:pStyle w:val="ConsPlusNormal0"/>
        <w:spacing w:before="200"/>
        <w:ind w:firstLine="540"/>
        <w:jc w:val="both"/>
      </w:pPr>
      <w:r>
        <w:t>10) заверенная участником отбора копия экспортного контракта, заключенного участником отбора не ранее 1 января года, предшествующего г</w:t>
      </w:r>
      <w:r>
        <w:t>оду оказания финансовой поддержки (при наличии).</w:t>
      </w:r>
    </w:p>
    <w:p w:rsidR="00B1281E" w:rsidRDefault="00BE03ED">
      <w:pPr>
        <w:pStyle w:val="ConsPlusNormal0"/>
        <w:spacing w:before="200"/>
        <w:ind w:firstLine="540"/>
        <w:jc w:val="both"/>
      </w:pPr>
      <w:r>
        <w:t>4. Документы, необходимые для предоставления гранта в форме субсидии социальным предприятиям и (или) молодым предпринимателям на финансовое обеспечение затрат:</w:t>
      </w:r>
    </w:p>
    <w:p w:rsidR="00B1281E" w:rsidRDefault="00BE03ED">
      <w:pPr>
        <w:pStyle w:val="ConsPlusNormal0"/>
        <w:jc w:val="both"/>
      </w:pPr>
      <w:r>
        <w:t xml:space="preserve">(в ред. </w:t>
      </w:r>
      <w:hyperlink r:id="rId687"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1) заявка на участие в отборе для предоставления субсидии в целях оказания финансовой поддержки субъектам МСП;</w:t>
      </w:r>
    </w:p>
    <w:p w:rsidR="00B1281E" w:rsidRDefault="00BE03ED">
      <w:pPr>
        <w:pStyle w:val="ConsPlusNormal0"/>
        <w:spacing w:before="200"/>
        <w:ind w:firstLine="540"/>
        <w:jc w:val="both"/>
      </w:pPr>
      <w:r>
        <w:t>2) копии документов по финансово-хозяйственной деятельности субъекта МСП, заверенные участником отбора:</w:t>
      </w:r>
    </w:p>
    <w:p w:rsidR="00B1281E" w:rsidRDefault="00BE03ED">
      <w:pPr>
        <w:pStyle w:val="ConsPlusNormal0"/>
        <w:spacing w:before="200"/>
        <w:ind w:firstLine="540"/>
        <w:jc w:val="both"/>
      </w:pPr>
      <w:r>
        <w:t xml:space="preserve">юридические лица, применяющие общую систему налогообложения, представляют бухгалтерский баланс и отчет о финансовых результатах за последний финансовый </w:t>
      </w:r>
      <w:r>
        <w:t xml:space="preserve">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субъекты МСП, применяющие упрощенную систему налогообложения, представляют налоговые декларации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субъекты МСП, применяющие </w:t>
      </w:r>
      <w:r>
        <w:t xml:space="preserve">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 </w:t>
      </w:r>
      <w:hyperlink w:anchor="P4692" w:tooltip="&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 ресурсе бухгалтерской (финансовой) отчетности https://bo.nalog.ru (далее -">
        <w:r>
          <w:rPr>
            <w:color w:val="0000FF"/>
          </w:rPr>
          <w:t>&lt;*&gt;</w:t>
        </w:r>
      </w:hyperlink>
      <w:r>
        <w:t>;</w:t>
      </w:r>
    </w:p>
    <w:p w:rsidR="00B1281E" w:rsidRDefault="00BE03ED">
      <w:pPr>
        <w:pStyle w:val="ConsPlusNormal0"/>
        <w:spacing w:before="200"/>
        <w:ind w:firstLine="540"/>
        <w:jc w:val="both"/>
      </w:pPr>
      <w:r>
        <w:t xml:space="preserve">3) </w:t>
      </w:r>
      <w:hyperlink r:id="rId688" w:tooltip="Приказ Минздравсоцразвития России от 31.01.2006 N 55 (ред. от 25.01.2017) &quot;Об утверждении Порядка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
        <w:r>
          <w:rPr>
            <w:color w:val="0000FF"/>
          </w:rPr>
          <w:t>справка-подтверждение</w:t>
        </w:r>
      </w:hyperlink>
      <w:r>
        <w:t xml:space="preserve"> основного вида экономической деятельности (приложение N 2 к Порядку п</w:t>
      </w:r>
      <w:r>
        <w:t>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w:t>
      </w:r>
      <w:r>
        <w:t>рахователя, являющихся самостоятельными классификационными единицами, утвержденному приказом Министерства здравоохранения и социального развития Российской Федерации от 31.01.2006 N 55) за последний финансовый год, подписанная участником отбора;</w:t>
      </w:r>
    </w:p>
    <w:p w:rsidR="00B1281E" w:rsidRDefault="00BE03ED">
      <w:pPr>
        <w:pStyle w:val="ConsPlusNormal0"/>
        <w:spacing w:before="200"/>
        <w:ind w:firstLine="540"/>
        <w:jc w:val="both"/>
      </w:pPr>
      <w:r>
        <w:t xml:space="preserve">4) форма </w:t>
      </w:r>
      <w:hyperlink r:id="rId689" w:tooltip="Приказ ФНС России от 06.10.2021 N ЕД-7-11/875@ (ред. от 19.05.2022) &quot;Об утверждении формы расчета по страховым взносам, порядка ее заполнения, а также формата представления расчета по страховым взносам в электронной форме&quot; (Зарегистрировано в Минюсте России 28">
        <w:r>
          <w:rPr>
            <w:color w:val="0000FF"/>
          </w:rPr>
          <w:t>расчета</w:t>
        </w:r>
      </w:hyperlink>
      <w:r>
        <w:t xml:space="preserve"> по страховым взносам за предшествующий календарный год, утвержденная пр</w:t>
      </w:r>
      <w:r>
        <w:t xml:space="preserve">иказом ФНС России от 06.10.2021 N ЕД-7-11/875@ </w:t>
      </w:r>
      <w:hyperlink w:anchor="P4696" w:tooltip="&lt;***&gt; Указанный документ (информация) запрашивается Министерством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Министерство ">
        <w:r>
          <w:rPr>
            <w:color w:val="0000FF"/>
          </w:rPr>
          <w:t>&lt;***&gt;</w:t>
        </w:r>
      </w:hyperlink>
      <w:r>
        <w:t>;</w:t>
      </w:r>
    </w:p>
    <w:p w:rsidR="00B1281E" w:rsidRDefault="00BE03ED">
      <w:pPr>
        <w:pStyle w:val="ConsPlusNormal0"/>
        <w:jc w:val="both"/>
      </w:pPr>
      <w:r>
        <w:t xml:space="preserve">(в ред. </w:t>
      </w:r>
      <w:hyperlink r:id="rId690" w:tooltip="Постановление Правительства Новосибирской области от 06.12.2022 N 57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06.12.2022 N 570-п)</w:t>
      </w:r>
    </w:p>
    <w:p w:rsidR="00B1281E" w:rsidRDefault="00BE03ED">
      <w:pPr>
        <w:pStyle w:val="ConsPlusNormal0"/>
        <w:spacing w:before="200"/>
        <w:ind w:firstLine="540"/>
        <w:jc w:val="both"/>
      </w:pPr>
      <w:r>
        <w:t>5) таблицы по экономическим показателям деятельности субъектов МСП в завис</w:t>
      </w:r>
      <w:r>
        <w:t>имости от применяемой системы налогообложения (</w:t>
      </w:r>
      <w:hyperlink w:anchor="P4705" w:tooltip="Экономические показатели деятельности субъекта МСП,">
        <w:r>
          <w:rPr>
            <w:color w:val="0000FF"/>
          </w:rPr>
          <w:t>таблицы N 1</w:t>
        </w:r>
      </w:hyperlink>
      <w:r>
        <w:t xml:space="preserve">, </w:t>
      </w:r>
      <w:hyperlink w:anchor="P4816" w:tooltip="Экономические показатели деятельности субъекта МСП,">
        <w:r>
          <w:rPr>
            <w:color w:val="0000FF"/>
          </w:rPr>
          <w:t>2</w:t>
        </w:r>
      </w:hyperlink>
      <w:r>
        <w:t>);</w:t>
      </w:r>
    </w:p>
    <w:p w:rsidR="00B1281E" w:rsidRDefault="00BE03ED">
      <w:pPr>
        <w:pStyle w:val="ConsPlusNormal0"/>
        <w:spacing w:before="200"/>
        <w:ind w:firstLine="540"/>
        <w:jc w:val="both"/>
      </w:pPr>
      <w:r>
        <w:t>6) бизнес-план проекта</w:t>
      </w:r>
      <w:r>
        <w:t xml:space="preserve"> в сфере социального предпринимательства или в сфере предпринимательской деятельности (далее - проект) с указанием объема расходов, предусмотренных на реализацию проекта;</w:t>
      </w:r>
    </w:p>
    <w:p w:rsidR="00B1281E" w:rsidRDefault="00BE03ED">
      <w:pPr>
        <w:pStyle w:val="ConsPlusNormal0"/>
        <w:jc w:val="both"/>
      </w:pPr>
      <w:r>
        <w:t xml:space="preserve">(в ред. </w:t>
      </w:r>
      <w:hyperlink r:id="rId691"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7) резюме бизнес-плана проекта по установленной форме;</w:t>
      </w:r>
    </w:p>
    <w:p w:rsidR="00B1281E" w:rsidRDefault="00BE03ED">
      <w:pPr>
        <w:pStyle w:val="ConsPlusNormal0"/>
        <w:spacing w:before="200"/>
        <w:ind w:firstLine="540"/>
        <w:jc w:val="both"/>
      </w:pPr>
      <w:r>
        <w:t>8) документы для оценки заявок на участие в отборе для предоставления гранта в форме субсидии социальным предприятиям и (или) молодым предпринимателям (заверенные участником отбора копии заключенных в целях реализации проекта договоров, документов, подтвер</w:t>
      </w:r>
      <w:r>
        <w:t>ждающих наличие необходимой для реализации проекта материально-технической базы и персонала, скриншоты страниц сайтов и (или) социальных сетей участника отбора в информационно-телекоммуникационной сети "Интернет", содержащих актуальную информацию об участн</w:t>
      </w:r>
      <w:r>
        <w:t>ике отбора и (или) проекте, фотографии и т.п.) (при наличии);</w:t>
      </w:r>
    </w:p>
    <w:p w:rsidR="00B1281E" w:rsidRDefault="00BE03ED">
      <w:pPr>
        <w:pStyle w:val="ConsPlusNormal0"/>
        <w:jc w:val="both"/>
      </w:pPr>
      <w:r>
        <w:t xml:space="preserve">(в ред. </w:t>
      </w:r>
      <w:hyperlink r:id="rId692"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9)</w:t>
      </w:r>
      <w:r>
        <w:t xml:space="preserve"> документ, подтверждающий прохождение обучения в рамках обучающей программы или акселерационной программы в течение года до момента получения гранта по направлению осуществления деятельности в сфере социального предпринимательства (для субъектов МСП, вперв</w:t>
      </w:r>
      <w:r>
        <w:t>ые признанных социальным предприятием) или по направлению осуществления предпринимательской деятельности (для молодых предпринимателей), проведение которой организовано ЦПП, ЦИСС или Корпорацией МСП;</w:t>
      </w:r>
    </w:p>
    <w:p w:rsidR="00B1281E" w:rsidRDefault="00BE03ED">
      <w:pPr>
        <w:pStyle w:val="ConsPlusNormal0"/>
        <w:jc w:val="both"/>
      </w:pPr>
      <w:r>
        <w:t xml:space="preserve">(пп. 9 в ред. </w:t>
      </w:r>
      <w:hyperlink r:id="rId693"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10) обязательство участника отбора для предоставления гранта в форме субсидии социальным предприятиям и (или) моло</w:t>
      </w:r>
      <w:r>
        <w:t>дым предпринимателям на финансовое обеспечение затрат об обеспечении необходимого уровня софинансирования по установленной форме;</w:t>
      </w:r>
    </w:p>
    <w:p w:rsidR="00B1281E" w:rsidRDefault="00BE03ED">
      <w:pPr>
        <w:pStyle w:val="ConsPlusNormal0"/>
        <w:jc w:val="both"/>
      </w:pPr>
      <w:r>
        <w:t xml:space="preserve">(в ред. </w:t>
      </w:r>
      <w:hyperlink r:id="rId694"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w:t>
        </w:r>
        <w:r>
          <w:rPr>
            <w:color w:val="0000FF"/>
          </w:rPr>
          <w:t>вления</w:t>
        </w:r>
      </w:hyperlink>
      <w:r>
        <w:t xml:space="preserve"> Правительства Новосибирской области от 07.06.2022 N 257-п)</w:t>
      </w:r>
    </w:p>
    <w:p w:rsidR="00B1281E" w:rsidRDefault="00BE03ED">
      <w:pPr>
        <w:pStyle w:val="ConsPlusNormal0"/>
        <w:spacing w:before="200"/>
        <w:ind w:firstLine="540"/>
        <w:jc w:val="both"/>
      </w:pPr>
      <w:r>
        <w:t>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МСП) условия</w:t>
      </w:r>
      <w:r>
        <w:t xml:space="preserve">м отнесения к субъектам МСП, установленным Федеральным </w:t>
      </w:r>
      <w:hyperlink r:id="rId695"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по утвержденной форме;</w:t>
      </w:r>
    </w:p>
    <w:p w:rsidR="00B1281E" w:rsidRDefault="00BE03ED">
      <w:pPr>
        <w:pStyle w:val="ConsPlusNormal0"/>
        <w:spacing w:before="200"/>
        <w:ind w:firstLine="540"/>
        <w:jc w:val="both"/>
      </w:pPr>
      <w:r>
        <w:t>12) копия паспорта граж</w:t>
      </w:r>
      <w:r>
        <w:t>данина Российской Федерации, заверенная заявителем, - для молодых предпринимателей.</w:t>
      </w:r>
    </w:p>
    <w:p w:rsidR="00B1281E" w:rsidRDefault="00BE03ED">
      <w:pPr>
        <w:pStyle w:val="ConsPlusNormal0"/>
        <w:jc w:val="both"/>
      </w:pPr>
      <w:r>
        <w:t xml:space="preserve">(пп. 12 введен </w:t>
      </w:r>
      <w:hyperlink r:id="rId696"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w:t>
      </w:r>
      <w:r>
        <w:t>асти от 07.06.2022 N 257-п)</w:t>
      </w:r>
    </w:p>
    <w:p w:rsidR="00B1281E" w:rsidRDefault="00BE03ED">
      <w:pPr>
        <w:pStyle w:val="ConsPlusNormal0"/>
        <w:spacing w:before="200"/>
        <w:ind w:firstLine="540"/>
        <w:jc w:val="both"/>
      </w:pPr>
      <w:r>
        <w:t>Применяемые сокращения:</w:t>
      </w:r>
    </w:p>
    <w:p w:rsidR="00B1281E" w:rsidRDefault="00BE03ED">
      <w:pPr>
        <w:pStyle w:val="ConsPlusNormal0"/>
        <w:spacing w:before="200"/>
        <w:ind w:firstLine="540"/>
        <w:jc w:val="both"/>
      </w:pPr>
      <w:r>
        <w:t>Корпорация МСП - акционерное общество "Федеральная корпорация по развитию малого и среднего предпринимательства";</w:t>
      </w:r>
    </w:p>
    <w:p w:rsidR="00B1281E" w:rsidRDefault="00BE03ED">
      <w:pPr>
        <w:pStyle w:val="ConsPlusNormal0"/>
        <w:spacing w:before="200"/>
        <w:ind w:firstLine="540"/>
        <w:jc w:val="both"/>
      </w:pPr>
      <w:r>
        <w:t>ЦИСС - центр инноваций социальной сферы Новосибирской области;</w:t>
      </w:r>
    </w:p>
    <w:p w:rsidR="00B1281E" w:rsidRDefault="00BE03ED">
      <w:pPr>
        <w:pStyle w:val="ConsPlusNormal0"/>
        <w:spacing w:before="200"/>
        <w:ind w:firstLine="540"/>
        <w:jc w:val="both"/>
      </w:pPr>
      <w:r>
        <w:t>ЦПП - центр поддержки предп</w:t>
      </w:r>
      <w:r>
        <w:t>ринимательства Новосибирской области.</w:t>
      </w:r>
    </w:p>
    <w:p w:rsidR="00B1281E" w:rsidRDefault="00BE03ED">
      <w:pPr>
        <w:pStyle w:val="ConsPlusNormal0"/>
        <w:spacing w:before="200"/>
        <w:ind w:firstLine="540"/>
        <w:jc w:val="both"/>
      </w:pPr>
      <w:r>
        <w:t>--------------------------------</w:t>
      </w:r>
    </w:p>
    <w:p w:rsidR="00B1281E" w:rsidRDefault="00BE03ED">
      <w:pPr>
        <w:pStyle w:val="ConsPlusNormal0"/>
        <w:spacing w:before="200"/>
        <w:ind w:firstLine="540"/>
        <w:jc w:val="both"/>
      </w:pPr>
      <w:bookmarkStart w:id="57" w:name="P4692"/>
      <w:bookmarkEnd w:id="57"/>
      <w:r>
        <w:t>&lt;*&gt; Министерство промышленности, торговли и развития предпринимательства Новосибирской области (далее - Министерство) использует данные, опубликованные на государственном информационном</w:t>
      </w:r>
      <w:r>
        <w:t xml:space="preserve"> ресурсе бухгалтерской (финансовой) отчетности https://bo.nalog.ru (далее - ГИР БО) в качестве источника информации о суммах доходов и расходов организаций.</w:t>
      </w:r>
    </w:p>
    <w:p w:rsidR="00B1281E" w:rsidRDefault="00BE03ED">
      <w:pPr>
        <w:pStyle w:val="ConsPlusNormal0"/>
        <w:spacing w:before="200"/>
        <w:ind w:firstLine="540"/>
        <w:jc w:val="both"/>
      </w:pPr>
      <w:r>
        <w:t>В случае отсутствия в ГИР БО на момент подачи заявки информации о сумме доходов и расходов участник</w:t>
      </w:r>
      <w:r>
        <w:t>а отбора за год, предшествующий году оказания финансовой поддержки,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w:t>
      </w:r>
      <w:r>
        <w:t xml:space="preserve"> Министерство по собственной инициативе.</w:t>
      </w:r>
    </w:p>
    <w:p w:rsidR="00B1281E" w:rsidRDefault="00BE03ED">
      <w:pPr>
        <w:pStyle w:val="ConsPlusNormal0"/>
        <w:spacing w:before="200"/>
        <w:ind w:firstLine="540"/>
        <w:jc w:val="both"/>
      </w:pPr>
      <w:bookmarkStart w:id="58" w:name="P4694"/>
      <w:bookmarkEnd w:id="58"/>
      <w:r>
        <w:t>&lt;**&gt; Министерство использует данные, опубликованные на портале "Прозрачный бизнес" https://pb.nalog.ru/ (далее - портал) в качестве источника информации о суммах уплаченных налогов организаций.</w:t>
      </w:r>
    </w:p>
    <w:p w:rsidR="00B1281E" w:rsidRDefault="00BE03ED">
      <w:pPr>
        <w:pStyle w:val="ConsPlusNormal0"/>
        <w:spacing w:before="200"/>
        <w:ind w:firstLine="540"/>
        <w:jc w:val="both"/>
      </w:pPr>
      <w:r>
        <w:t>В случае отсутствия н</w:t>
      </w:r>
      <w:r>
        <w:t xml:space="preserve">а портале на момент подачи заявки информации о суммах уплаченных налогов по участнику отбора за год, предшествующий году оказания финансовой поддержки, участник отбора вправе до окончания срока приема заявок на участие в отборе для предоставления субсидии </w:t>
      </w:r>
      <w:r>
        <w:t>в целях оказания финансовой поддержки субъектам МСП представить указанный документ в Министерство по собственной инициативе.</w:t>
      </w:r>
    </w:p>
    <w:p w:rsidR="00B1281E" w:rsidRDefault="00BE03ED">
      <w:pPr>
        <w:pStyle w:val="ConsPlusNormal0"/>
        <w:spacing w:before="200"/>
        <w:ind w:firstLine="540"/>
        <w:jc w:val="both"/>
      </w:pPr>
      <w:bookmarkStart w:id="59" w:name="P4696"/>
      <w:bookmarkEnd w:id="59"/>
      <w:r>
        <w:t>&lt;***&gt; Указанный документ (информация) запрашивается Министерством в порядке межведомственного взаимодействия не позднее пяти рабочи</w:t>
      </w:r>
      <w:r>
        <w:t>х дней после окончания срока приема заявок. При этом заявитель вправе представить указанный документ (информацию) в Министерство по собственной инициативе.</w:t>
      </w:r>
    </w:p>
    <w:p w:rsidR="00B1281E" w:rsidRDefault="00B1281E">
      <w:pPr>
        <w:pStyle w:val="ConsPlusNormal0"/>
        <w:ind w:firstLine="540"/>
        <w:jc w:val="both"/>
      </w:pPr>
    </w:p>
    <w:p w:rsidR="00B1281E" w:rsidRDefault="00BE03ED">
      <w:pPr>
        <w:pStyle w:val="ConsPlusTitle0"/>
        <w:jc w:val="center"/>
        <w:outlineLvl w:val="2"/>
      </w:pPr>
      <w:r>
        <w:t>Таблицы экономических показателей деятельности</w:t>
      </w:r>
    </w:p>
    <w:p w:rsidR="00B1281E" w:rsidRDefault="00BE03ED">
      <w:pPr>
        <w:pStyle w:val="ConsPlusTitle0"/>
        <w:jc w:val="center"/>
      </w:pPr>
      <w:r>
        <w:t>субъектов МСП для получения финансовой поддержки</w:t>
      </w:r>
    </w:p>
    <w:p w:rsidR="00B1281E" w:rsidRDefault="00B1281E">
      <w:pPr>
        <w:pStyle w:val="ConsPlusNormal0"/>
        <w:ind w:firstLine="540"/>
        <w:jc w:val="both"/>
      </w:pPr>
    </w:p>
    <w:p w:rsidR="00B1281E" w:rsidRDefault="00BE03ED">
      <w:pPr>
        <w:pStyle w:val="ConsPlusNormal0"/>
        <w:jc w:val="right"/>
        <w:outlineLvl w:val="3"/>
      </w:pPr>
      <w:r>
        <w:t>Таблица N 1</w:t>
      </w:r>
    </w:p>
    <w:p w:rsidR="00B1281E" w:rsidRDefault="00BE03ED">
      <w:pPr>
        <w:pStyle w:val="ConsPlusNormal0"/>
        <w:jc w:val="center"/>
      </w:pPr>
      <w:r>
        <w:t xml:space="preserve">(в ред. </w:t>
      </w:r>
      <w:hyperlink r:id="rId697"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07.06.2022 N 257-п)</w:t>
      </w:r>
    </w:p>
    <w:p w:rsidR="00B1281E" w:rsidRDefault="00B1281E">
      <w:pPr>
        <w:pStyle w:val="ConsPlusNormal0"/>
        <w:ind w:firstLine="540"/>
        <w:jc w:val="both"/>
      </w:pPr>
    </w:p>
    <w:p w:rsidR="00B1281E" w:rsidRDefault="00BE03ED">
      <w:pPr>
        <w:pStyle w:val="ConsPlusNormal0"/>
        <w:jc w:val="center"/>
      </w:pPr>
      <w:bookmarkStart w:id="60" w:name="P4705"/>
      <w:bookmarkEnd w:id="60"/>
      <w:r>
        <w:t>Экономические показатели деятельности субъекта МСП,</w:t>
      </w:r>
    </w:p>
    <w:p w:rsidR="00B1281E" w:rsidRDefault="00BE03ED">
      <w:pPr>
        <w:pStyle w:val="ConsPlusNormal0"/>
        <w:jc w:val="center"/>
      </w:pPr>
      <w:r>
        <w:t>применяющего общую систему налогообложения</w:t>
      </w:r>
    </w:p>
    <w:p w:rsidR="00B1281E" w:rsidRDefault="00B1281E">
      <w:pPr>
        <w:pStyle w:val="ConsPlusNormal0"/>
        <w:ind w:firstLine="540"/>
        <w:jc w:val="both"/>
      </w:pPr>
    </w:p>
    <w:p w:rsidR="00B1281E" w:rsidRDefault="00BE03ED">
      <w:pPr>
        <w:pStyle w:val="ConsPlusNormal0"/>
        <w:ind w:firstLine="540"/>
        <w:jc w:val="both"/>
      </w:pPr>
      <w:r>
        <w:t>Наименование субъекта МСП _____________________________________________</w:t>
      </w:r>
    </w:p>
    <w:p w:rsidR="00B1281E" w:rsidRDefault="00BE03ED">
      <w:pPr>
        <w:pStyle w:val="ConsPlusNormal0"/>
        <w:spacing w:before="200"/>
      </w:pPr>
      <w:r>
        <w:t>___________________________________________________________________________</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628"/>
        <w:gridCol w:w="1133"/>
        <w:gridCol w:w="1133"/>
        <w:gridCol w:w="1133"/>
        <w:gridCol w:w="1474"/>
      </w:tblGrid>
      <w:tr w:rsidR="00B1281E">
        <w:tc>
          <w:tcPr>
            <w:tcW w:w="566" w:type="dxa"/>
            <w:vMerge w:val="restart"/>
          </w:tcPr>
          <w:p w:rsidR="00B1281E" w:rsidRDefault="00BE03ED">
            <w:pPr>
              <w:pStyle w:val="ConsPlusNormal0"/>
              <w:jc w:val="center"/>
            </w:pPr>
            <w:r>
              <w:t>N п/п</w:t>
            </w:r>
          </w:p>
        </w:tc>
        <w:tc>
          <w:tcPr>
            <w:tcW w:w="3628" w:type="dxa"/>
            <w:vMerge w:val="restart"/>
          </w:tcPr>
          <w:p w:rsidR="00B1281E" w:rsidRDefault="00BE03ED">
            <w:pPr>
              <w:pStyle w:val="ConsPlusNormal0"/>
              <w:jc w:val="center"/>
            </w:pPr>
            <w:r>
              <w:t>Наименование показателей</w:t>
            </w:r>
          </w:p>
        </w:tc>
        <w:tc>
          <w:tcPr>
            <w:tcW w:w="3399" w:type="dxa"/>
            <w:gridSpan w:val="3"/>
          </w:tcPr>
          <w:p w:rsidR="00B1281E" w:rsidRDefault="00BE03ED">
            <w:pPr>
              <w:pStyle w:val="ConsPlusNormal0"/>
              <w:jc w:val="center"/>
            </w:pPr>
            <w:r>
              <w:t>Годы, предшествующие году оказа</w:t>
            </w:r>
            <w:r>
              <w:t xml:space="preserve">ния финансовой поддержки </w:t>
            </w:r>
            <w:hyperlink w:anchor="P4944" w:tooltip="&lt;*&gt; При заполнении таблиц учитываются данные по трем годам, предшествовавшим году начала оказания финансовой поддержки.">
              <w:r>
                <w:rPr>
                  <w:color w:val="0000FF"/>
                </w:rPr>
                <w:t>&lt;*&gt;</w:t>
              </w:r>
            </w:hyperlink>
          </w:p>
        </w:tc>
        <w:tc>
          <w:tcPr>
            <w:tcW w:w="1474" w:type="dxa"/>
            <w:vMerge w:val="restart"/>
          </w:tcPr>
          <w:p w:rsidR="00B1281E" w:rsidRDefault="00BE03ED">
            <w:pPr>
              <w:pStyle w:val="ConsPlusNormal0"/>
              <w:jc w:val="center"/>
            </w:pPr>
            <w:r>
              <w:t>Год оказания финансовой поддержки, показатели за год (план)</w:t>
            </w:r>
          </w:p>
        </w:tc>
      </w:tr>
      <w:tr w:rsidR="00B1281E">
        <w:tc>
          <w:tcPr>
            <w:tcW w:w="566" w:type="dxa"/>
            <w:vMerge/>
          </w:tcPr>
          <w:p w:rsidR="00B1281E" w:rsidRDefault="00B1281E">
            <w:pPr>
              <w:pStyle w:val="ConsPlusNormal0"/>
            </w:pPr>
          </w:p>
        </w:tc>
        <w:tc>
          <w:tcPr>
            <w:tcW w:w="3628" w:type="dxa"/>
            <w:vMerge/>
          </w:tcPr>
          <w:p w:rsidR="00B1281E" w:rsidRDefault="00B1281E">
            <w:pPr>
              <w:pStyle w:val="ConsPlusNormal0"/>
            </w:pPr>
          </w:p>
        </w:tc>
        <w:tc>
          <w:tcPr>
            <w:tcW w:w="1133" w:type="dxa"/>
          </w:tcPr>
          <w:p w:rsidR="00B1281E" w:rsidRDefault="00BE03ED">
            <w:pPr>
              <w:pStyle w:val="ConsPlusNormal0"/>
              <w:jc w:val="center"/>
            </w:pPr>
            <w:r>
              <w:t>показатели за 3-й год</w:t>
            </w:r>
          </w:p>
        </w:tc>
        <w:tc>
          <w:tcPr>
            <w:tcW w:w="1133" w:type="dxa"/>
          </w:tcPr>
          <w:p w:rsidR="00B1281E" w:rsidRDefault="00BE03ED">
            <w:pPr>
              <w:pStyle w:val="ConsPlusNormal0"/>
              <w:jc w:val="center"/>
            </w:pPr>
            <w:r>
              <w:t>показатели за 2-й год</w:t>
            </w:r>
          </w:p>
        </w:tc>
        <w:tc>
          <w:tcPr>
            <w:tcW w:w="1133" w:type="dxa"/>
          </w:tcPr>
          <w:p w:rsidR="00B1281E" w:rsidRDefault="00BE03ED">
            <w:pPr>
              <w:pStyle w:val="ConsPlusNormal0"/>
              <w:jc w:val="center"/>
            </w:pPr>
            <w:r>
              <w:t>показатели за 1-й год</w:t>
            </w:r>
          </w:p>
        </w:tc>
        <w:tc>
          <w:tcPr>
            <w:tcW w:w="1474" w:type="dxa"/>
            <w:vMerge/>
          </w:tcPr>
          <w:p w:rsidR="00B1281E" w:rsidRDefault="00B1281E">
            <w:pPr>
              <w:pStyle w:val="ConsPlusNormal0"/>
            </w:pPr>
          </w:p>
        </w:tc>
      </w:tr>
      <w:tr w:rsidR="00B1281E">
        <w:tc>
          <w:tcPr>
            <w:tcW w:w="566" w:type="dxa"/>
          </w:tcPr>
          <w:p w:rsidR="00B1281E" w:rsidRDefault="00BE03ED">
            <w:pPr>
              <w:pStyle w:val="ConsPlusNormal0"/>
              <w:jc w:val="center"/>
            </w:pPr>
            <w:r>
              <w:t>1</w:t>
            </w:r>
          </w:p>
        </w:tc>
        <w:tc>
          <w:tcPr>
            <w:tcW w:w="3628" w:type="dxa"/>
          </w:tcPr>
          <w:p w:rsidR="00B1281E" w:rsidRDefault="00BE03ED">
            <w:pPr>
              <w:pStyle w:val="ConsPlusNormal0"/>
            </w:pPr>
            <w:r>
              <w:t>Выручка, тыс. рублей</w:t>
            </w:r>
          </w:p>
        </w:tc>
        <w:tc>
          <w:tcPr>
            <w:tcW w:w="1133" w:type="dxa"/>
          </w:tcPr>
          <w:p w:rsidR="00B1281E" w:rsidRDefault="00B1281E">
            <w:pPr>
              <w:pStyle w:val="ConsPlusNormal0"/>
            </w:pPr>
          </w:p>
        </w:tc>
        <w:tc>
          <w:tcPr>
            <w:tcW w:w="1133" w:type="dxa"/>
          </w:tcPr>
          <w:p w:rsidR="00B1281E" w:rsidRDefault="00B1281E">
            <w:pPr>
              <w:pStyle w:val="ConsPlusNormal0"/>
            </w:pP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2</w:t>
            </w:r>
          </w:p>
        </w:tc>
        <w:tc>
          <w:tcPr>
            <w:tcW w:w="3628" w:type="dxa"/>
          </w:tcPr>
          <w:p w:rsidR="00B1281E" w:rsidRDefault="00BE03ED">
            <w:pPr>
              <w:pStyle w:val="ConsPlusNormal0"/>
            </w:pPr>
            <w:r>
              <w:t>Чистая прибыль, тыс. рублей</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3</w:t>
            </w:r>
          </w:p>
        </w:tc>
        <w:tc>
          <w:tcPr>
            <w:tcW w:w="3628" w:type="dxa"/>
          </w:tcPr>
          <w:p w:rsidR="00B1281E" w:rsidRDefault="00BE03ED">
            <w:pPr>
              <w:pStyle w:val="ConsPlusNormal0"/>
            </w:pPr>
            <w:r>
              <w:t xml:space="preserve">Средняя численность работников (включая выполнявших работы по договорам гражданско-правового характера) всего, человек, из нее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r>
              <w:t>:</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3.1</w:t>
            </w:r>
          </w:p>
        </w:tc>
        <w:tc>
          <w:tcPr>
            <w:tcW w:w="3628" w:type="dxa"/>
          </w:tcPr>
          <w:p w:rsidR="00B1281E" w:rsidRDefault="00BE03ED">
            <w:pPr>
              <w:pStyle w:val="ConsPlusNormal0"/>
            </w:pPr>
            <w:r>
              <w:t xml:space="preserve">среднесписочного состава (численность работников без внешних совместителей)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3.2</w:t>
            </w:r>
          </w:p>
        </w:tc>
        <w:tc>
          <w:tcPr>
            <w:tcW w:w="3628" w:type="dxa"/>
          </w:tcPr>
          <w:p w:rsidR="00B1281E" w:rsidRDefault="00BE03ED">
            <w:pPr>
              <w:pStyle w:val="ConsPlusNormal0"/>
            </w:pPr>
            <w:r>
              <w:t>вн</w:t>
            </w:r>
            <w:r>
              <w:t xml:space="preserve">ешних совместителей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3.3</w:t>
            </w:r>
          </w:p>
        </w:tc>
        <w:tc>
          <w:tcPr>
            <w:tcW w:w="3628" w:type="dxa"/>
          </w:tcPr>
          <w:p w:rsidR="00B1281E" w:rsidRDefault="00BE03ED">
            <w:pPr>
              <w:pStyle w:val="ConsPlusNormal0"/>
            </w:pPr>
            <w:r>
              <w:t xml:space="preserve">по договорам гражданско-правового характера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4</w:t>
            </w:r>
          </w:p>
        </w:tc>
        <w:tc>
          <w:tcPr>
            <w:tcW w:w="3628" w:type="dxa"/>
          </w:tcPr>
          <w:p w:rsidR="00B1281E" w:rsidRDefault="00BE03ED">
            <w:pPr>
              <w:pStyle w:val="ConsPlusNormal0"/>
            </w:pPr>
            <w:r>
              <w:t xml:space="preserve">Фонд начисленной заработной платы работников, рублей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5</w:t>
            </w:r>
          </w:p>
        </w:tc>
        <w:tc>
          <w:tcPr>
            <w:tcW w:w="3628" w:type="dxa"/>
          </w:tcPr>
          <w:p w:rsidR="00B1281E" w:rsidRDefault="00BE03ED">
            <w:pPr>
              <w:pStyle w:val="ConsPlusNormal0"/>
            </w:pPr>
            <w:r>
              <w:t>Сред</w:t>
            </w:r>
            <w:r>
              <w:t xml:space="preserve">немесячная заработная плата, рублей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w:t>
            </w:r>
          </w:p>
        </w:tc>
        <w:tc>
          <w:tcPr>
            <w:tcW w:w="3628" w:type="dxa"/>
          </w:tcPr>
          <w:p w:rsidR="00B1281E" w:rsidRDefault="00BE03ED">
            <w:pPr>
              <w:pStyle w:val="ConsPlusNormal0"/>
            </w:pPr>
            <w:r>
              <w:t>Поступление налогов в консолидированный бюджет Новосибирской области (тыс. рублей), всего, в том числе:</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6.1</w:t>
            </w:r>
          </w:p>
        </w:tc>
        <w:tc>
          <w:tcPr>
            <w:tcW w:w="3628" w:type="dxa"/>
          </w:tcPr>
          <w:p w:rsidR="00B1281E" w:rsidRDefault="00BE03ED">
            <w:pPr>
              <w:pStyle w:val="ConsPlusNormal0"/>
            </w:pPr>
            <w:r>
              <w:t>налог на прибыль организаций</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6.2</w:t>
            </w:r>
          </w:p>
        </w:tc>
        <w:tc>
          <w:tcPr>
            <w:tcW w:w="3628" w:type="dxa"/>
          </w:tcPr>
          <w:p w:rsidR="00B1281E" w:rsidRDefault="00BE03ED">
            <w:pPr>
              <w:pStyle w:val="ConsPlusNormal0"/>
            </w:pPr>
            <w:r>
              <w:t>налог на доходы физических лиц (НДФЛ)</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6.3</w:t>
            </w:r>
          </w:p>
        </w:tc>
        <w:tc>
          <w:tcPr>
            <w:tcW w:w="3628" w:type="dxa"/>
          </w:tcPr>
          <w:p w:rsidR="00B1281E" w:rsidRDefault="00BE03ED">
            <w:pPr>
              <w:pStyle w:val="ConsPlusNormal0"/>
            </w:pPr>
            <w:r>
              <w:t>налог на имущество</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6.4</w:t>
            </w:r>
          </w:p>
        </w:tc>
        <w:tc>
          <w:tcPr>
            <w:tcW w:w="3628" w:type="dxa"/>
          </w:tcPr>
          <w:p w:rsidR="00B1281E" w:rsidRDefault="00BE03ED">
            <w:pPr>
              <w:pStyle w:val="ConsPlusNormal0"/>
            </w:pPr>
            <w:r>
              <w:t>транспортный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6.5</w:t>
            </w:r>
          </w:p>
        </w:tc>
        <w:tc>
          <w:tcPr>
            <w:tcW w:w="3628" w:type="dxa"/>
          </w:tcPr>
          <w:p w:rsidR="00B1281E" w:rsidRDefault="00BE03ED">
            <w:pPr>
              <w:pStyle w:val="ConsPlusNormal0"/>
            </w:pPr>
            <w:r>
              <w:t>земельный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6.7</w:t>
            </w:r>
          </w:p>
        </w:tc>
        <w:tc>
          <w:tcPr>
            <w:tcW w:w="3628" w:type="dxa"/>
          </w:tcPr>
          <w:p w:rsidR="00B1281E" w:rsidRDefault="00BE03ED">
            <w:pPr>
              <w:pStyle w:val="ConsPlusNormal0"/>
            </w:pPr>
            <w:r>
              <w:t>водный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pPr>
      <w:r>
        <w:t>Руководитель организации</w:t>
      </w:r>
    </w:p>
    <w:p w:rsidR="00B1281E" w:rsidRDefault="00BE03ED">
      <w:pPr>
        <w:pStyle w:val="ConsPlusNormal0"/>
        <w:spacing w:before="200"/>
      </w:pPr>
      <w:r>
        <w:t>(индивидуальный предприниматель) _______________ (________________________)</w:t>
      </w:r>
    </w:p>
    <w:p w:rsidR="00B1281E" w:rsidRDefault="00B1281E">
      <w:pPr>
        <w:pStyle w:val="ConsPlusNormal0"/>
        <w:ind w:firstLine="540"/>
        <w:jc w:val="both"/>
      </w:pPr>
    </w:p>
    <w:p w:rsidR="00B1281E" w:rsidRDefault="00BE03ED">
      <w:pPr>
        <w:pStyle w:val="ConsPlusNormal0"/>
        <w:jc w:val="right"/>
        <w:outlineLvl w:val="3"/>
      </w:pPr>
      <w:r>
        <w:t>Таблица N 2</w:t>
      </w:r>
    </w:p>
    <w:p w:rsidR="00B1281E" w:rsidRDefault="00BE03ED">
      <w:pPr>
        <w:pStyle w:val="ConsPlusNormal0"/>
        <w:jc w:val="center"/>
      </w:pPr>
      <w:r>
        <w:t xml:space="preserve">(в ред. </w:t>
      </w:r>
      <w:hyperlink r:id="rId698"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07.06.2022 N 257-п)</w:t>
      </w:r>
    </w:p>
    <w:p w:rsidR="00B1281E" w:rsidRDefault="00B1281E">
      <w:pPr>
        <w:pStyle w:val="ConsPlusNormal0"/>
        <w:ind w:firstLine="540"/>
        <w:jc w:val="both"/>
      </w:pPr>
    </w:p>
    <w:p w:rsidR="00B1281E" w:rsidRDefault="00BE03ED">
      <w:pPr>
        <w:pStyle w:val="ConsPlusNormal0"/>
        <w:jc w:val="center"/>
      </w:pPr>
      <w:bookmarkStart w:id="61" w:name="P4816"/>
      <w:bookmarkEnd w:id="61"/>
      <w:r>
        <w:t>Экономические показатели деятельности субъекта МСП,</w:t>
      </w:r>
    </w:p>
    <w:p w:rsidR="00B1281E" w:rsidRDefault="00BE03ED">
      <w:pPr>
        <w:pStyle w:val="ConsPlusNormal0"/>
        <w:jc w:val="center"/>
      </w:pPr>
      <w:r>
        <w:t>применяющего упрощенн</w:t>
      </w:r>
      <w:r>
        <w:t>ую систему налогообложения, патентную</w:t>
      </w:r>
    </w:p>
    <w:p w:rsidR="00B1281E" w:rsidRDefault="00BE03ED">
      <w:pPr>
        <w:pStyle w:val="ConsPlusNormal0"/>
        <w:jc w:val="center"/>
      </w:pPr>
      <w:r>
        <w:t>систему налогообложения, систему налогообложения</w:t>
      </w:r>
    </w:p>
    <w:p w:rsidR="00B1281E" w:rsidRDefault="00BE03ED">
      <w:pPr>
        <w:pStyle w:val="ConsPlusNormal0"/>
        <w:jc w:val="center"/>
      </w:pPr>
      <w:r>
        <w:t>для сельскохозяйственных товаропроизводителей</w:t>
      </w:r>
    </w:p>
    <w:p w:rsidR="00B1281E" w:rsidRDefault="00B1281E">
      <w:pPr>
        <w:pStyle w:val="ConsPlusNormal0"/>
        <w:ind w:firstLine="540"/>
        <w:jc w:val="both"/>
      </w:pPr>
    </w:p>
    <w:p w:rsidR="00B1281E" w:rsidRDefault="00BE03ED">
      <w:pPr>
        <w:pStyle w:val="ConsPlusNormal0"/>
        <w:ind w:firstLine="540"/>
        <w:jc w:val="both"/>
      </w:pPr>
      <w:r>
        <w:t>Наименование субъекта МСП _____________________________________________</w:t>
      </w:r>
    </w:p>
    <w:p w:rsidR="00B1281E" w:rsidRDefault="00BE03ED">
      <w:pPr>
        <w:pStyle w:val="ConsPlusNormal0"/>
        <w:spacing w:before="200"/>
      </w:pPr>
      <w:r>
        <w:t>___________________________________________________________________________</w:t>
      </w:r>
    </w:p>
    <w:p w:rsidR="00B1281E" w:rsidRDefault="00B1281E">
      <w:pPr>
        <w:pStyle w:val="ConsPlusNormal0"/>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6"/>
        <w:gridCol w:w="3628"/>
        <w:gridCol w:w="1133"/>
        <w:gridCol w:w="1133"/>
        <w:gridCol w:w="1133"/>
        <w:gridCol w:w="1474"/>
      </w:tblGrid>
      <w:tr w:rsidR="00B1281E">
        <w:tc>
          <w:tcPr>
            <w:tcW w:w="566" w:type="dxa"/>
            <w:vMerge w:val="restart"/>
          </w:tcPr>
          <w:p w:rsidR="00B1281E" w:rsidRDefault="00BE03ED">
            <w:pPr>
              <w:pStyle w:val="ConsPlusNormal0"/>
              <w:jc w:val="center"/>
            </w:pPr>
            <w:r>
              <w:t>N п/п</w:t>
            </w:r>
          </w:p>
        </w:tc>
        <w:tc>
          <w:tcPr>
            <w:tcW w:w="3628" w:type="dxa"/>
            <w:vMerge w:val="restart"/>
          </w:tcPr>
          <w:p w:rsidR="00B1281E" w:rsidRDefault="00BE03ED">
            <w:pPr>
              <w:pStyle w:val="ConsPlusNormal0"/>
              <w:jc w:val="center"/>
            </w:pPr>
            <w:r>
              <w:t>Наименование показателей</w:t>
            </w:r>
          </w:p>
        </w:tc>
        <w:tc>
          <w:tcPr>
            <w:tcW w:w="3399" w:type="dxa"/>
            <w:gridSpan w:val="3"/>
          </w:tcPr>
          <w:p w:rsidR="00B1281E" w:rsidRDefault="00BE03ED">
            <w:pPr>
              <w:pStyle w:val="ConsPlusNormal0"/>
              <w:jc w:val="center"/>
            </w:pPr>
            <w:r>
              <w:t xml:space="preserve">Годы, предшествующие финансовой поддержке </w:t>
            </w:r>
            <w:hyperlink w:anchor="P4944" w:tooltip="&lt;*&gt; При заполнении таблиц учитываются данные по трем годам, предшествовавшим году начала оказания финансовой поддержки.">
              <w:r>
                <w:rPr>
                  <w:color w:val="0000FF"/>
                </w:rPr>
                <w:t>&lt;*&gt;</w:t>
              </w:r>
            </w:hyperlink>
          </w:p>
        </w:tc>
        <w:tc>
          <w:tcPr>
            <w:tcW w:w="1474" w:type="dxa"/>
            <w:vMerge w:val="restart"/>
          </w:tcPr>
          <w:p w:rsidR="00B1281E" w:rsidRDefault="00BE03ED">
            <w:pPr>
              <w:pStyle w:val="ConsPlusNormal0"/>
              <w:jc w:val="center"/>
            </w:pPr>
            <w:r>
              <w:t>Год оказания финансовой поддержки, показатели за год (план)</w:t>
            </w:r>
          </w:p>
        </w:tc>
      </w:tr>
      <w:tr w:rsidR="00B1281E">
        <w:tc>
          <w:tcPr>
            <w:tcW w:w="566" w:type="dxa"/>
            <w:vMerge/>
          </w:tcPr>
          <w:p w:rsidR="00B1281E" w:rsidRDefault="00B1281E">
            <w:pPr>
              <w:pStyle w:val="ConsPlusNormal0"/>
            </w:pPr>
          </w:p>
        </w:tc>
        <w:tc>
          <w:tcPr>
            <w:tcW w:w="3628" w:type="dxa"/>
            <w:vMerge/>
          </w:tcPr>
          <w:p w:rsidR="00B1281E" w:rsidRDefault="00B1281E">
            <w:pPr>
              <w:pStyle w:val="ConsPlusNormal0"/>
            </w:pPr>
          </w:p>
        </w:tc>
        <w:tc>
          <w:tcPr>
            <w:tcW w:w="1133" w:type="dxa"/>
          </w:tcPr>
          <w:p w:rsidR="00B1281E" w:rsidRDefault="00BE03ED">
            <w:pPr>
              <w:pStyle w:val="ConsPlusNormal0"/>
              <w:jc w:val="center"/>
            </w:pPr>
            <w:r>
              <w:t>показатели за 3-й год</w:t>
            </w:r>
          </w:p>
        </w:tc>
        <w:tc>
          <w:tcPr>
            <w:tcW w:w="1133" w:type="dxa"/>
          </w:tcPr>
          <w:p w:rsidR="00B1281E" w:rsidRDefault="00BE03ED">
            <w:pPr>
              <w:pStyle w:val="ConsPlusNormal0"/>
              <w:jc w:val="center"/>
            </w:pPr>
            <w:r>
              <w:t>показатели за 2-й год</w:t>
            </w:r>
          </w:p>
        </w:tc>
        <w:tc>
          <w:tcPr>
            <w:tcW w:w="1133" w:type="dxa"/>
          </w:tcPr>
          <w:p w:rsidR="00B1281E" w:rsidRDefault="00BE03ED">
            <w:pPr>
              <w:pStyle w:val="ConsPlusNormal0"/>
              <w:jc w:val="center"/>
            </w:pPr>
            <w:r>
              <w:t>показатели за 1-й год</w:t>
            </w:r>
          </w:p>
        </w:tc>
        <w:tc>
          <w:tcPr>
            <w:tcW w:w="1474" w:type="dxa"/>
            <w:vMerge/>
          </w:tcPr>
          <w:p w:rsidR="00B1281E" w:rsidRDefault="00B1281E">
            <w:pPr>
              <w:pStyle w:val="ConsPlusNormal0"/>
            </w:pPr>
          </w:p>
        </w:tc>
      </w:tr>
      <w:tr w:rsidR="00B1281E">
        <w:tc>
          <w:tcPr>
            <w:tcW w:w="566" w:type="dxa"/>
          </w:tcPr>
          <w:p w:rsidR="00B1281E" w:rsidRDefault="00BE03ED">
            <w:pPr>
              <w:pStyle w:val="ConsPlusNormal0"/>
              <w:jc w:val="center"/>
            </w:pPr>
            <w:r>
              <w:t>1</w:t>
            </w:r>
          </w:p>
        </w:tc>
        <w:tc>
          <w:tcPr>
            <w:tcW w:w="3628" w:type="dxa"/>
          </w:tcPr>
          <w:p w:rsidR="00B1281E" w:rsidRDefault="00BE03ED">
            <w:pPr>
              <w:pStyle w:val="ConsPlusNormal0"/>
            </w:pPr>
            <w:r>
              <w:t>Доход, тыс. руб.</w:t>
            </w:r>
          </w:p>
        </w:tc>
        <w:tc>
          <w:tcPr>
            <w:tcW w:w="1133" w:type="dxa"/>
          </w:tcPr>
          <w:p w:rsidR="00B1281E" w:rsidRDefault="00B1281E">
            <w:pPr>
              <w:pStyle w:val="ConsPlusNormal0"/>
            </w:pPr>
          </w:p>
        </w:tc>
        <w:tc>
          <w:tcPr>
            <w:tcW w:w="1133" w:type="dxa"/>
          </w:tcPr>
          <w:p w:rsidR="00B1281E" w:rsidRDefault="00B1281E">
            <w:pPr>
              <w:pStyle w:val="ConsPlusNormal0"/>
            </w:pP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2</w:t>
            </w:r>
          </w:p>
        </w:tc>
        <w:tc>
          <w:tcPr>
            <w:tcW w:w="3628" w:type="dxa"/>
          </w:tcPr>
          <w:p w:rsidR="00B1281E" w:rsidRDefault="00BE03ED">
            <w:pPr>
              <w:pStyle w:val="ConsPlusNormal0"/>
            </w:pPr>
            <w:r>
              <w:t>Расходы, тыс. рублей</w:t>
            </w:r>
          </w:p>
        </w:tc>
        <w:tc>
          <w:tcPr>
            <w:tcW w:w="1133" w:type="dxa"/>
          </w:tcPr>
          <w:p w:rsidR="00B1281E" w:rsidRDefault="00B1281E">
            <w:pPr>
              <w:pStyle w:val="ConsPlusNormal0"/>
            </w:pPr>
          </w:p>
        </w:tc>
        <w:tc>
          <w:tcPr>
            <w:tcW w:w="1133" w:type="dxa"/>
          </w:tcPr>
          <w:p w:rsidR="00B1281E" w:rsidRDefault="00B1281E">
            <w:pPr>
              <w:pStyle w:val="ConsPlusNormal0"/>
            </w:pP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3</w:t>
            </w:r>
          </w:p>
        </w:tc>
        <w:tc>
          <w:tcPr>
            <w:tcW w:w="3628" w:type="dxa"/>
          </w:tcPr>
          <w:p w:rsidR="00B1281E" w:rsidRDefault="00BE03ED">
            <w:pPr>
              <w:pStyle w:val="ConsPlusNormal0"/>
            </w:pPr>
            <w:r>
              <w:t xml:space="preserve">Чистый доход </w:t>
            </w:r>
            <w:hyperlink w:anchor="P4948" w:tooltip="&lt;***&gt; Доход за вычетом суммы расходов и уплаченных налогов.">
              <w:r>
                <w:rPr>
                  <w:color w:val="0000FF"/>
                </w:rPr>
                <w:t>&lt;***&gt;</w:t>
              </w:r>
            </w:hyperlink>
            <w:r>
              <w:t>, тыс. рублей</w:t>
            </w:r>
          </w:p>
        </w:tc>
        <w:tc>
          <w:tcPr>
            <w:tcW w:w="1133" w:type="dxa"/>
          </w:tcPr>
          <w:p w:rsidR="00B1281E" w:rsidRDefault="00B1281E">
            <w:pPr>
              <w:pStyle w:val="ConsPlusNormal0"/>
            </w:pPr>
          </w:p>
        </w:tc>
        <w:tc>
          <w:tcPr>
            <w:tcW w:w="1133" w:type="dxa"/>
          </w:tcPr>
          <w:p w:rsidR="00B1281E" w:rsidRDefault="00B1281E">
            <w:pPr>
              <w:pStyle w:val="ConsPlusNormal0"/>
            </w:pP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4</w:t>
            </w:r>
          </w:p>
        </w:tc>
        <w:tc>
          <w:tcPr>
            <w:tcW w:w="3628" w:type="dxa"/>
          </w:tcPr>
          <w:p w:rsidR="00B1281E" w:rsidRDefault="00BE03ED">
            <w:pPr>
              <w:pStyle w:val="ConsPlusNormal0"/>
            </w:pPr>
            <w:r>
              <w:t xml:space="preserve">Средняя численность работников (включая выполнявших работы по договорам гражданско-правового характера), всего, человек, из нее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r>
              <w:t>:</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4.1</w:t>
            </w:r>
          </w:p>
        </w:tc>
        <w:tc>
          <w:tcPr>
            <w:tcW w:w="3628" w:type="dxa"/>
          </w:tcPr>
          <w:p w:rsidR="00B1281E" w:rsidRDefault="00BE03ED">
            <w:pPr>
              <w:pStyle w:val="ConsPlusNormal0"/>
            </w:pPr>
            <w:r>
              <w:t>с</w:t>
            </w:r>
            <w:r>
              <w:t xml:space="preserve">реднесписочного состава (численность работников без внешних совместителей)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4.2</w:t>
            </w:r>
          </w:p>
        </w:tc>
        <w:tc>
          <w:tcPr>
            <w:tcW w:w="3628" w:type="dxa"/>
          </w:tcPr>
          <w:p w:rsidR="00B1281E" w:rsidRDefault="00BE03ED">
            <w:pPr>
              <w:pStyle w:val="ConsPlusNormal0"/>
            </w:pPr>
            <w:r>
              <w:t xml:space="preserve">внешних совместителей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4.3</w:t>
            </w:r>
          </w:p>
        </w:tc>
        <w:tc>
          <w:tcPr>
            <w:tcW w:w="3628" w:type="dxa"/>
          </w:tcPr>
          <w:p w:rsidR="00B1281E" w:rsidRDefault="00BE03ED">
            <w:pPr>
              <w:pStyle w:val="ConsPlusNormal0"/>
            </w:pPr>
            <w:r>
              <w:t xml:space="preserve">по договорам гражданско-правового характера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5</w:t>
            </w:r>
          </w:p>
        </w:tc>
        <w:tc>
          <w:tcPr>
            <w:tcW w:w="3628" w:type="dxa"/>
          </w:tcPr>
          <w:p w:rsidR="00B1281E" w:rsidRDefault="00BE03ED">
            <w:pPr>
              <w:pStyle w:val="ConsPlusNormal0"/>
            </w:pPr>
            <w:r>
              <w:t>Фонд</w:t>
            </w:r>
            <w:r>
              <w:t xml:space="preserve"> начисленной заработной платы работников, рублей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6</w:t>
            </w:r>
          </w:p>
        </w:tc>
        <w:tc>
          <w:tcPr>
            <w:tcW w:w="3628" w:type="dxa"/>
          </w:tcPr>
          <w:p w:rsidR="00B1281E" w:rsidRDefault="00BE03ED">
            <w:pPr>
              <w:pStyle w:val="ConsPlusNormal0"/>
            </w:pPr>
            <w:r>
              <w:t xml:space="preserve">Среднемесячная заработная плата, рублей </w:t>
            </w:r>
            <w:hyperlink w:anchor="P4946" w:tooltip="&lt;**&gt; Заполняется отдельной строкой по каждому обособленному подразделению, осуществляющему деятельность на территории Новосибирской области и указанному в пункте 3.1 заявки на оказание финансовой поддержки.">
              <w:r>
                <w:rPr>
                  <w:color w:val="0000FF"/>
                </w:rPr>
                <w:t>&lt;**&gt;</w:t>
              </w:r>
            </w:hyperlink>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w:t>
            </w:r>
          </w:p>
        </w:tc>
        <w:tc>
          <w:tcPr>
            <w:tcW w:w="3628" w:type="dxa"/>
          </w:tcPr>
          <w:p w:rsidR="00B1281E" w:rsidRDefault="00BE03ED">
            <w:pPr>
              <w:pStyle w:val="ConsPlusNormal0"/>
            </w:pPr>
            <w:r>
              <w:t>Пост</w:t>
            </w:r>
            <w:r>
              <w:t>упление налогов в консолидированный бюджет Новосибирской области (тыс. рублей), всего, в том числе:</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7.1</w:t>
            </w:r>
          </w:p>
        </w:tc>
        <w:tc>
          <w:tcPr>
            <w:tcW w:w="3628" w:type="dxa"/>
          </w:tcPr>
          <w:p w:rsidR="00B1281E" w:rsidRDefault="00BE03ED">
            <w:pPr>
              <w:pStyle w:val="ConsPlusNormal0"/>
            </w:pPr>
            <w:r>
              <w:t>налог на доходы физических лиц (НДФЛ)</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7.2</w:t>
            </w:r>
          </w:p>
        </w:tc>
        <w:tc>
          <w:tcPr>
            <w:tcW w:w="3628" w:type="dxa"/>
          </w:tcPr>
          <w:p w:rsidR="00B1281E" w:rsidRDefault="00BE03ED">
            <w:pPr>
              <w:pStyle w:val="ConsPlusNormal0"/>
            </w:pPr>
            <w:r>
              <w:t>единый налог (для упрощенной системы налогообложения)</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7.3</w:t>
            </w:r>
          </w:p>
        </w:tc>
        <w:tc>
          <w:tcPr>
            <w:tcW w:w="3628" w:type="dxa"/>
          </w:tcPr>
          <w:p w:rsidR="00B1281E" w:rsidRDefault="00BE03ED">
            <w:pPr>
              <w:pStyle w:val="ConsPlusNormal0"/>
            </w:pPr>
            <w:r>
              <w:t>налог для патентной системы налогообложения</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7.4</w:t>
            </w:r>
          </w:p>
        </w:tc>
        <w:tc>
          <w:tcPr>
            <w:tcW w:w="3628" w:type="dxa"/>
          </w:tcPr>
          <w:p w:rsidR="00B1281E" w:rsidRDefault="00BE03ED">
            <w:pPr>
              <w:pStyle w:val="ConsPlusNormal0"/>
            </w:pPr>
            <w:r>
              <w:t>единый сельскохозяйственный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7.6</w:t>
            </w:r>
          </w:p>
        </w:tc>
        <w:tc>
          <w:tcPr>
            <w:tcW w:w="3628" w:type="dxa"/>
          </w:tcPr>
          <w:p w:rsidR="00B1281E" w:rsidRDefault="00BE03ED">
            <w:pPr>
              <w:pStyle w:val="ConsPlusNormal0"/>
            </w:pPr>
            <w:r>
              <w:t>налог на имущество</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7.7</w:t>
            </w:r>
          </w:p>
        </w:tc>
        <w:tc>
          <w:tcPr>
            <w:tcW w:w="3628" w:type="dxa"/>
          </w:tcPr>
          <w:p w:rsidR="00B1281E" w:rsidRDefault="00BE03ED">
            <w:pPr>
              <w:pStyle w:val="ConsPlusNormal0"/>
            </w:pPr>
            <w:r>
              <w:t>транспортный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7.8</w:t>
            </w:r>
          </w:p>
        </w:tc>
        <w:tc>
          <w:tcPr>
            <w:tcW w:w="3628" w:type="dxa"/>
          </w:tcPr>
          <w:p w:rsidR="00B1281E" w:rsidRDefault="00BE03ED">
            <w:pPr>
              <w:pStyle w:val="ConsPlusNormal0"/>
            </w:pPr>
            <w:r>
              <w:t>земельный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r w:rsidR="00B1281E">
        <w:tc>
          <w:tcPr>
            <w:tcW w:w="566" w:type="dxa"/>
          </w:tcPr>
          <w:p w:rsidR="00B1281E" w:rsidRDefault="00BE03ED">
            <w:pPr>
              <w:pStyle w:val="ConsPlusNormal0"/>
              <w:jc w:val="center"/>
            </w:pPr>
            <w:r>
              <w:t>7.9</w:t>
            </w:r>
          </w:p>
        </w:tc>
        <w:tc>
          <w:tcPr>
            <w:tcW w:w="3628" w:type="dxa"/>
          </w:tcPr>
          <w:p w:rsidR="00B1281E" w:rsidRDefault="00BE03ED">
            <w:pPr>
              <w:pStyle w:val="ConsPlusNormal0"/>
            </w:pPr>
            <w:r>
              <w:t>водный налог</w:t>
            </w:r>
          </w:p>
        </w:tc>
        <w:tc>
          <w:tcPr>
            <w:tcW w:w="1133" w:type="dxa"/>
          </w:tcPr>
          <w:p w:rsidR="00B1281E" w:rsidRDefault="00BE03ED">
            <w:pPr>
              <w:pStyle w:val="ConsPlusNormal0"/>
              <w:jc w:val="center"/>
            </w:pPr>
            <w:r>
              <w:t>x</w:t>
            </w:r>
          </w:p>
        </w:tc>
        <w:tc>
          <w:tcPr>
            <w:tcW w:w="1133" w:type="dxa"/>
          </w:tcPr>
          <w:p w:rsidR="00B1281E" w:rsidRDefault="00BE03ED">
            <w:pPr>
              <w:pStyle w:val="ConsPlusNormal0"/>
              <w:jc w:val="center"/>
            </w:pPr>
            <w:r>
              <w:t>x</w:t>
            </w:r>
          </w:p>
        </w:tc>
        <w:tc>
          <w:tcPr>
            <w:tcW w:w="1133" w:type="dxa"/>
          </w:tcPr>
          <w:p w:rsidR="00B1281E" w:rsidRDefault="00B1281E">
            <w:pPr>
              <w:pStyle w:val="ConsPlusNormal0"/>
            </w:pPr>
          </w:p>
        </w:tc>
        <w:tc>
          <w:tcPr>
            <w:tcW w:w="1474" w:type="dxa"/>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pPr>
      <w:r>
        <w:t>Руководитель организации</w:t>
      </w:r>
    </w:p>
    <w:p w:rsidR="00B1281E" w:rsidRDefault="00BE03ED">
      <w:pPr>
        <w:pStyle w:val="ConsPlusNormal0"/>
        <w:spacing w:before="200"/>
      </w:pPr>
      <w:r>
        <w:t>(индивидуальный предприниматель) _______________ (________________________)</w:t>
      </w: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bookmarkStart w:id="62" w:name="P4944"/>
      <w:bookmarkEnd w:id="62"/>
      <w:r>
        <w:t>&lt;*&gt; При заполнении таблиц учитываются данные по трем годам, предшествовавшим году начала оказания финансовой поддержки.</w:t>
      </w:r>
    </w:p>
    <w:p w:rsidR="00B1281E" w:rsidRDefault="00BE03ED">
      <w:pPr>
        <w:pStyle w:val="ConsPlusNormal0"/>
        <w:spacing w:before="200"/>
        <w:ind w:firstLine="540"/>
        <w:jc w:val="both"/>
      </w:pPr>
      <w:r>
        <w:t>Пример: если финансовая поддержка была оказана в 2021 году, то предшествующие годы - 2020 (1-й год, предшествующий финансовой поддержке), 2019 (2-й год, предшествующий финансовой поддержке) и 2018 (3-й год, предшествующий финансовой поддержке).</w:t>
      </w:r>
    </w:p>
    <w:p w:rsidR="00B1281E" w:rsidRDefault="00BE03ED">
      <w:pPr>
        <w:pStyle w:val="ConsPlusNormal0"/>
        <w:spacing w:before="200"/>
        <w:ind w:firstLine="540"/>
        <w:jc w:val="both"/>
      </w:pPr>
      <w:bookmarkStart w:id="63" w:name="P4946"/>
      <w:bookmarkEnd w:id="63"/>
      <w:r>
        <w:t>&lt;**&gt; Заполн</w:t>
      </w:r>
      <w:r>
        <w:t xml:space="preserve">яется отдельной строкой по каждому обособленному подразделению, осуществляющему деятельность на территории Новосибирской области и указанному в </w:t>
      </w:r>
      <w:hyperlink w:anchor="P4512" w:tooltip="    3.1.  Место  осуществления  деятельности  (в  том числе указываются все">
        <w:r>
          <w:rPr>
            <w:color w:val="0000FF"/>
          </w:rPr>
          <w:t>пункте 3.1</w:t>
        </w:r>
      </w:hyperlink>
      <w:r>
        <w:t xml:space="preserve"> заявки на оказание финансовой поддержки.</w:t>
      </w:r>
    </w:p>
    <w:p w:rsidR="00B1281E" w:rsidRDefault="00BE03ED">
      <w:pPr>
        <w:pStyle w:val="ConsPlusNormal0"/>
        <w:spacing w:before="200"/>
        <w:ind w:firstLine="540"/>
        <w:jc w:val="both"/>
      </w:pPr>
      <w:r>
        <w:t xml:space="preserve">Среднемесячная заработная плата рассчитывается в соответствии с </w:t>
      </w:r>
      <w:hyperlink r:id="rId699" w:tooltip="Постановление Правительства РФ от 24.12.2007 N 922 (ред. от 10.12.2016) &quot;Об особенностях порядка исчисления средней заработной платы&quot; {КонсультантПлюс}">
        <w:r>
          <w:rPr>
            <w:color w:val="0000FF"/>
          </w:rPr>
          <w:t>Положением</w:t>
        </w:r>
      </w:hyperlink>
      <w:r>
        <w:t xml:space="preserve"> об особенностях порядка исчисления средней заработной платы,</w:t>
      </w:r>
      <w:r>
        <w:t xml:space="preserve"> утвержденным постановлением Правительства Российской Федерации от 24.12.2007 N 922 "Об особенностях порядка исчисления средней заработной платы".</w:t>
      </w:r>
    </w:p>
    <w:p w:rsidR="00B1281E" w:rsidRDefault="00BE03ED">
      <w:pPr>
        <w:pStyle w:val="ConsPlusNormal0"/>
        <w:spacing w:before="200"/>
        <w:ind w:firstLine="540"/>
        <w:jc w:val="both"/>
      </w:pPr>
      <w:bookmarkStart w:id="64" w:name="P4948"/>
      <w:bookmarkEnd w:id="64"/>
      <w:r>
        <w:t>&lt;***&gt; Доход за вычетом суммы расходов и уплаченных налогов.</w:t>
      </w:r>
    </w:p>
    <w:p w:rsidR="00B1281E" w:rsidRDefault="00B1281E">
      <w:pPr>
        <w:pStyle w:val="ConsPlusNormal0"/>
        <w:ind w:firstLine="540"/>
        <w:jc w:val="both"/>
      </w:pPr>
    </w:p>
    <w:p w:rsidR="00B1281E" w:rsidRDefault="00BE03ED">
      <w:pPr>
        <w:pStyle w:val="ConsPlusNonformat0"/>
        <w:jc w:val="both"/>
      </w:pPr>
      <w:r>
        <w:t xml:space="preserve">                                 Заявление</w:t>
      </w:r>
    </w:p>
    <w:p w:rsidR="00B1281E" w:rsidRDefault="00BE03ED">
      <w:pPr>
        <w:pStyle w:val="ConsPlusNonformat0"/>
        <w:jc w:val="both"/>
      </w:pPr>
      <w:r>
        <w:t xml:space="preserve">     </w:t>
      </w:r>
      <w:r>
        <w:t xml:space="preserve">    о соответствии вновь созданного юридического лица и вновь</w:t>
      </w:r>
    </w:p>
    <w:p w:rsidR="00B1281E" w:rsidRDefault="00BE03ED">
      <w:pPr>
        <w:pStyle w:val="ConsPlusNonformat0"/>
        <w:jc w:val="both"/>
      </w:pPr>
      <w:r>
        <w:t xml:space="preserve">       зарегистрированного индивидуального предпринимателя условиям</w:t>
      </w:r>
    </w:p>
    <w:p w:rsidR="00B1281E" w:rsidRDefault="00BE03ED">
      <w:pPr>
        <w:pStyle w:val="ConsPlusNonformat0"/>
        <w:jc w:val="both"/>
      </w:pPr>
      <w:r>
        <w:t xml:space="preserve">       отнесения к субъектам малого и среднего предпринимательства,</w:t>
      </w:r>
    </w:p>
    <w:p w:rsidR="00B1281E" w:rsidRDefault="00BE03ED">
      <w:pPr>
        <w:pStyle w:val="ConsPlusNonformat0"/>
        <w:jc w:val="both"/>
      </w:pPr>
      <w:r>
        <w:t xml:space="preserve">         установленным Федеральным законом от 24.07.2007 N</w:t>
      </w:r>
      <w:r>
        <w:t xml:space="preserve"> 209-ФЗ</w:t>
      </w:r>
    </w:p>
    <w:p w:rsidR="00B1281E" w:rsidRDefault="00BE03ED">
      <w:pPr>
        <w:pStyle w:val="ConsPlusNonformat0"/>
        <w:jc w:val="both"/>
      </w:pPr>
      <w:r>
        <w:t xml:space="preserve">             "О развитии малого и среднего предпринимательства</w:t>
      </w:r>
    </w:p>
    <w:p w:rsidR="00B1281E" w:rsidRDefault="00BE03ED">
      <w:pPr>
        <w:pStyle w:val="ConsPlusNonformat0"/>
        <w:jc w:val="both"/>
      </w:pPr>
      <w:r>
        <w:t xml:space="preserve">                          в Российской Федерации"</w:t>
      </w:r>
    </w:p>
    <w:p w:rsidR="00B1281E" w:rsidRDefault="00B1281E">
      <w:pPr>
        <w:pStyle w:val="ConsPlusNonformat0"/>
        <w:jc w:val="both"/>
      </w:pPr>
    </w:p>
    <w:p w:rsidR="00B1281E" w:rsidRDefault="00BE03ED">
      <w:pPr>
        <w:pStyle w:val="ConsPlusNonformat0"/>
        <w:jc w:val="both"/>
      </w:pPr>
      <w:r>
        <w:t xml:space="preserve">    Настоящим заявляю, что ________________________________________________</w:t>
      </w:r>
    </w:p>
    <w:p w:rsidR="00B1281E" w:rsidRDefault="00BE03ED">
      <w:pPr>
        <w:pStyle w:val="ConsPlusNonformat0"/>
        <w:jc w:val="both"/>
      </w:pPr>
      <w:r>
        <w:t>__________________________________________________________</w:t>
      </w:r>
      <w:r>
        <w:t>________________,</w:t>
      </w:r>
    </w:p>
    <w:p w:rsidR="00B1281E" w:rsidRDefault="00BE03ED">
      <w:pPr>
        <w:pStyle w:val="ConsPlusNonformat0"/>
        <w:jc w:val="both"/>
      </w:pPr>
      <w:r>
        <w:t>(указывается полное наименование юридического лица, фамилия, имя, отчество</w:t>
      </w:r>
    </w:p>
    <w:p w:rsidR="00B1281E" w:rsidRDefault="00BE03ED">
      <w:pPr>
        <w:pStyle w:val="ConsPlusNonformat0"/>
        <w:jc w:val="both"/>
      </w:pPr>
      <w:r>
        <w:t xml:space="preserve">        (последнее - при наличии) индивидуального предпринимателя)</w:t>
      </w:r>
    </w:p>
    <w:p w:rsidR="00B1281E" w:rsidRDefault="00BE03ED">
      <w:pPr>
        <w:pStyle w:val="ConsPlusNonformat0"/>
        <w:jc w:val="both"/>
      </w:pPr>
      <w:r>
        <w:t>ИНН: _____________________________________________________________________,</w:t>
      </w:r>
    </w:p>
    <w:p w:rsidR="00B1281E" w:rsidRDefault="00BE03ED">
      <w:pPr>
        <w:pStyle w:val="ConsPlusNonformat0"/>
        <w:jc w:val="both"/>
      </w:pPr>
      <w:r>
        <w:t xml:space="preserve">          (указывает</w:t>
      </w:r>
      <w:r>
        <w:t>ся идентификационный номер налогоплательщика (ИНН)</w:t>
      </w:r>
    </w:p>
    <w:p w:rsidR="00B1281E" w:rsidRDefault="00BE03ED">
      <w:pPr>
        <w:pStyle w:val="ConsPlusNonformat0"/>
        <w:jc w:val="both"/>
      </w:pPr>
      <w:r>
        <w:t xml:space="preserve">           юридического лица или физического лица, зарегистрированного</w:t>
      </w:r>
    </w:p>
    <w:p w:rsidR="00B1281E" w:rsidRDefault="00BE03ED">
      <w:pPr>
        <w:pStyle w:val="ConsPlusNonformat0"/>
        <w:jc w:val="both"/>
      </w:pPr>
      <w:r>
        <w:t xml:space="preserve">                   в качестве индивидуального предпринимателя)</w:t>
      </w:r>
    </w:p>
    <w:p w:rsidR="00B1281E" w:rsidRDefault="00BE03ED">
      <w:pPr>
        <w:pStyle w:val="ConsPlusNonformat0"/>
        <w:jc w:val="both"/>
      </w:pPr>
      <w:r>
        <w:t>дата государственной регистрации: _____________________________________</w:t>
      </w:r>
      <w:r>
        <w:t>____</w:t>
      </w:r>
    </w:p>
    <w:p w:rsidR="00B1281E" w:rsidRDefault="00BE03ED">
      <w:pPr>
        <w:pStyle w:val="ConsPlusNonformat0"/>
        <w:jc w:val="both"/>
      </w:pPr>
      <w:r>
        <w:t xml:space="preserve">                                      (указывается дата государственной</w:t>
      </w:r>
    </w:p>
    <w:p w:rsidR="00B1281E" w:rsidRDefault="00BE03ED">
      <w:pPr>
        <w:pStyle w:val="ConsPlusNonformat0"/>
        <w:jc w:val="both"/>
      </w:pPr>
      <w:r>
        <w:t xml:space="preserve">                                      регистрации юридического лица или</w:t>
      </w:r>
    </w:p>
    <w:p w:rsidR="00B1281E" w:rsidRDefault="00BE03ED">
      <w:pPr>
        <w:pStyle w:val="ConsPlusNonformat0"/>
        <w:jc w:val="both"/>
      </w:pPr>
      <w:r>
        <w:t xml:space="preserve">                                      индивидуального предпринимателя)</w:t>
      </w:r>
    </w:p>
    <w:p w:rsidR="00B1281E" w:rsidRDefault="00BE03ED">
      <w:pPr>
        <w:pStyle w:val="ConsPlusNonformat0"/>
        <w:jc w:val="both"/>
      </w:pPr>
      <w:r>
        <w:t>соответствует   условиям   отнесения   к   субъектам   малого   и  среднего</w:t>
      </w:r>
    </w:p>
    <w:p w:rsidR="00B1281E" w:rsidRDefault="00BE03ED">
      <w:pPr>
        <w:pStyle w:val="ConsPlusNonformat0"/>
        <w:jc w:val="both"/>
      </w:pPr>
      <w:r>
        <w:t xml:space="preserve">предпринимательства,   установленным   Федеральным   </w:t>
      </w:r>
      <w:hyperlink r:id="rId700"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w:t>
      </w:r>
    </w:p>
    <w:p w:rsidR="00B1281E" w:rsidRDefault="00BE03ED">
      <w:pPr>
        <w:pStyle w:val="ConsPlusNonformat0"/>
        <w:jc w:val="both"/>
      </w:pPr>
      <w:r>
        <w:t>N  209-ФЗ  "О  развитии  малого и среднего предпринимат</w:t>
      </w:r>
      <w:r>
        <w:t>ельства в Российской</w:t>
      </w:r>
    </w:p>
    <w:p w:rsidR="00B1281E" w:rsidRDefault="00BE03ED">
      <w:pPr>
        <w:pStyle w:val="ConsPlusNonformat0"/>
        <w:jc w:val="both"/>
      </w:pPr>
      <w:r>
        <w:t>Федерации".</w:t>
      </w:r>
    </w:p>
    <w:p w:rsidR="00B1281E" w:rsidRDefault="00B1281E">
      <w:pPr>
        <w:pStyle w:val="ConsPlusNonformat0"/>
        <w:jc w:val="both"/>
      </w:pPr>
    </w:p>
    <w:p w:rsidR="00B1281E" w:rsidRDefault="00BE03ED">
      <w:pPr>
        <w:pStyle w:val="ConsPlusNonformat0"/>
        <w:jc w:val="both"/>
      </w:pPr>
      <w:r>
        <w:t>_________________________________________                __________________</w:t>
      </w:r>
    </w:p>
    <w:p w:rsidR="00B1281E" w:rsidRDefault="00BE03ED">
      <w:pPr>
        <w:pStyle w:val="ConsPlusNonformat0"/>
        <w:jc w:val="both"/>
      </w:pPr>
      <w:r>
        <w:t xml:space="preserve">   Фамилия, имя, отчество (последнее -                         подпись</w:t>
      </w:r>
    </w:p>
    <w:p w:rsidR="00B1281E" w:rsidRDefault="00BE03ED">
      <w:pPr>
        <w:pStyle w:val="ConsPlusNonformat0"/>
        <w:jc w:val="both"/>
      </w:pPr>
      <w:r>
        <w:t xml:space="preserve">  при наличии) подписавшего, должность</w:t>
      </w:r>
    </w:p>
    <w:p w:rsidR="00B1281E" w:rsidRDefault="00B1281E">
      <w:pPr>
        <w:pStyle w:val="ConsPlusNonformat0"/>
        <w:jc w:val="both"/>
      </w:pPr>
    </w:p>
    <w:p w:rsidR="00B1281E" w:rsidRDefault="00BE03ED">
      <w:pPr>
        <w:pStyle w:val="ConsPlusNonformat0"/>
        <w:jc w:val="both"/>
      </w:pPr>
      <w:r>
        <w:t>"____" ______________ 20___ г.</w:t>
      </w:r>
    </w:p>
    <w:p w:rsidR="00B1281E" w:rsidRDefault="00B1281E">
      <w:pPr>
        <w:pStyle w:val="ConsPlusNonformat0"/>
        <w:jc w:val="both"/>
      </w:pPr>
    </w:p>
    <w:p w:rsidR="00B1281E" w:rsidRDefault="00BE03ED">
      <w:pPr>
        <w:pStyle w:val="ConsPlusNonformat0"/>
        <w:jc w:val="both"/>
      </w:pPr>
      <w:r>
        <w:t>М.П</w:t>
      </w:r>
      <w:r>
        <w:t>. (при наличии)</w:t>
      </w: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center"/>
      </w:pPr>
      <w:r>
        <w:t xml:space="preserve">(в ред. </w:t>
      </w:r>
      <w:hyperlink r:id="rId701"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07.06.2022 N 257-п)</w:t>
      </w:r>
    </w:p>
    <w:p w:rsidR="00B1281E" w:rsidRDefault="00B1281E">
      <w:pPr>
        <w:pStyle w:val="ConsPlusNormal0"/>
        <w:ind w:firstLine="540"/>
        <w:jc w:val="both"/>
      </w:pPr>
    </w:p>
    <w:p w:rsidR="00B1281E" w:rsidRDefault="00BE03ED">
      <w:pPr>
        <w:pStyle w:val="ConsPlusNormal0"/>
        <w:jc w:val="center"/>
        <w:outlineLvl w:val="2"/>
      </w:pPr>
      <w:r>
        <w:t>Резюме бизнес-плана проекта в сфере социально</w:t>
      </w:r>
      <w:r>
        <w:t>го</w:t>
      </w:r>
    </w:p>
    <w:p w:rsidR="00B1281E" w:rsidRDefault="00BE03ED">
      <w:pPr>
        <w:pStyle w:val="ConsPlusNormal0"/>
        <w:jc w:val="center"/>
      </w:pPr>
      <w:r>
        <w:t>предпринимательства или проекта в сфере предпринимательской</w:t>
      </w:r>
    </w:p>
    <w:p w:rsidR="00B1281E" w:rsidRDefault="00BE03ED">
      <w:pPr>
        <w:pStyle w:val="ConsPlusNormal0"/>
        <w:jc w:val="center"/>
      </w:pPr>
      <w:r>
        <w:t>деятельности (объем не более 2 листов формата А4)</w:t>
      </w:r>
    </w:p>
    <w:p w:rsidR="00B1281E" w:rsidRDefault="00B1281E">
      <w:pPr>
        <w:pStyle w:val="ConsPlusNormal0"/>
        <w:ind w:firstLine="540"/>
        <w:jc w:val="both"/>
      </w:pPr>
    </w:p>
    <w:p w:rsidR="00B1281E" w:rsidRDefault="00BE03ED">
      <w:pPr>
        <w:pStyle w:val="ConsPlusNormal0"/>
        <w:ind w:firstLine="540"/>
        <w:jc w:val="both"/>
      </w:pPr>
      <w:r>
        <w:t>1. Наименование организации (индивидуального предпринимателя).</w:t>
      </w:r>
    </w:p>
    <w:p w:rsidR="00B1281E" w:rsidRDefault="00BE03ED">
      <w:pPr>
        <w:pStyle w:val="ConsPlusNormal0"/>
        <w:spacing w:before="200"/>
        <w:ind w:firstLine="540"/>
        <w:jc w:val="both"/>
      </w:pPr>
      <w:r>
        <w:t>2. Наименование проекта в сфере социального предпринимательства или проекта в с</w:t>
      </w:r>
      <w:r>
        <w:t>фере предпринимательской деятельности (далее - проект).</w:t>
      </w:r>
    </w:p>
    <w:p w:rsidR="00B1281E" w:rsidRDefault="00BE03ED">
      <w:pPr>
        <w:pStyle w:val="ConsPlusNormal0"/>
        <w:spacing w:before="200"/>
        <w:ind w:firstLine="540"/>
        <w:jc w:val="both"/>
      </w:pPr>
      <w:r>
        <w:t>3. Сущность проекта.</w:t>
      </w:r>
    </w:p>
    <w:p w:rsidR="00B1281E" w:rsidRDefault="00BE03ED">
      <w:pPr>
        <w:pStyle w:val="ConsPlusNormal0"/>
        <w:spacing w:before="200"/>
        <w:ind w:firstLine="540"/>
        <w:jc w:val="both"/>
      </w:pPr>
      <w:r>
        <w:t>4. Цель реализации проекта, планируемый социальный или социально-экономический (для проекта в сфере предпринимательской деятельности) эффект от реализации проекта.</w:t>
      </w:r>
    </w:p>
    <w:p w:rsidR="00B1281E" w:rsidRDefault="00BE03ED">
      <w:pPr>
        <w:pStyle w:val="ConsPlusNormal0"/>
        <w:spacing w:before="200"/>
        <w:ind w:firstLine="540"/>
        <w:jc w:val="both"/>
      </w:pPr>
      <w:r>
        <w:t>5. Место реализации проекта.</w:t>
      </w:r>
    </w:p>
    <w:p w:rsidR="00B1281E" w:rsidRDefault="00BE03ED">
      <w:pPr>
        <w:pStyle w:val="ConsPlusNormal0"/>
        <w:spacing w:before="200"/>
        <w:ind w:firstLine="540"/>
        <w:jc w:val="both"/>
      </w:pPr>
      <w:r>
        <w:t>6. Планируемый размер расходов на реализацию проекта за счет всех источников, рублей.</w:t>
      </w:r>
    </w:p>
    <w:p w:rsidR="00B1281E" w:rsidRDefault="00BE03ED">
      <w:pPr>
        <w:pStyle w:val="ConsPlusNormal0"/>
        <w:spacing w:before="200"/>
        <w:ind w:firstLine="540"/>
        <w:jc w:val="both"/>
      </w:pPr>
      <w:r>
        <w:t>7. Обеспеченность материально-технической, ресурсной базой для реализации проекта (кратко указать информацию об имеющихся и (или) планируемых</w:t>
      </w:r>
      <w:r>
        <w:t xml:space="preserve"> к приобретению основных средствах, недвижимости, сырье, материалах, инвентаре и т.п., необходимых для реализации проекта).</w:t>
      </w:r>
    </w:p>
    <w:p w:rsidR="00B1281E" w:rsidRDefault="00BE03ED">
      <w:pPr>
        <w:pStyle w:val="ConsPlusNormal0"/>
        <w:spacing w:before="200"/>
        <w:ind w:firstLine="540"/>
        <w:jc w:val="both"/>
      </w:pPr>
      <w:r>
        <w:t>8. Персонал, реализующий проект (указать количество работников заявителя, которые будут реализовывать проект, отдельно выделив работ</w:t>
      </w:r>
      <w:r>
        <w:t>ников списочного состава и привлекаемых по гражданско-правовым договорам, указать квалификацию работников (образование, дипломы, сертификаты, опыт работы и т.п.).</w:t>
      </w:r>
    </w:p>
    <w:p w:rsidR="00B1281E" w:rsidRDefault="00BE03ED">
      <w:pPr>
        <w:pStyle w:val="ConsPlusNormal0"/>
        <w:spacing w:before="200"/>
        <w:ind w:firstLine="540"/>
        <w:jc w:val="both"/>
      </w:pPr>
      <w:r>
        <w:t>9. Обоснование востребованности товаров (работ, услуг) участника отбора и реализации плана пр</w:t>
      </w:r>
      <w:r>
        <w:t>одаж (указывается количество возможных потребителей, наличие конкурентов, конкурентные преимущества проекта и т.п.).</w:t>
      </w:r>
    </w:p>
    <w:p w:rsidR="00B1281E" w:rsidRDefault="00BE03ED">
      <w:pPr>
        <w:pStyle w:val="ConsPlusNormal0"/>
        <w:spacing w:before="200"/>
        <w:ind w:firstLine="540"/>
        <w:jc w:val="both"/>
      </w:pPr>
      <w:r>
        <w:t>10. Наличие сведений об организации (индивидуальном предпринимателе) и (или) проекте в информационно-телекоммуникационной сети "Интернет" (</w:t>
      </w:r>
      <w:r>
        <w:t>при наличии указывается адрес сайта и (или) страниц в социальных сетях, количество посетителей за последний месяц и т.п.).</w:t>
      </w:r>
    </w:p>
    <w:p w:rsidR="00B1281E" w:rsidRDefault="00BE03ED">
      <w:pPr>
        <w:pStyle w:val="ConsPlusNormal0"/>
        <w:spacing w:before="200"/>
        <w:ind w:firstLine="540"/>
        <w:jc w:val="both"/>
      </w:pPr>
      <w:bookmarkStart w:id="65" w:name="P5001"/>
      <w:bookmarkEnd w:id="65"/>
      <w:r>
        <w:t>11. Количество новых рабочих мест, которые участник отбора обязуется создать в год предоставления гранта &lt;*&gt; (не заполняется, если за</w:t>
      </w:r>
      <w:r>
        <w:t xml:space="preserve">полнен </w:t>
      </w:r>
      <w:hyperlink w:anchor="P5002" w:tooltip="12. Количество рабочих мест, которые участник отбора обязуется сохранить в год предоставления гранта &lt;*&gt; (не заполняется, если заполнен пункт 11).">
        <w:r>
          <w:rPr>
            <w:color w:val="0000FF"/>
          </w:rPr>
          <w:t>пункт 12</w:t>
        </w:r>
      </w:hyperlink>
      <w:r>
        <w:t>).</w:t>
      </w:r>
    </w:p>
    <w:p w:rsidR="00B1281E" w:rsidRDefault="00BE03ED">
      <w:pPr>
        <w:pStyle w:val="ConsPlusNormal0"/>
        <w:spacing w:before="200"/>
        <w:ind w:firstLine="540"/>
        <w:jc w:val="both"/>
      </w:pPr>
      <w:bookmarkStart w:id="66" w:name="P5002"/>
      <w:bookmarkEnd w:id="66"/>
      <w:r>
        <w:t>12. Количество рабочих мест, которые участник отбора обязу</w:t>
      </w:r>
      <w:r>
        <w:t xml:space="preserve">ется сохранить в год предоставления гранта &lt;*&gt; (не заполняется, если заполнен </w:t>
      </w:r>
      <w:hyperlink w:anchor="P5001" w:tooltip="11. Количество новых рабочих мест, которые участник отбора обязуется создать в год предоставления гранта &lt;*&gt; (не заполняется, если заполнен пункт 12).">
        <w:r>
          <w:rPr>
            <w:color w:val="0000FF"/>
          </w:rPr>
          <w:t>пункт 11</w:t>
        </w:r>
      </w:hyperlink>
      <w:r>
        <w:t>).</w:t>
      </w:r>
    </w:p>
    <w:p w:rsidR="00B1281E" w:rsidRDefault="00B1281E">
      <w:pPr>
        <w:pStyle w:val="ConsPlusNormal0"/>
        <w:ind w:firstLine="540"/>
        <w:jc w:val="both"/>
      </w:pPr>
    </w:p>
    <w:p w:rsidR="00B1281E" w:rsidRDefault="00BE03ED">
      <w:pPr>
        <w:pStyle w:val="ConsPlusNormal0"/>
      </w:pPr>
      <w:r>
        <w:t>Руководитель организации</w:t>
      </w:r>
    </w:p>
    <w:p w:rsidR="00B1281E" w:rsidRDefault="00BE03ED">
      <w:pPr>
        <w:pStyle w:val="ConsPlusNormal0"/>
        <w:spacing w:before="200"/>
      </w:pPr>
      <w:r>
        <w:t>(индивидуальный предприниматель) _______________ (________________________)</w:t>
      </w:r>
    </w:p>
    <w:p w:rsidR="00B1281E" w:rsidRDefault="00B1281E">
      <w:pPr>
        <w:pStyle w:val="ConsPlusNormal0"/>
        <w:ind w:firstLine="540"/>
        <w:jc w:val="both"/>
      </w:pPr>
    </w:p>
    <w:p w:rsidR="00B1281E" w:rsidRDefault="00BE03ED">
      <w:pPr>
        <w:pStyle w:val="ConsPlusNormal0"/>
        <w:ind w:firstLine="540"/>
        <w:jc w:val="both"/>
      </w:pPr>
      <w:r>
        <w:t>--------------------------------</w:t>
      </w:r>
    </w:p>
    <w:p w:rsidR="00B1281E" w:rsidRDefault="00BE03ED">
      <w:pPr>
        <w:pStyle w:val="ConsPlusNormal0"/>
        <w:spacing w:before="200"/>
        <w:ind w:firstLine="540"/>
        <w:jc w:val="both"/>
      </w:pPr>
      <w:r>
        <w:t>&lt;*&gt; Учитывается только численность среднесписочного состава (без внешних совместителей). Количество дол</w:t>
      </w:r>
      <w:r>
        <w:t>жно совпадать с указанным в заявке.</w:t>
      </w: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center"/>
      </w:pPr>
      <w:r>
        <w:t xml:space="preserve">(в ред. </w:t>
      </w:r>
      <w:hyperlink r:id="rId702" w:tooltip="Постановление Правительства Новосибирской области от 07.06.2022 N 257-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p>
    <w:p w:rsidR="00B1281E" w:rsidRDefault="00BE03ED">
      <w:pPr>
        <w:pStyle w:val="ConsPlusNormal0"/>
        <w:jc w:val="center"/>
      </w:pPr>
      <w:r>
        <w:t>от 07.06.2022 N 257-п)</w:t>
      </w:r>
    </w:p>
    <w:p w:rsidR="00B1281E" w:rsidRDefault="00B1281E">
      <w:pPr>
        <w:pStyle w:val="ConsPlusNormal0"/>
        <w:ind w:firstLine="540"/>
        <w:jc w:val="both"/>
      </w:pPr>
    </w:p>
    <w:p w:rsidR="00B1281E" w:rsidRDefault="00BE03ED">
      <w:pPr>
        <w:pStyle w:val="ConsPlusNormal0"/>
        <w:jc w:val="center"/>
        <w:outlineLvl w:val="2"/>
      </w:pPr>
      <w:r>
        <w:t>Обязательство участника о</w:t>
      </w:r>
      <w:r>
        <w:t>тбора для предоставления гранта</w:t>
      </w:r>
    </w:p>
    <w:p w:rsidR="00B1281E" w:rsidRDefault="00BE03ED">
      <w:pPr>
        <w:pStyle w:val="ConsPlusNormal0"/>
        <w:jc w:val="center"/>
      </w:pPr>
      <w:r>
        <w:t>в форме субсидии социальным предприятиям и (или) молодым</w:t>
      </w:r>
    </w:p>
    <w:p w:rsidR="00B1281E" w:rsidRDefault="00BE03ED">
      <w:pPr>
        <w:pStyle w:val="ConsPlusNormal0"/>
        <w:jc w:val="center"/>
      </w:pPr>
      <w:r>
        <w:t>предпринимателям на финансовое обеспечение затрат</w:t>
      </w:r>
    </w:p>
    <w:p w:rsidR="00B1281E" w:rsidRDefault="00BE03ED">
      <w:pPr>
        <w:pStyle w:val="ConsPlusNormal0"/>
        <w:jc w:val="center"/>
      </w:pPr>
      <w:r>
        <w:t>об обеспечении необходимого уровня софинансирования</w:t>
      </w:r>
    </w:p>
    <w:p w:rsidR="00B1281E" w:rsidRDefault="00B1281E">
      <w:pPr>
        <w:pStyle w:val="ConsPlusNormal0"/>
        <w:ind w:firstLine="540"/>
        <w:jc w:val="both"/>
      </w:pPr>
    </w:p>
    <w:p w:rsidR="00B1281E" w:rsidRDefault="00BE03ED">
      <w:pPr>
        <w:pStyle w:val="ConsPlusNonformat0"/>
        <w:jc w:val="both"/>
      </w:pPr>
      <w:r>
        <w:t xml:space="preserve">    Настоящим подтверждаю, что ____________________________________________</w:t>
      </w:r>
    </w:p>
    <w:p w:rsidR="00B1281E" w:rsidRDefault="00BE03ED">
      <w:pPr>
        <w:pStyle w:val="ConsPlusNonformat0"/>
        <w:jc w:val="both"/>
      </w:pPr>
      <w:r>
        <w:t>__________________________________________________________________________,</w:t>
      </w:r>
    </w:p>
    <w:p w:rsidR="00B1281E" w:rsidRDefault="00BE03ED">
      <w:pPr>
        <w:pStyle w:val="ConsPlusNonformat0"/>
        <w:jc w:val="both"/>
      </w:pPr>
      <w:r>
        <w:t>(указывается полное наименование юридического лица, фамилия, имя, отчество</w:t>
      </w:r>
    </w:p>
    <w:p w:rsidR="00B1281E" w:rsidRDefault="00BE03ED">
      <w:pPr>
        <w:pStyle w:val="ConsPlusNonformat0"/>
        <w:jc w:val="both"/>
      </w:pPr>
      <w:r>
        <w:t xml:space="preserve">        (последнее - при нали</w:t>
      </w:r>
      <w:r>
        <w:t>чии) индивидуального предпринимателя)</w:t>
      </w:r>
    </w:p>
    <w:p w:rsidR="00B1281E" w:rsidRDefault="00BE03ED">
      <w:pPr>
        <w:pStyle w:val="ConsPlusNonformat0"/>
        <w:jc w:val="both"/>
      </w:pPr>
      <w:r>
        <w:t>ИНН: _____________________________________________________________________,</w:t>
      </w:r>
    </w:p>
    <w:p w:rsidR="00B1281E" w:rsidRDefault="00BE03ED">
      <w:pPr>
        <w:pStyle w:val="ConsPlusNonformat0"/>
        <w:jc w:val="both"/>
      </w:pPr>
      <w:r>
        <w:t xml:space="preserve">       (указывается идентификационный номер налогоплательщика (ИНН) -</w:t>
      </w:r>
    </w:p>
    <w:p w:rsidR="00B1281E" w:rsidRDefault="00BE03ED">
      <w:pPr>
        <w:pStyle w:val="ConsPlusNonformat0"/>
        <w:jc w:val="both"/>
      </w:pPr>
      <w:r>
        <w:t xml:space="preserve">         юридического лица или физического лица, зарегистрированного</w:t>
      </w:r>
    </w:p>
    <w:p w:rsidR="00B1281E" w:rsidRDefault="00BE03ED">
      <w:pPr>
        <w:pStyle w:val="ConsPlusNonformat0"/>
        <w:jc w:val="both"/>
      </w:pPr>
      <w:r>
        <w:t xml:space="preserve">   </w:t>
      </w:r>
      <w:r>
        <w:t xml:space="preserve">             в качестве индивидуального предпринимателя)</w:t>
      </w:r>
    </w:p>
    <w:p w:rsidR="00B1281E" w:rsidRDefault="00B1281E">
      <w:pPr>
        <w:pStyle w:val="ConsPlusNormal0"/>
        <w:ind w:firstLine="540"/>
        <w:jc w:val="both"/>
      </w:pPr>
    </w:p>
    <w:p w:rsidR="00B1281E" w:rsidRDefault="00BE03ED">
      <w:pPr>
        <w:pStyle w:val="ConsPlusNormal0"/>
        <w:jc w:val="both"/>
      </w:pPr>
      <w:r>
        <w:t>в случае предоставления гранта в форме субсидии социальным предприятиям и (или) молодым предпринимателям на финансовое обеспечение затрат принимает обязательство обеспечить софинансирование реализац</w:t>
      </w:r>
      <w:r>
        <w:t>ии проекта в сфере социального предпринимательства или проекта в сфере предпринимательской деятельности (далее - проект) за счет собственных и (или) заемных средств в размере не менее 25% от размера расходов, предусмотренных на реализацию проекта и указанн</w:t>
      </w:r>
      <w:r>
        <w:t xml:space="preserve">ых в </w:t>
      </w:r>
      <w:hyperlink w:anchor="P4418" w:tooltip="4">
        <w:r>
          <w:rPr>
            <w:color w:val="0000FF"/>
          </w:rPr>
          <w:t>пункте 4</w:t>
        </w:r>
      </w:hyperlink>
      <w:r>
        <w:t xml:space="preserve"> приложения N 1 "Категории получателей, результат предоставления субсидии и показатель, необходимый для его достижения, размер субсидии и затраты, подлежащие субсидированию" к Порядку предоставления субсидий,</w:t>
      </w:r>
      <w:r>
        <w:t xml:space="preserve"> в том числе грантов в форме субсидий, юридическим лицам (за исключением субсидий государственным (муниципальным) учреждениям), индивидуальным предпринимателям - производителям товаров, работ, услуг на реализацию мероприятий государственной программы Новос</w:t>
      </w:r>
      <w:r>
        <w:t>ибирской области "Развитие субъектов малого и среднего предпринимательства в Новосибирской области", установленному согласно приложению N 2 к постановлению Правительства Новосибирской области от 31.01.2017 N 14-п "Об утверждении государственной программы Н</w:t>
      </w:r>
      <w:r>
        <w:t>овосибирской области "Развитие субъектов малого и среднего предпринимательства в Новосибирской области".</w:t>
      </w:r>
    </w:p>
    <w:p w:rsidR="00B1281E" w:rsidRDefault="00B1281E">
      <w:pPr>
        <w:pStyle w:val="ConsPlusNormal0"/>
        <w:ind w:firstLine="540"/>
        <w:jc w:val="both"/>
      </w:pPr>
    </w:p>
    <w:p w:rsidR="00B1281E" w:rsidRDefault="00BE03ED">
      <w:pPr>
        <w:pStyle w:val="ConsPlusNormal0"/>
        <w:jc w:val="both"/>
      </w:pPr>
      <w:r>
        <w:t>Руководитель организации</w:t>
      </w:r>
    </w:p>
    <w:p w:rsidR="00B1281E" w:rsidRDefault="00BE03ED">
      <w:pPr>
        <w:pStyle w:val="ConsPlusNormal0"/>
        <w:spacing w:before="200"/>
        <w:jc w:val="both"/>
      </w:pPr>
      <w:r>
        <w:t>(индивидуальный предприниматель) __________________ (_________________)</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3</w:t>
      </w:r>
    </w:p>
    <w:p w:rsidR="00B1281E" w:rsidRDefault="00BE03ED">
      <w:pPr>
        <w:pStyle w:val="ConsPlusNormal0"/>
        <w:jc w:val="right"/>
      </w:pPr>
      <w:r>
        <w:t>к постановлению</w:t>
      </w:r>
    </w:p>
    <w:p w:rsidR="00B1281E" w:rsidRDefault="00BE03ED">
      <w:pPr>
        <w:pStyle w:val="ConsPlusNormal0"/>
        <w:jc w:val="right"/>
      </w:pPr>
      <w:r>
        <w:t>Правительства Нов</w:t>
      </w:r>
      <w:r>
        <w:t>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67" w:name="P5042"/>
      <w:bookmarkEnd w:id="67"/>
      <w:r>
        <w:t>УСЛОВИЯ</w:t>
      </w:r>
    </w:p>
    <w:p w:rsidR="00B1281E" w:rsidRDefault="00BE03ED">
      <w:pPr>
        <w:pStyle w:val="ConsPlusTitle0"/>
        <w:jc w:val="center"/>
      </w:pPr>
      <w:r>
        <w:t>ПРЕДОСТАВЛЕНИЯ И РАСХОДОВАНИЯ СУБСИДИЙ МЕСТНЫМ БЮДЖЕТАМ</w:t>
      </w:r>
    </w:p>
    <w:p w:rsidR="00B1281E" w:rsidRDefault="00BE03ED">
      <w:pPr>
        <w:pStyle w:val="ConsPlusTitle0"/>
        <w:jc w:val="center"/>
      </w:pPr>
      <w:r>
        <w:t>НА ПОДДЕРЖКУ МУНИЦИПАЛЬНЫХ ПРОГРАММ РАЗВИТИЯ</w:t>
      </w:r>
    </w:p>
    <w:p w:rsidR="00B1281E" w:rsidRDefault="00BE03ED">
      <w:pPr>
        <w:pStyle w:val="ConsPlusTitle0"/>
        <w:jc w:val="center"/>
      </w:pPr>
      <w:r>
        <w:t>СУБЪЕКТОВ МАЛОГО И СРЕДНЕГО ПРЕДПРИНИМАТЕЛЬСТВА</w:t>
      </w:r>
    </w:p>
    <w:p w:rsidR="00B1281E" w:rsidRDefault="00BE03ED">
      <w:pPr>
        <w:pStyle w:val="ConsPlusTitle0"/>
        <w:jc w:val="center"/>
      </w:pPr>
      <w:r>
        <w:t>НА ТЕРРИТОРИИ НОВОСИБИРСКОЙ ОБЛАСТИ</w:t>
      </w:r>
    </w:p>
    <w:p w:rsidR="00B1281E" w:rsidRDefault="00B1281E">
      <w:pPr>
        <w:pStyle w:val="ConsPlusNormal0"/>
        <w:ind w:firstLine="540"/>
        <w:jc w:val="both"/>
      </w:pPr>
    </w:p>
    <w:p w:rsidR="00B1281E" w:rsidRDefault="00BE03ED">
      <w:pPr>
        <w:pStyle w:val="ConsPlusNormal0"/>
        <w:ind w:firstLine="540"/>
        <w:jc w:val="both"/>
      </w:pPr>
      <w:r>
        <w:t xml:space="preserve">Утратили силу. - </w:t>
      </w:r>
      <w:hyperlink r:id="rId703"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4</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w:t>
      </w:r>
      <w:r>
        <w:t xml:space="preserve"> 31.01.2017 N 14-п</w:t>
      </w:r>
    </w:p>
    <w:p w:rsidR="00B1281E" w:rsidRDefault="00B1281E">
      <w:pPr>
        <w:pStyle w:val="ConsPlusNormal0"/>
        <w:ind w:firstLine="540"/>
        <w:jc w:val="both"/>
      </w:pPr>
    </w:p>
    <w:p w:rsidR="00B1281E" w:rsidRDefault="00BE03ED">
      <w:pPr>
        <w:pStyle w:val="ConsPlusTitle0"/>
        <w:jc w:val="center"/>
      </w:pPr>
      <w:bookmarkStart w:id="68" w:name="P5059"/>
      <w:bookmarkEnd w:id="68"/>
      <w:r>
        <w:t>ПОРЯДОК</w:t>
      </w:r>
    </w:p>
    <w:p w:rsidR="00B1281E" w:rsidRDefault="00BE03ED">
      <w:pPr>
        <w:pStyle w:val="ConsPlusTitle0"/>
        <w:jc w:val="center"/>
      </w:pPr>
      <w:r>
        <w:t>ПРЕДОСТАВЛЕНИЯ СУБСИДИЙ ОРГАНИЗАЦИЯМ, ОБРАЗУЮЩИМ</w:t>
      </w:r>
    </w:p>
    <w:p w:rsidR="00B1281E" w:rsidRDefault="00BE03ED">
      <w:pPr>
        <w:pStyle w:val="ConsPlusTitle0"/>
        <w:jc w:val="center"/>
      </w:pPr>
      <w:r>
        <w:t>ИНФРАСТРУКТУРУ ПОДДЕРЖКИ СУБЪЕКТОВ МАЛОГО И СРЕДНЕГО</w:t>
      </w:r>
    </w:p>
    <w:p w:rsidR="00B1281E" w:rsidRDefault="00BE03ED">
      <w:pPr>
        <w:pStyle w:val="ConsPlusTitle0"/>
        <w:jc w:val="center"/>
      </w:pPr>
      <w:r>
        <w:t>ПРЕДПРИНИМАТЕЛЬСТВА, - ИНЖИНИРИНГОВЫМ ЦЕНТРАМ</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04"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5</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69" w:name="P5075"/>
      <w:bookmarkEnd w:id="69"/>
      <w:r>
        <w:t>ПОРЯДОК</w:t>
      </w:r>
    </w:p>
    <w:p w:rsidR="00B1281E" w:rsidRDefault="00BE03ED">
      <w:pPr>
        <w:pStyle w:val="ConsPlusTitle0"/>
        <w:jc w:val="center"/>
      </w:pPr>
      <w:r>
        <w:t>ПРЕДОСТАВЛЕНИЯ СУБСИДИЙ ОРГАНИЗАЦИЯМ, ОБРАЗУЮЩИМ</w:t>
      </w:r>
    </w:p>
    <w:p w:rsidR="00B1281E" w:rsidRDefault="00BE03ED">
      <w:pPr>
        <w:pStyle w:val="ConsPlusTitle0"/>
        <w:jc w:val="center"/>
      </w:pPr>
      <w:r>
        <w:t>ИНФРАСТРУКТУРУ ПОДДЕРЖКИ СУБЪЕКТОВ МАЛОГО И</w:t>
      </w:r>
    </w:p>
    <w:p w:rsidR="00B1281E" w:rsidRDefault="00BE03ED">
      <w:pPr>
        <w:pStyle w:val="ConsPlusTitle0"/>
        <w:jc w:val="center"/>
      </w:pPr>
      <w:r>
        <w:t>СРЕДНЕГО ПРЕДПРИНИМАТЕЛЬСТВА, - ЦЕНТРАМ</w:t>
      </w:r>
    </w:p>
    <w:p w:rsidR="00B1281E" w:rsidRDefault="00BE03ED">
      <w:pPr>
        <w:pStyle w:val="ConsPlusTitle0"/>
        <w:jc w:val="center"/>
      </w:pPr>
      <w:r>
        <w:t>МОЛОДЕЖНОГО ИННОВАЦИОННОГО ТВОРЧЕСТВА</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05"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6</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70" w:name="P5092"/>
      <w:bookmarkEnd w:id="70"/>
      <w:r>
        <w:t>ПОРЯДОК</w:t>
      </w:r>
    </w:p>
    <w:p w:rsidR="00B1281E" w:rsidRDefault="00BE03ED">
      <w:pPr>
        <w:pStyle w:val="ConsPlusTitle0"/>
        <w:jc w:val="center"/>
      </w:pPr>
      <w:r>
        <w:t>ПРЕДОСТАВЛЕНИЯ СУБСИДИЙ ОРГАНИЗАЦИИ, О</w:t>
      </w:r>
      <w:r>
        <w:t>БРАЗУЮЩЕЙ</w:t>
      </w:r>
    </w:p>
    <w:p w:rsidR="00B1281E" w:rsidRDefault="00BE03ED">
      <w:pPr>
        <w:pStyle w:val="ConsPlusTitle0"/>
        <w:jc w:val="center"/>
      </w:pPr>
      <w:r>
        <w:t>ИНФРАСТРУКТУРУ ПОДДЕРЖКИ СУБЪЕКТОВ МАЛОГО И СРЕДНЕГО</w:t>
      </w:r>
    </w:p>
    <w:p w:rsidR="00B1281E" w:rsidRDefault="00BE03ED">
      <w:pPr>
        <w:pStyle w:val="ConsPlusTitle0"/>
        <w:jc w:val="center"/>
      </w:pPr>
      <w:r>
        <w:t>ПРЕДПРИНИМАТЕЛЬСТВА, - ЦЕНТРУ КООРДИНАЦИИ ПОДДЕРЖКИ</w:t>
      </w:r>
    </w:p>
    <w:p w:rsidR="00B1281E" w:rsidRDefault="00BE03ED">
      <w:pPr>
        <w:pStyle w:val="ConsPlusTitle0"/>
        <w:jc w:val="center"/>
      </w:pPr>
      <w:r>
        <w:t>ЭКСПОРТНО ОРИЕНТИРОВАННЫХ СУБЪЕКТОВ МАЛОГО</w:t>
      </w:r>
    </w:p>
    <w:p w:rsidR="00B1281E" w:rsidRDefault="00BE03ED">
      <w:pPr>
        <w:pStyle w:val="ConsPlusTitle0"/>
        <w:jc w:val="center"/>
      </w:pPr>
      <w:r>
        <w:t>И СРЕДНЕГО ПРЕДПРИНИМАТЕЛЬСТВА</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06"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7</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r>
        <w:t>ПОРЯДОК</w:t>
      </w:r>
    </w:p>
    <w:p w:rsidR="00B1281E" w:rsidRDefault="00BE03ED">
      <w:pPr>
        <w:pStyle w:val="ConsPlusTitle0"/>
        <w:jc w:val="center"/>
      </w:pPr>
      <w:r>
        <w:t>ПРЕДОСТАВЛЕНИЯ СУБСИДИЙ ОРГАНИЗАЦИЯМ, ОБРАЗУЮЩИМ</w:t>
      </w:r>
    </w:p>
    <w:p w:rsidR="00B1281E" w:rsidRDefault="00BE03ED">
      <w:pPr>
        <w:pStyle w:val="ConsPlusTitle0"/>
        <w:jc w:val="center"/>
      </w:pPr>
      <w:r>
        <w:t>ИНФРАСТРУКТУРУ ПОДДЕРЖКИ СУБЪЕКТОВ МАЛОГО И СРЕДНЕГО</w:t>
      </w:r>
    </w:p>
    <w:p w:rsidR="00B1281E" w:rsidRDefault="00BE03ED">
      <w:pPr>
        <w:pStyle w:val="ConsPlusTitle0"/>
        <w:jc w:val="center"/>
      </w:pPr>
      <w:r>
        <w:t>ПРЕДПРИНИМАТЕЛЬСТВА, - РЕГИОНАЛЬНЫМ ИНТЕГРИРОВАННЫМ ЦЕНТРАМ</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07" w:tooltip="Постановление Правительства Новосибирской области от 11.10.2017 N 391-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11.10.2017 N 391-п.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8</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71" w:name="P5126"/>
      <w:bookmarkEnd w:id="71"/>
      <w:r>
        <w:t>ПОРЯДОК</w:t>
      </w:r>
    </w:p>
    <w:p w:rsidR="00B1281E" w:rsidRDefault="00BE03ED">
      <w:pPr>
        <w:pStyle w:val="ConsPlusTitle0"/>
        <w:jc w:val="center"/>
      </w:pPr>
      <w:r>
        <w:t>ПРЕДОСТАВЛЕНИЯ СУБСИДИЙ ОРГАНИЗАЦИЯМ, ОБРАЗУЮЩИМ</w:t>
      </w:r>
    </w:p>
    <w:p w:rsidR="00B1281E" w:rsidRDefault="00BE03ED">
      <w:pPr>
        <w:pStyle w:val="ConsPlusTitle0"/>
        <w:jc w:val="center"/>
      </w:pPr>
      <w:r>
        <w:t>ИНФРАСТРУКТУРУ ПОДДЕРЖКИ СУБЪЕКТОВ МАЛОГО И СРЕДНЕГО</w:t>
      </w:r>
    </w:p>
    <w:p w:rsidR="00B1281E" w:rsidRDefault="00BE03ED">
      <w:pPr>
        <w:pStyle w:val="ConsPlusTitle0"/>
        <w:jc w:val="center"/>
      </w:pPr>
      <w:r>
        <w:t>ПРЕДПРИНИМАТЕЛЬСТВА, - ЧАСТНЫМ ПРОМЫШЛЕННЫМ ПАРКАМ</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08"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02.02.2021 N 18-п.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9</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72" w:name="P5142"/>
      <w:bookmarkEnd w:id="72"/>
      <w:r>
        <w:t>ПОРЯДОК</w:t>
      </w:r>
    </w:p>
    <w:p w:rsidR="00B1281E" w:rsidRDefault="00BE03ED">
      <w:pPr>
        <w:pStyle w:val="ConsPlusTitle0"/>
        <w:jc w:val="center"/>
      </w:pPr>
      <w:r>
        <w:t>ПРЕДОСТАВЛЕНИЯ ГОСУДАРСТВЕННОЙ ПОДДЕРЖКИ ОРГАНИЗАЦИЯМ,</w:t>
      </w:r>
    </w:p>
    <w:p w:rsidR="00B1281E" w:rsidRDefault="00BE03ED">
      <w:pPr>
        <w:pStyle w:val="ConsPlusTitle0"/>
        <w:jc w:val="center"/>
      </w:pPr>
      <w:r>
        <w:t>ОБР</w:t>
      </w:r>
      <w:r>
        <w:t>АЗУЮЩИМ ИНФРАСТРУКТУРУ ПОДДЕРЖКИ МАЛОГО И СРЕДНЕГО</w:t>
      </w:r>
    </w:p>
    <w:p w:rsidR="00B1281E" w:rsidRDefault="00BE03ED">
      <w:pPr>
        <w:pStyle w:val="ConsPlusTitle0"/>
        <w:jc w:val="center"/>
      </w:pPr>
      <w:r>
        <w:t>ПРЕДПРИНИМАТЕЛЬСТВА, В ОБЛАСТИ ИННОВАЦИЙ</w:t>
      </w:r>
    </w:p>
    <w:p w:rsidR="00B1281E" w:rsidRDefault="00BE03ED">
      <w:pPr>
        <w:pStyle w:val="ConsPlusTitle0"/>
        <w:jc w:val="center"/>
      </w:pPr>
      <w:r>
        <w:t>И ПРОМЫШЛЕННОГО ПРОИЗВОДСТВА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30.11.2018 </w:t>
            </w:r>
            <w:hyperlink r:id="rId709" w:tooltip="Постановление Правительства Новосибирской области от 30.11.2018 N 495-п &quot;О внесении изменений в постановление Правительства Новосибирской области от 31.01.2017 N 14-п&quot; {КонсультантПлюс}">
              <w:r>
                <w:rPr>
                  <w:color w:val="0000FF"/>
                </w:rPr>
                <w:t>N 495-п</w:t>
              </w:r>
            </w:hyperlink>
            <w:r>
              <w:rPr>
                <w:color w:val="392C69"/>
              </w:rPr>
              <w:t xml:space="preserve">, от 02.04.2019 </w:t>
            </w:r>
            <w:hyperlink r:id="rId71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 xml:space="preserve">1. Настоящий Порядок разработан в соответствии с Федеральным </w:t>
      </w:r>
      <w:hyperlink r:id="rId711"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w:t>
      </w:r>
      <w:hyperlink r:id="rId712"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Законом</w:t>
        </w:r>
      </w:hyperlink>
      <w:r>
        <w:t xml:space="preserve"> Новосибирской области от 02.07.2008 N 245-ОЗ "О развитии малого и среднего предприним</w:t>
      </w:r>
      <w:r>
        <w:t>ательства в Новосибирской области" и устанавливает общие правила предоставления государственной поддержки организациям, образующим инфраструктуру поддержки малого и среднего предпринимательства, в области инноваций и промышленного производства в рамках реа</w:t>
      </w:r>
      <w:r>
        <w:t xml:space="preserve">лизации государственной </w:t>
      </w:r>
      <w:hyperlink w:anchor="P78" w:tooltip="ГОСУДАРСТВЕННАЯ ПРОГРАММА">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(далее - государственная программа).</w:t>
      </w:r>
    </w:p>
    <w:p w:rsidR="00B1281E" w:rsidRDefault="00BE03ED">
      <w:pPr>
        <w:pStyle w:val="ConsPlusNormal0"/>
        <w:jc w:val="both"/>
      </w:pPr>
      <w:r>
        <w:t xml:space="preserve">(в ред. </w:t>
      </w:r>
      <w:hyperlink r:id="rId713"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02.04.2019 N 128-п)</w:t>
      </w:r>
    </w:p>
    <w:p w:rsidR="00B1281E" w:rsidRDefault="00BE03ED">
      <w:pPr>
        <w:pStyle w:val="ConsPlusNormal0"/>
        <w:spacing w:before="200"/>
        <w:ind w:firstLine="540"/>
        <w:jc w:val="both"/>
      </w:pPr>
      <w:bookmarkStart w:id="73" w:name="P5153"/>
      <w:bookmarkEnd w:id="73"/>
      <w:r>
        <w:t>2. Оказание государственной поддержки организациям, образующим инфраструкт</w:t>
      </w:r>
      <w:r>
        <w:t>уру поддержки малого и среднего предпринимательства, в области инноваций и промышленного производства (далее - организации инфраструктуры) осуществляется в виде передачи во владение и пользование государственного имущества Новосибирской области - оборудова</w:t>
      </w:r>
      <w:r>
        <w:t>ния (машин, механизмов, установок), закупленного министерством промышленности, торговли и развития предпринимательства Новосибирской области (далее - министерство) в рамках реализации мероприятий государственной программы, направленных на решение задачи "С</w:t>
      </w:r>
      <w:r>
        <w:t>одействие субъектам малого и среднего предпринимательства Новосибирской области в повышении инвестиционной и инновационной активности, а также развитию кооперации" государственной программы за счет средств областного бюджета, в том числе источником финансо</w:t>
      </w:r>
      <w:r>
        <w:t>вого обеспечения которых являются субсидии из федерального бюджета (далее - оборудование).</w:t>
      </w:r>
    </w:p>
    <w:p w:rsidR="00B1281E" w:rsidRDefault="00BE03ED">
      <w:pPr>
        <w:pStyle w:val="ConsPlusNormal0"/>
        <w:spacing w:before="200"/>
        <w:ind w:firstLine="540"/>
        <w:jc w:val="both"/>
      </w:pPr>
      <w:r>
        <w:t xml:space="preserve">3. Настоящий Порядок применяется в случае приобретения оборудования министерством для нужд как ранее созданных организаций инфраструктуры, так и вновь создаваемых в </w:t>
      </w:r>
      <w:r>
        <w:t>рамках реализации мероприятий государственной программы.</w:t>
      </w:r>
    </w:p>
    <w:p w:rsidR="00B1281E" w:rsidRDefault="00BE03ED">
      <w:pPr>
        <w:pStyle w:val="ConsPlusNormal0"/>
        <w:spacing w:before="200"/>
        <w:ind w:firstLine="540"/>
        <w:jc w:val="both"/>
      </w:pPr>
      <w:r>
        <w:t>4. Государственное унитарное предприятие Новосибирской области "Новосибирский областной центр развития промышленности и предпринимательства" (далее - ГУП НСО "НОЦРПП") направляет в министерство предл</w:t>
      </w:r>
      <w:r>
        <w:t>ожения о приобретении оборудования, сформированные ГУП НСО "НОЦРПП" на основе поступивших обращений организаций инфраструктуры - медицинского технопарка и компаний-операторов технологических участков центра прототипирования технопарка Новосибирского Академ</w:t>
      </w:r>
      <w:r>
        <w:t>городка (далее также - центры прототипирования), инжиниринговых центров (далее - предложения).</w:t>
      </w:r>
    </w:p>
    <w:p w:rsidR="00B1281E" w:rsidRDefault="00BE03ED">
      <w:pPr>
        <w:pStyle w:val="ConsPlusNormal0"/>
        <w:spacing w:before="200"/>
        <w:ind w:firstLine="540"/>
        <w:jc w:val="both"/>
      </w:pPr>
      <w:r>
        <w:t>5. Предложения должны содержать:</w:t>
      </w:r>
    </w:p>
    <w:p w:rsidR="00B1281E" w:rsidRDefault="00BE03ED">
      <w:pPr>
        <w:pStyle w:val="ConsPlusNormal0"/>
        <w:spacing w:before="200"/>
        <w:ind w:firstLine="540"/>
        <w:jc w:val="both"/>
      </w:pPr>
      <w:r>
        <w:t>1) перечень предлагаемого к приобретению оборудования с указанием стоимости;</w:t>
      </w:r>
    </w:p>
    <w:p w:rsidR="00B1281E" w:rsidRDefault="00BE03ED">
      <w:pPr>
        <w:pStyle w:val="ConsPlusNormal0"/>
        <w:spacing w:before="200"/>
        <w:ind w:firstLine="540"/>
        <w:jc w:val="both"/>
      </w:pPr>
      <w:r>
        <w:t>2) технико-экономическое обоснование приобретения о</w:t>
      </w:r>
      <w:r>
        <w:t>борудования, в которое в том числе включаются:</w:t>
      </w:r>
    </w:p>
    <w:p w:rsidR="00B1281E" w:rsidRDefault="00BE03ED">
      <w:pPr>
        <w:pStyle w:val="ConsPlusNormal0"/>
        <w:spacing w:before="200"/>
        <w:ind w:firstLine="540"/>
        <w:jc w:val="both"/>
      </w:pPr>
      <w:r>
        <w:t>а) планируемый коэффициент загрузки оборудования на год, следующий за годом приобретения оборудования;</w:t>
      </w:r>
    </w:p>
    <w:p w:rsidR="00B1281E" w:rsidRDefault="00BE03ED">
      <w:pPr>
        <w:pStyle w:val="ConsPlusNormal0"/>
        <w:spacing w:before="200"/>
        <w:ind w:firstLine="540"/>
        <w:jc w:val="both"/>
      </w:pPr>
      <w:r>
        <w:t>б) планируемое количество субъектов малого и среднего предпринимательства (далее - СМиСП), получивших подд</w:t>
      </w:r>
      <w:r>
        <w:t>ержку (воспользовавшихся услугами организаций инфраструктуры, оказанными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B1281E" w:rsidRDefault="00BE03ED">
      <w:pPr>
        <w:pStyle w:val="ConsPlusNormal0"/>
        <w:spacing w:before="200"/>
        <w:ind w:firstLine="540"/>
        <w:jc w:val="both"/>
      </w:pPr>
      <w:r>
        <w:t>в) планируемое количество услуг, пре</w:t>
      </w:r>
      <w:r>
        <w:t>доставленных СМиСП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B1281E" w:rsidRDefault="00BE03ED">
      <w:pPr>
        <w:pStyle w:val="ConsPlusNormal0"/>
        <w:spacing w:before="200"/>
        <w:ind w:firstLine="540"/>
        <w:jc w:val="both"/>
      </w:pPr>
      <w:r>
        <w:t>г) планируемое количество вновь созданных рабочих мест СМиСП - получателями поддержки (восп</w:t>
      </w:r>
      <w:r>
        <w:t>ользовавшимися услугами организаций инфраструктуры, оказанными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B1281E" w:rsidRDefault="00BE03ED">
      <w:pPr>
        <w:pStyle w:val="ConsPlusNormal0"/>
        <w:spacing w:before="200"/>
        <w:ind w:firstLine="540"/>
        <w:jc w:val="both"/>
      </w:pPr>
      <w:r>
        <w:t>д) планируемый прирост выручки СМиСП - получат</w:t>
      </w:r>
      <w:r>
        <w:t>елей поддержки, связанный с использованием предлагаемого к приобретению оборудования в год приобретения оборудования и в год, следующий за годом приобретения оборудования;</w:t>
      </w:r>
    </w:p>
    <w:p w:rsidR="00B1281E" w:rsidRDefault="00BE03ED">
      <w:pPr>
        <w:pStyle w:val="ConsPlusNormal0"/>
        <w:spacing w:before="200"/>
        <w:ind w:firstLine="540"/>
        <w:jc w:val="both"/>
      </w:pPr>
      <w:r>
        <w:t>е) качественная оценка новых возможностей организаций инфраструктуры, связанных с ис</w:t>
      </w:r>
      <w:r>
        <w:t>пользованием предлагаемого к приобретению оборудования;</w:t>
      </w:r>
    </w:p>
    <w:p w:rsidR="00B1281E" w:rsidRDefault="00BE03ED">
      <w:pPr>
        <w:pStyle w:val="ConsPlusNormal0"/>
        <w:spacing w:before="200"/>
        <w:ind w:firstLine="540"/>
        <w:jc w:val="both"/>
      </w:pPr>
      <w:r>
        <w:t>3) информацию по приоритетности приобретения оборудования (групп взаимосвязанного оборудования) для организаций инфраструктуры.</w:t>
      </w:r>
    </w:p>
    <w:p w:rsidR="00B1281E" w:rsidRDefault="00BE03ED">
      <w:pPr>
        <w:pStyle w:val="ConsPlusNormal0"/>
        <w:spacing w:before="200"/>
        <w:ind w:firstLine="540"/>
        <w:jc w:val="both"/>
      </w:pPr>
      <w:r>
        <w:t>6. ГУП НСО "НОЦРПП" привлекает экспертов, компетентных в сфере деятельно</w:t>
      </w:r>
      <w:r>
        <w:t xml:space="preserve">сти организаций инфраструктуры (Экспертный совет технопарка Новосибирского Академгородка, экспертный совет ГУП НСО "НОЦРПП", Ассоциация "СибАкадемИнновация", некоммерческое партнерство "СибАкадемСофт" и др.), для оценки целесообразности и результативности </w:t>
      </w:r>
      <w:r>
        <w:t>приобретения оборудования с заявленными техническими характеристиками.</w:t>
      </w:r>
    </w:p>
    <w:p w:rsidR="00B1281E" w:rsidRDefault="00BE03ED">
      <w:pPr>
        <w:pStyle w:val="ConsPlusNormal0"/>
        <w:spacing w:before="200"/>
        <w:ind w:firstLine="540"/>
        <w:jc w:val="both"/>
      </w:pPr>
      <w:r>
        <w:t>Экспертные заключения прилагаются к предложениям. Форма экспертного заключения разрабатывается ГУП НСО "НОЦРПП" и согласовывается с министерством.</w:t>
      </w:r>
    </w:p>
    <w:p w:rsidR="00B1281E" w:rsidRDefault="00BE03ED">
      <w:pPr>
        <w:pStyle w:val="ConsPlusNormal0"/>
        <w:spacing w:before="200"/>
        <w:ind w:firstLine="540"/>
        <w:jc w:val="both"/>
      </w:pPr>
      <w:r>
        <w:t>7. Предложения рассматриваются министе</w:t>
      </w:r>
      <w:r>
        <w:t>рством с учетом лимита бюджетных ассигнований, доведенных министерству на финансирование государственной программы на очередной финансовый год, технико-экономического обоснования приобретения оборудования, экспертных заключений и информации по приоритетнос</w:t>
      </w:r>
      <w:r>
        <w:t>ти приобретения оборудования (групп взаимосвязанного оборудования).</w:t>
      </w:r>
    </w:p>
    <w:p w:rsidR="00B1281E" w:rsidRDefault="00BE03ED">
      <w:pPr>
        <w:pStyle w:val="ConsPlusNormal0"/>
        <w:spacing w:before="200"/>
        <w:ind w:firstLine="540"/>
        <w:jc w:val="both"/>
      </w:pPr>
      <w:r>
        <w:t>8. По итогам рассмотрения предложений министерство готовит проект изменений в государственную программу и предложения в проект областного бюджета на очередной финансовый год и плановый пер</w:t>
      </w:r>
      <w:r>
        <w:t>иод в сроки, установленные для подготовки проекта бюджета на очередной финансовый год и плановый период.</w:t>
      </w:r>
    </w:p>
    <w:p w:rsidR="00B1281E" w:rsidRDefault="00BE03ED">
      <w:pPr>
        <w:pStyle w:val="ConsPlusNormal0"/>
        <w:spacing w:before="200"/>
        <w:ind w:firstLine="540"/>
        <w:jc w:val="both"/>
      </w:pPr>
      <w:r>
        <w:t>Министерство в течение пяти рабочих дней после направления предложений в проект областного бюджета на очередной финансовый год и плановый период информ</w:t>
      </w:r>
      <w:r>
        <w:t>ирует ГУП НСО "НОЦРПП" официальным письмом об итогах рассмотрения предложений.</w:t>
      </w:r>
    </w:p>
    <w:p w:rsidR="00B1281E" w:rsidRDefault="00BE03ED">
      <w:pPr>
        <w:pStyle w:val="ConsPlusNormal0"/>
        <w:spacing w:before="200"/>
        <w:ind w:firstLine="540"/>
        <w:jc w:val="both"/>
      </w:pPr>
      <w:r>
        <w:t>9. Министерство на основе предложений и в рамках лимита субсидий федерального бюджета на государственную поддержку малого и среднего предпринимательства, включая крестьянские (ф</w:t>
      </w:r>
      <w:r>
        <w:t>ермерские) хозяйства, утвержденного на текущий год Правительством Российской Федерации, готовит заявку на конкурсный отбор субъектов Российской Федерации, бюджетам которых предоставляются субсидии из федерального бюджета на государственную поддержку малого</w:t>
      </w:r>
      <w:r>
        <w:t xml:space="preserve"> и среднего предпринимательства, включая крестьянские (фермерские) хозяйства, организуемый Минэкономразвития России в соответствии с условиями, установленными </w:t>
      </w:r>
      <w:hyperlink r:id="rId714" w:tooltip="Приказ Минэкономразвития России от 14.02.2018 N 67 (ред. от 25.09.2019) &quot;Об утверждении требований к реализации мероприятий субъектами Российской Федерации, бюджетам которых предоставляются субсидии на государственную поддержку малого и среднего предпринимател">
        <w:r>
          <w:rPr>
            <w:color w:val="0000FF"/>
          </w:rPr>
          <w:t>приказом</w:t>
        </w:r>
      </w:hyperlink>
      <w:r>
        <w:t xml:space="preserve"> Минэкономразвития России от 14.02.2018 N 67 "Об утверждении требований к реализации мероприятий субъектами Российской Федерации, бюджетам которых предоставляются субсидии на государственную</w:t>
      </w:r>
      <w:r>
        <w:t xml:space="preserve"> поддержку малого и среднего предпринимательства, включая крестьянские (фермерские) хозяйства, а также на реализацию мероприятий по поддержке молодежного предпринимательства, и требований к организациям, образующим инфраструктуру поддержки субъектов малого</w:t>
      </w:r>
      <w:r>
        <w:t xml:space="preserve"> и среднего предпринимательства".</w:t>
      </w:r>
    </w:p>
    <w:p w:rsidR="00B1281E" w:rsidRDefault="00BE03ED">
      <w:pPr>
        <w:pStyle w:val="ConsPlusNormal0"/>
        <w:spacing w:before="200"/>
        <w:ind w:firstLine="540"/>
        <w:jc w:val="both"/>
      </w:pPr>
      <w:r>
        <w:t>10. В год, в котором планируется закупка оборудования, поступившие предложения (включая технико-экономические обоснования, информацию по приоритетности приобретения оборудования для организаций инфраструктуры) направляются</w:t>
      </w:r>
      <w:r>
        <w:t xml:space="preserve"> министерством для рассмотрения в комиссию по развитию малого и среднего предпринимательства, созданную приказом министерства (далее - Комиссия).</w:t>
      </w:r>
    </w:p>
    <w:p w:rsidR="00B1281E" w:rsidRDefault="00BE03ED">
      <w:pPr>
        <w:pStyle w:val="ConsPlusNormal0"/>
        <w:spacing w:before="200"/>
        <w:ind w:firstLine="540"/>
        <w:jc w:val="both"/>
      </w:pPr>
      <w:r>
        <w:t>Министерство письмом уведомляет ГУП НСО "НОЦРПП" о принятом Комиссией решении в течение трех рабочих дней посл</w:t>
      </w:r>
      <w:r>
        <w:t>е подписания протокола заседания Комиссии.</w:t>
      </w:r>
    </w:p>
    <w:p w:rsidR="00B1281E" w:rsidRDefault="00BE03ED">
      <w:pPr>
        <w:pStyle w:val="ConsPlusNormal0"/>
        <w:spacing w:before="200"/>
        <w:ind w:firstLine="540"/>
        <w:jc w:val="both"/>
      </w:pPr>
      <w:r>
        <w:t xml:space="preserve">11. Оборудование закупается министерством в соответствии с Федеральным </w:t>
      </w:r>
      <w:hyperlink r:id="rId715" w:tooltip="Федеральный закон от 05.04.2013 N 44-ФЗ (ред. от 05.12.2022) &quot;О контрактной системе в сфере закупок товаров, работ, услуг для обеспечения государственных и муниципальных нужд&quot; {КонсультантПлюс}">
        <w:r>
          <w:rPr>
            <w:color w:val="0000FF"/>
          </w:rPr>
          <w:t>законом</w:t>
        </w:r>
      </w:hyperlink>
      <w:r>
        <w:t xml:space="preserve"> от 05.04.2013 N 44-ФЗ "О контрактной системе </w:t>
      </w:r>
      <w:r>
        <w:t xml:space="preserve">в сфере закупок товаров, работ, услуг для обеспечения государственных и муниципальных нужд" и </w:t>
      </w:r>
      <w:hyperlink r:id="rId716" w:tooltip="Постановление Правительства Новосибирской области от 30.12.2013 N 598-п (ред. от 21.10.2022) &quot;О возложении полномочий на государственное казенное учреждение Новосибирской области &quot;Управление контрактной системы&quot; (вместе с &quot;Порядком взаимодействия заказчиков Но">
        <w:r>
          <w:rPr>
            <w:color w:val="0000FF"/>
          </w:rPr>
          <w:t>постановлением</w:t>
        </w:r>
      </w:hyperlink>
      <w:r>
        <w:t xml:space="preserve"> Правительства Новосибирской области от 30.12.2013 N 598-п "О возложении полномочий на государственное казенное учреждение Новосибирской области "Управление контрактной системы" в пределах объема средств, предусмотренных на реализацию каж</w:t>
      </w:r>
      <w:r>
        <w:t xml:space="preserve">дого из указанных в </w:t>
      </w:r>
      <w:hyperlink w:anchor="P5153" w:tooltip="2. Оказание государственной поддержки организациям, образующим инфраструктуру поддержки малого и среднего предпринимательства, в области инноваций и промышленного производства (далее - организации инфраструктуры) осуществляется в виде передачи во владение и по">
        <w:r>
          <w:rPr>
            <w:color w:val="0000FF"/>
          </w:rPr>
          <w:t>пункте 2</w:t>
        </w:r>
      </w:hyperlink>
      <w:r>
        <w:t xml:space="preserve"> настоящего Порядка мероприятий государственной программы в составе областного бюджета на соответствующий финансовый период, в том числе средств областного бюджета, источником финансового об</w:t>
      </w:r>
      <w:r>
        <w:t>еспечения которого являются субсидии из федерального бюджета.</w:t>
      </w:r>
    </w:p>
    <w:p w:rsidR="00B1281E" w:rsidRDefault="00BE03ED">
      <w:pPr>
        <w:pStyle w:val="ConsPlusNormal0"/>
        <w:spacing w:before="200"/>
        <w:ind w:firstLine="540"/>
        <w:jc w:val="both"/>
      </w:pPr>
      <w:r>
        <w:t>12. Закупленное министерством оборудование закрепляется на праве хозяйственного ведения за ГУП НСО "НОЦРПП".</w:t>
      </w:r>
    </w:p>
    <w:p w:rsidR="00B1281E" w:rsidRDefault="00BE03ED">
      <w:pPr>
        <w:pStyle w:val="ConsPlusNormal0"/>
        <w:spacing w:before="200"/>
        <w:ind w:firstLine="540"/>
        <w:jc w:val="both"/>
      </w:pPr>
      <w:r>
        <w:t>13. ГУП НСО "НОЦРПП" обязано обеспечить следующие показатели результативности оказани</w:t>
      </w:r>
      <w:r>
        <w:t>я услуг, предоставленных СМиСП с использованием приобретенного оборудования (далее - показатели результативности оказания услуг):</w:t>
      </w:r>
    </w:p>
    <w:p w:rsidR="00B1281E" w:rsidRDefault="00BE03ED">
      <w:pPr>
        <w:pStyle w:val="ConsPlusNormal0"/>
        <w:spacing w:before="200"/>
        <w:ind w:firstLine="540"/>
        <w:jc w:val="both"/>
      </w:pPr>
      <w:r>
        <w:t>количество услуг, предоставленных СМиСП с использованием оборудования;</w:t>
      </w:r>
    </w:p>
    <w:p w:rsidR="00B1281E" w:rsidRDefault="00BE03ED">
      <w:pPr>
        <w:pStyle w:val="ConsPlusNormal0"/>
        <w:spacing w:before="200"/>
        <w:ind w:firstLine="540"/>
        <w:jc w:val="both"/>
      </w:pPr>
      <w:r>
        <w:t>количество СМиСП, получивших государственную поддержку с использованием оборудования;</w:t>
      </w:r>
    </w:p>
    <w:p w:rsidR="00B1281E" w:rsidRDefault="00BE03ED">
      <w:pPr>
        <w:pStyle w:val="ConsPlusNormal0"/>
        <w:spacing w:before="200"/>
        <w:ind w:firstLine="540"/>
        <w:jc w:val="both"/>
      </w:pPr>
      <w:r>
        <w:t>количество вновь созданных рабочих мест (включая вновь зарегистрированных индивидуальных предпринимателей) СМиСП, воспользовавшихся услугами с использованием оборудования</w:t>
      </w:r>
      <w:r>
        <w:t>;</w:t>
      </w:r>
    </w:p>
    <w:p w:rsidR="00B1281E" w:rsidRDefault="00BE03ED">
      <w:pPr>
        <w:pStyle w:val="ConsPlusNormal0"/>
        <w:spacing w:before="200"/>
        <w:ind w:firstLine="540"/>
        <w:jc w:val="both"/>
      </w:pPr>
      <w:r>
        <w:t>общий объем возмездных работ (услуг), выполненных (оказанных) с использованием оборудования;</w:t>
      </w:r>
    </w:p>
    <w:p w:rsidR="00B1281E" w:rsidRDefault="00BE03ED">
      <w:pPr>
        <w:pStyle w:val="ConsPlusNormal0"/>
        <w:spacing w:before="200"/>
        <w:ind w:firstLine="540"/>
        <w:jc w:val="both"/>
      </w:pPr>
      <w:r>
        <w:t>общий объем возмездных работ (услуг), предоставленных (оказанных) с использованием оборудования;</w:t>
      </w:r>
    </w:p>
    <w:p w:rsidR="00B1281E" w:rsidRDefault="00BE03ED">
      <w:pPr>
        <w:pStyle w:val="ConsPlusNormal0"/>
        <w:spacing w:before="200"/>
        <w:ind w:firstLine="540"/>
        <w:jc w:val="both"/>
      </w:pPr>
      <w:r>
        <w:t>коэффициент загрузки оборудования.</w:t>
      </w:r>
    </w:p>
    <w:p w:rsidR="00B1281E" w:rsidRDefault="00BE03ED">
      <w:pPr>
        <w:pStyle w:val="ConsPlusNormal0"/>
        <w:spacing w:before="200"/>
        <w:ind w:firstLine="540"/>
        <w:jc w:val="both"/>
      </w:pPr>
      <w:r>
        <w:t>14. Количественные значения п</w:t>
      </w:r>
      <w:r>
        <w:t>оказателей результативности оказания услуг устанавливаются приказом министерства на каждый год использования оборудования, начиная с года его приобретения.</w:t>
      </w:r>
    </w:p>
    <w:p w:rsidR="00B1281E" w:rsidRDefault="00BE03ED">
      <w:pPr>
        <w:pStyle w:val="ConsPlusNormal0"/>
        <w:spacing w:before="200"/>
        <w:ind w:firstLine="540"/>
        <w:jc w:val="both"/>
      </w:pPr>
      <w:r>
        <w:t xml:space="preserve">15. Отчетность о выполнении количественных значений показателей результативности оказания услуг ГУП </w:t>
      </w:r>
      <w:r>
        <w:t>НСО "НОЦРПП" представляет в министерство по формам, установленным приказом министерства.</w:t>
      </w:r>
    </w:p>
    <w:p w:rsidR="00B1281E" w:rsidRDefault="00BE03ED">
      <w:pPr>
        <w:pStyle w:val="ConsPlusNormal0"/>
        <w:spacing w:before="200"/>
        <w:ind w:firstLine="540"/>
        <w:jc w:val="both"/>
      </w:pPr>
      <w:r>
        <w:t>16. ГУП НСО "НОЦРПП" по запросу министерства представляет формы мониторинга реализации мероприятий государственной поддержки малого и среднего предпринимательства, утв</w:t>
      </w:r>
      <w:r>
        <w:t xml:space="preserve">ержденные </w:t>
      </w:r>
      <w:hyperlink r:id="rId717" w:tooltip="Приказ Минобрнауки России от 06.03.2015 N 174 &quot;Об утверждении федерального государственного образовательного стандарта высшего образования по направлению подготовки 11.03.02 Инфокоммуникационные технологии и системы связи (уровень бакалавриата)&quot; (Зарегистриров">
        <w:r>
          <w:rPr>
            <w:color w:val="0000FF"/>
          </w:rPr>
          <w:t>приказом</w:t>
        </w:r>
      </w:hyperlink>
      <w:r>
        <w:t xml:space="preserve"> Министерства экономического развития Российской Федерации от 27.03.2015 N 174 "Об утверждении форм мониторинга реализации мероприятий государственной поддержки малого и среднего предпринимательства".</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10</w:t>
      </w:r>
    </w:p>
    <w:p w:rsidR="00B1281E" w:rsidRDefault="00BE03ED">
      <w:pPr>
        <w:pStyle w:val="ConsPlusNormal0"/>
        <w:jc w:val="right"/>
      </w:pPr>
      <w:r>
        <w:t>к постановлению</w:t>
      </w:r>
    </w:p>
    <w:p w:rsidR="00B1281E" w:rsidRDefault="00BE03ED">
      <w:pPr>
        <w:pStyle w:val="ConsPlusNormal0"/>
        <w:jc w:val="right"/>
      </w:pPr>
      <w:r>
        <w:t>Правительства Ново</w:t>
      </w:r>
      <w:r>
        <w:t>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74" w:name="P5196"/>
      <w:bookmarkEnd w:id="74"/>
      <w:r>
        <w:t>ПОРЯДОК</w:t>
      </w:r>
    </w:p>
    <w:p w:rsidR="00B1281E" w:rsidRDefault="00BE03ED">
      <w:pPr>
        <w:pStyle w:val="ConsPlusTitle0"/>
        <w:jc w:val="center"/>
      </w:pPr>
      <w:r>
        <w:t>ПРЕДОСТАВЛЕНИЯ СУБСИДИЙ ОРГАНИЗАЦИИ, ОБРАЗУЮЩЕЙ</w:t>
      </w:r>
    </w:p>
    <w:p w:rsidR="00B1281E" w:rsidRDefault="00BE03ED">
      <w:pPr>
        <w:pStyle w:val="ConsPlusTitle0"/>
        <w:jc w:val="center"/>
      </w:pPr>
      <w:r>
        <w:t>ИНФРАСТРУКТУРУ ПОДДЕРЖКИ СУБЪЕКТОВ МАЛОГО И</w:t>
      </w:r>
    </w:p>
    <w:p w:rsidR="00B1281E" w:rsidRDefault="00BE03ED">
      <w:pPr>
        <w:pStyle w:val="ConsPlusTitle0"/>
        <w:jc w:val="center"/>
      </w:pPr>
      <w:r>
        <w:t>СРЕДНЕГО ПРЕДПРИНИМАТЕЛЬСТВА, - ЦЕНТРУ ПОДДЕРЖКИ</w:t>
      </w:r>
    </w:p>
    <w:p w:rsidR="00B1281E" w:rsidRDefault="00BE03ED">
      <w:pPr>
        <w:pStyle w:val="ConsPlusTitle0"/>
        <w:jc w:val="center"/>
      </w:pPr>
      <w:r>
        <w:t>ПРЕДПРИНИМАТЕЛЬСТВА НОВОСИБИРСКОЙ ОБЛАСТИ</w:t>
      </w:r>
    </w:p>
    <w:p w:rsidR="00B1281E" w:rsidRDefault="00B1281E">
      <w:pPr>
        <w:pStyle w:val="ConsPlusNormal0"/>
        <w:ind w:firstLine="540"/>
        <w:jc w:val="both"/>
      </w:pPr>
    </w:p>
    <w:p w:rsidR="00B1281E" w:rsidRDefault="00BE03ED">
      <w:pPr>
        <w:pStyle w:val="ConsPlusNormal0"/>
        <w:ind w:firstLine="540"/>
        <w:jc w:val="both"/>
      </w:pPr>
      <w:r>
        <w:t xml:space="preserve">Утратил силу. - </w:t>
      </w:r>
      <w:hyperlink r:id="rId718" w:tooltip="Постановление Правительства Новосибирской области от 27.10.2020 N 44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27.10.2020 N 446-п.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11</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w:t>
      </w:r>
      <w:r>
        <w:t>т 31.01.2017 N 14-п</w:t>
      </w:r>
    </w:p>
    <w:p w:rsidR="00B1281E" w:rsidRDefault="00B1281E">
      <w:pPr>
        <w:pStyle w:val="ConsPlusNormal0"/>
        <w:ind w:firstLine="540"/>
        <w:jc w:val="both"/>
      </w:pPr>
    </w:p>
    <w:p w:rsidR="00B1281E" w:rsidRDefault="00BE03ED">
      <w:pPr>
        <w:pStyle w:val="ConsPlusTitle0"/>
        <w:jc w:val="center"/>
      </w:pPr>
      <w:bookmarkStart w:id="75" w:name="P5213"/>
      <w:bookmarkEnd w:id="75"/>
      <w:r>
        <w:t>ПОРЯДОК</w:t>
      </w:r>
    </w:p>
    <w:p w:rsidR="00B1281E" w:rsidRDefault="00BE03ED">
      <w:pPr>
        <w:pStyle w:val="ConsPlusTitle0"/>
        <w:jc w:val="center"/>
      </w:pPr>
      <w:r>
        <w:t>ОПРЕДЕЛЕНИЯ ОБЪЕМА И ПРЕДОСТАВЛЕНИЯ СУБСИДИЙ МИКРОКРЕДИТНОЙ</w:t>
      </w:r>
    </w:p>
    <w:p w:rsidR="00B1281E" w:rsidRDefault="00BE03ED">
      <w:pPr>
        <w:pStyle w:val="ConsPlusTitle0"/>
        <w:jc w:val="center"/>
      </w:pPr>
      <w:r>
        <w:t>КОМПАНИИ НОВОСИБИРСКИЙ ОБЛАСТНОЙ ФОНД МИКРОФИНАНСИРОВАНИЯ</w:t>
      </w:r>
    </w:p>
    <w:p w:rsidR="00B1281E" w:rsidRDefault="00BE03ED">
      <w:pPr>
        <w:pStyle w:val="ConsPlusTitle0"/>
        <w:jc w:val="center"/>
      </w:pPr>
      <w:r>
        <w:t>СУБЪЕКТОВ МАЛОГО И СРЕДНЕГО ПРЕДПРИНИМАТЕЛЬСТВА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(введен </w:t>
            </w:r>
            <w:hyperlink r:id="rId719" w:tooltip="Постановление Правительства Новосибирской области от 11.07.2018 N 301-п &quot;О внесении изменений в постановление Правительства Новосибирской области от 31.01.2017 N 14-п и признании утратившими силу отдельных постановлений Правительства Новосибирской области&quot; {Ко">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11.07.2018 N 301-п;</w:t>
            </w:r>
          </w:p>
          <w:p w:rsidR="00B1281E" w:rsidRDefault="00BE03ED">
            <w:pPr>
              <w:pStyle w:val="ConsPlusNormal0"/>
              <w:jc w:val="center"/>
            </w:pPr>
            <w:r>
              <w:rPr>
                <w:color w:val="392C69"/>
              </w:rPr>
              <w:t>в ред. постановле</w:t>
            </w:r>
            <w:r>
              <w:rPr>
                <w:color w:val="392C69"/>
              </w:rPr>
              <w:t>ний Правительства Новосибирской области</w:t>
            </w:r>
          </w:p>
          <w:p w:rsidR="00B1281E" w:rsidRDefault="00BE03ED">
            <w:pPr>
              <w:pStyle w:val="ConsPlusNormal0"/>
              <w:jc w:val="center"/>
            </w:pPr>
            <w:r>
              <w:rPr>
                <w:color w:val="392C69"/>
              </w:rPr>
              <w:t xml:space="preserve">от 02.04.2019 </w:t>
            </w:r>
            <w:hyperlink r:id="rId720"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rPr>
                <w:color w:val="392C69"/>
              </w:rPr>
              <w:t xml:space="preserve">, от 14.05.2019 </w:t>
            </w:r>
            <w:hyperlink r:id="rId721"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N 188-п</w:t>
              </w:r>
            </w:hyperlink>
            <w:r>
              <w:rPr>
                <w:color w:val="392C69"/>
              </w:rPr>
              <w:t xml:space="preserve">, от 12.08.2019 </w:t>
            </w:r>
            <w:hyperlink r:id="rId722"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rPr>
                <w:color w:val="392C69"/>
              </w:rPr>
              <w:t>,</w:t>
            </w:r>
          </w:p>
          <w:p w:rsidR="00B1281E" w:rsidRDefault="00BE03ED">
            <w:pPr>
              <w:pStyle w:val="ConsPlusNormal0"/>
              <w:jc w:val="center"/>
            </w:pPr>
            <w:r>
              <w:rPr>
                <w:color w:val="392C69"/>
              </w:rPr>
              <w:t xml:space="preserve">от 02.02.2021 </w:t>
            </w:r>
            <w:hyperlink r:id="rId723"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rPr>
                <w:color w:val="392C69"/>
              </w:rPr>
              <w:t xml:space="preserve">, от 27.07.2021 </w:t>
            </w:r>
            <w:hyperlink r:id="rId724"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rPr>
                <w:color w:val="392C69"/>
              </w:rPr>
              <w:t>, от 29.</w:t>
            </w:r>
            <w:r>
              <w:rPr>
                <w:color w:val="392C69"/>
              </w:rPr>
              <w:t xml:space="preserve">12.2021 </w:t>
            </w:r>
            <w:hyperlink r:id="rId725"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w:t>
            </w:r>
          </w:p>
          <w:p w:rsidR="00B1281E" w:rsidRDefault="00BE03ED">
            <w:pPr>
              <w:pStyle w:val="ConsPlusNormal0"/>
              <w:jc w:val="center"/>
            </w:pPr>
            <w:r>
              <w:rPr>
                <w:color w:val="392C69"/>
              </w:rPr>
              <w:t xml:space="preserve">от 30.03.2022 </w:t>
            </w:r>
            <w:hyperlink r:id="rId726"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 xml:space="preserve">, от 11.05.2022 </w:t>
            </w:r>
            <w:hyperlink r:id="rId72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 от 2</w:t>
            </w:r>
            <w:r>
              <w:rPr>
                <w:color w:val="392C69"/>
              </w:rPr>
              <w:t xml:space="preserve">9.11.2022 </w:t>
            </w:r>
            <w:hyperlink r:id="rId72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p w:rsidR="00B1281E" w:rsidRDefault="00BE03ED">
            <w:pPr>
              <w:pStyle w:val="ConsPlusNormal0"/>
              <w:jc w:val="center"/>
            </w:pPr>
            <w:r>
              <w:rPr>
                <w:color w:val="392C69"/>
              </w:rPr>
              <w:t xml:space="preserve">с изм., внесенными </w:t>
            </w:r>
            <w:hyperlink r:id="rId729"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1. Настоящий Порядок определения объема и предоставления субсидий микрокредитной компании Новосибирский областной фонд микрофинансирования субъ</w:t>
      </w:r>
      <w:r>
        <w:t xml:space="preserve">ектов малого и среднего предпринимательства (далее - Порядок) разработан в соответствии со </w:t>
      </w:r>
      <w:hyperlink r:id="rId730" w:tooltip="&quot;Бюджетный кодекс Российской Федерации&quot; от 31.07.1998 N 145-ФЗ (ред. от 21.11.2022) {КонсультантПлюс}">
        <w:r>
          <w:rPr>
            <w:color w:val="0000FF"/>
          </w:rPr>
          <w:t>статьей 78.1</w:t>
        </w:r>
      </w:hyperlink>
      <w:r>
        <w:t xml:space="preserve"> Бюджетного кодекса Российской Федерации, Федеральным </w:t>
      </w:r>
      <w:hyperlink r:id="rId731"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w:t>
      </w:r>
      <w:r>
        <w:t xml:space="preserve">.07.2007 N 209-ФЗ "О развитии малого и среднего предпринимательства в Российской Федерации", </w:t>
      </w:r>
      <w:hyperlink r:id="rId732" w:tooltip="Постановление Правительства РФ от 18.09.2020 N 1492 (ред. от 21.09.2022) &quo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
        <w:r>
          <w:rPr>
            <w:color w:val="0000FF"/>
          </w:rPr>
          <w:t>постановлением</w:t>
        </w:r>
      </w:hyperlink>
      <w:r>
        <w:t xml:space="preserve"> Правительства Российской Федерации от 18.09.2020 N 1492 "Об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w:t>
      </w:r>
      <w:r>
        <w:t>ицам, индивидуальным предпринимателям, а также физическим лицам - производителям товаров, работ,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w:t>
      </w:r>
      <w:r>
        <w:t xml:space="preserve">ии", </w:t>
      </w:r>
      <w:hyperlink r:id="rId733"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Законом</w:t>
        </w:r>
      </w:hyperlink>
      <w:r>
        <w:t xml:space="preserve"> Новосибирской области от 02.07.2008 N 245-ОЗ "О развитии малог</w:t>
      </w:r>
      <w:r>
        <w:t>о и среднего предпринимательства в Новосибирской области", иными нормативными правовыми актами Российской Федерации и Новосибирской области и регламентирует определение объема и предоставление субсидий из областного бюджета Новосибирской области, в том чис</w:t>
      </w:r>
      <w:r>
        <w:t>ле источником финансового обеспечения которых являются субсидии из федерального бюджета, микрокредитной компании Новосибирский областной фонд микрофинансирования субъектов малого и среднего предпринимательства (далее - получатель субсидии), в рамках реализ</w:t>
      </w:r>
      <w:r>
        <w:t xml:space="preserve">ации государственной </w:t>
      </w:r>
      <w:hyperlink w:anchor="P78" w:tooltip="ГОСУДАРСТВЕННАЯ ПРОГРАММА">
        <w:r>
          <w:rPr>
            <w:color w:val="0000FF"/>
          </w:rPr>
          <w:t>программы</w:t>
        </w:r>
      </w:hyperlink>
      <w:r>
        <w:t xml:space="preserve"> Новосибирской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w:t>
      </w:r>
      <w:r>
        <w:t>и от 31.01.2017 N 14-п (далее - государственная программа).</w:t>
      </w:r>
    </w:p>
    <w:p w:rsidR="00B1281E" w:rsidRDefault="00BE03ED">
      <w:pPr>
        <w:pStyle w:val="ConsPlusNormal0"/>
        <w:jc w:val="both"/>
      </w:pPr>
      <w:r>
        <w:t xml:space="preserve">(в ред. постановлений Правительства Новосибирской области от 02.04.2019 </w:t>
      </w:r>
      <w:hyperlink r:id="rId734" w:tooltip="Постановление Правительства Новосибирской области от 02.04.2019 N 128-п &quot;О внесении изменений в постановление Правительства Новосибирской области от 31.01.2017 N 14-п&quot; {КонсультантПлюс}">
        <w:r>
          <w:rPr>
            <w:color w:val="0000FF"/>
          </w:rPr>
          <w:t>N 128-п</w:t>
        </w:r>
      </w:hyperlink>
      <w:r>
        <w:t>, от 0</w:t>
      </w:r>
      <w:r>
        <w:t xml:space="preserve">2.02.2021 </w:t>
      </w:r>
      <w:hyperlink r:id="rId735"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Субсидии предоставляются министерством промышленности, торговли и развития предпринимательства Новосибирской области (далее - Министерство), до которого в соответствии с бюджетным законодательством Российской Федерации как получателю бюджетных средств дове</w:t>
      </w:r>
      <w:r>
        <w:t>дены в установленном порядке лимиты бюджетных обязательств на предоставление субсидий на соответствующий финансовый год, в пределах лимитов бюджетных обязательств, утвержденных на реализацию соответствующего мероприятия государственной программы.</w:t>
      </w:r>
    </w:p>
    <w:p w:rsidR="00B1281E" w:rsidRDefault="00BE03ED">
      <w:pPr>
        <w:pStyle w:val="ConsPlusNormal0"/>
        <w:jc w:val="both"/>
      </w:pPr>
      <w:r>
        <w:t xml:space="preserve">(в ред. </w:t>
      </w:r>
      <w:hyperlink r:id="rId736"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12.08.2019 N 329-п)</w:t>
      </w:r>
    </w:p>
    <w:p w:rsidR="00B1281E" w:rsidRDefault="00BE03ED">
      <w:pPr>
        <w:pStyle w:val="ConsPlusNormal0"/>
        <w:spacing w:before="200"/>
        <w:ind w:firstLine="540"/>
        <w:jc w:val="both"/>
      </w:pPr>
      <w:r>
        <w:t>Сведения о субсидиях размещаются на едином портале бюджетной системы Росс</w:t>
      </w:r>
      <w:r>
        <w:t>ийской Федерации в информационно-телекоммуникационной сети "Интернет" не позднее 15-го рабочего дня, следующего за днем принятия закона Новосибирской области об областном бюджете Новосибирской области на соответствующий финансовый год и плановый период (за</w:t>
      </w:r>
      <w:r>
        <w:t>кона Новосибирской области о внесении изменений в закон об областном бюджете Новосибирской области на соответствующий финансовый год и плановый период).</w:t>
      </w:r>
    </w:p>
    <w:p w:rsidR="00B1281E" w:rsidRDefault="00BE03ED">
      <w:pPr>
        <w:pStyle w:val="ConsPlusNormal0"/>
        <w:jc w:val="both"/>
      </w:pPr>
      <w:r>
        <w:t xml:space="preserve">(в ред. </w:t>
      </w:r>
      <w:hyperlink r:id="rId737"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bookmarkStart w:id="76" w:name="P5233"/>
      <w:bookmarkEnd w:id="76"/>
      <w:r>
        <w:t xml:space="preserve">2. Предоставление субсидий осуществляется в виде имущественного взноса в течение срока действия государственной программы в соответствии со сводной бюджетной росписью </w:t>
      </w:r>
      <w:r>
        <w:t xml:space="preserve">областного бюджета Новосибирской области в пределах бюджетных ассигнований и лимитов бюджетных обязательств, установленных Министерству на реализацию общепрограммного мероприятия государственной программы "Региональный проект "Акселерация субъектов малого </w:t>
      </w:r>
      <w:r>
        <w:t>и среднего предпринимательства" (далее - региональный проект "Акселерация").</w:t>
      </w:r>
    </w:p>
    <w:p w:rsidR="00B1281E" w:rsidRDefault="00BE03ED">
      <w:pPr>
        <w:pStyle w:val="ConsPlusNormal0"/>
        <w:jc w:val="both"/>
      </w:pPr>
      <w:r>
        <w:t xml:space="preserve">(в ред. постановлений Правительства Новосибирской области от 14.05.2019 </w:t>
      </w:r>
      <w:hyperlink r:id="rId738"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N 188-п</w:t>
        </w:r>
      </w:hyperlink>
      <w:r>
        <w:t xml:space="preserve">, от 02.02.2021 </w:t>
      </w:r>
      <w:hyperlink r:id="rId739"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 xml:space="preserve">3. Получатель субсидии обеспечивает соответствие своей деятельности требованиям, установленным </w:t>
      </w:r>
      <w:hyperlink r:id="rId740" w:tooltip="Приказ Минэкономразвития России от 26.03.2021 N 142 (ред. от 10.10.2022) &quot;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
        <w:r>
          <w:rPr>
            <w:color w:val="0000FF"/>
          </w:rPr>
          <w:t>пунктами 2.1.2.1</w:t>
        </w:r>
      </w:hyperlink>
      <w:r>
        <w:t xml:space="preserve"> - </w:t>
      </w:r>
      <w:hyperlink r:id="rId741" w:tooltip="Приказ Минэкономразвития России от 26.03.2021 N 142 (ред. от 10.10.2022) &quot;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
        <w:r>
          <w:rPr>
            <w:color w:val="0000FF"/>
          </w:rPr>
          <w:t>2.1.2.27</w:t>
        </w:r>
      </w:hyperlink>
      <w:r>
        <w:t xml:space="preserve">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среднего п</w:t>
      </w:r>
      <w:r>
        <w:t>редпринимательства, а также физических лиц, применяющих специальный налоговый режим "Налог на профессиональный доход", в субъектах Российской Федерации, направленных на достижение целей, показателей и результатов региональных проектов, обеспечивающих дости</w:t>
      </w:r>
      <w:r>
        <w:t>жение целей, показателей и результатов федеральных проектов, входящих в состав национального проекта "Малое и среднее предпринимательство и поддержка индивидуальной предпринимательской инициативы", и требований к организациям, образующим инфраструктуру под</w:t>
      </w:r>
      <w:r>
        <w:t>держки субъектов малого и среднего предпринимательства, утвержденных приказом Минэкономразвития России от 26.03.2021 N 142 "Об утверждении требований к реализации мероприятий, осуществляемых субъектами Российской Федерации, бюджетам которых предоставляются</w:t>
      </w:r>
      <w:r>
        <w:t xml:space="preserve"> субсидии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 направленных на достижение целей, показателей</w:t>
      </w:r>
      <w:r>
        <w:t xml:space="preserve"> и результатов региональных проектов, обеспечивающих достижение целей, показателей и результатов федеральных проектов, входящих в состав национального проекта "Малое и среднее предпринимательство и поддержка индивидуальной предпринимательской инициативы", </w:t>
      </w:r>
      <w:r>
        <w:t>и требований к организациям, образующим инфраструктуру поддержки субъектов малого и среднего предпринимательства".</w:t>
      </w:r>
    </w:p>
    <w:p w:rsidR="00B1281E" w:rsidRDefault="00BE03ED">
      <w:pPr>
        <w:pStyle w:val="ConsPlusNormal0"/>
        <w:jc w:val="both"/>
      </w:pPr>
      <w:r>
        <w:t xml:space="preserve">(п. 3 в ред. </w:t>
      </w:r>
      <w:hyperlink r:id="rId742"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w:t>
      </w:r>
      <w:r>
        <w:t>вительства Новосибирской области от 27.07.2021 N 288-п)</w:t>
      </w:r>
    </w:p>
    <w:p w:rsidR="00B1281E" w:rsidRDefault="00BE03ED">
      <w:pPr>
        <w:pStyle w:val="ConsPlusNormal0"/>
        <w:spacing w:before="200"/>
        <w:ind w:firstLine="540"/>
        <w:jc w:val="both"/>
      </w:pPr>
      <w:bookmarkStart w:id="77" w:name="P5237"/>
      <w:bookmarkEnd w:id="77"/>
      <w:r>
        <w:t xml:space="preserve">4. Для получения субсидии получатель субсидии представляет в Министерство </w:t>
      </w:r>
      <w:hyperlink w:anchor="P5335" w:tooltip="                     Заявка на предоставление субсидии">
        <w:r>
          <w:rPr>
            <w:color w:val="0000FF"/>
          </w:rPr>
          <w:t>заявку</w:t>
        </w:r>
      </w:hyperlink>
      <w:r>
        <w:t xml:space="preserve"> на предоставление субсидии (дал</w:t>
      </w:r>
      <w:r>
        <w:t>ее - заявка) по форме согласно приложению к настоящему Порядку.</w:t>
      </w:r>
    </w:p>
    <w:p w:rsidR="00B1281E" w:rsidRDefault="00BE03ED">
      <w:pPr>
        <w:pStyle w:val="ConsPlusNormal0"/>
        <w:jc w:val="both"/>
      </w:pPr>
      <w:r>
        <w:t xml:space="preserve">(в ред. постановлений Правительства Новосибирской области от 14.05.2019 </w:t>
      </w:r>
      <w:hyperlink r:id="rId743"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N 188-п</w:t>
        </w:r>
      </w:hyperlink>
      <w:r>
        <w:t xml:space="preserve">, </w:t>
      </w:r>
      <w:r>
        <w:t xml:space="preserve">от 02.02.2021 </w:t>
      </w:r>
      <w:hyperlink r:id="rId744"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К заявке прилагаются следующие документы:</w:t>
      </w:r>
    </w:p>
    <w:p w:rsidR="00B1281E" w:rsidRDefault="00BE03ED">
      <w:pPr>
        <w:pStyle w:val="ConsPlusNormal0"/>
        <w:spacing w:before="200"/>
        <w:ind w:firstLine="540"/>
        <w:jc w:val="both"/>
      </w:pPr>
      <w:bookmarkStart w:id="78" w:name="P5240"/>
      <w:bookmarkEnd w:id="78"/>
      <w:r>
        <w:t>1) выписка из Единого государственного реестра юридических лиц на дату подачи заяв</w:t>
      </w:r>
      <w:r>
        <w:t>ки;</w:t>
      </w:r>
    </w:p>
    <w:p w:rsidR="00B1281E" w:rsidRDefault="00BE03ED">
      <w:pPr>
        <w:pStyle w:val="ConsPlusNormal0"/>
        <w:jc w:val="both"/>
      </w:pPr>
      <w:r>
        <w:t xml:space="preserve">(в ред. </w:t>
      </w:r>
      <w:hyperlink r:id="rId745"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2) копия устава и изменения к нему, заверенные руководителем п</w:t>
      </w:r>
      <w:r>
        <w:t>олучателя субсидии;</w:t>
      </w:r>
    </w:p>
    <w:p w:rsidR="00B1281E" w:rsidRDefault="00BE03ED">
      <w:pPr>
        <w:pStyle w:val="ConsPlusNormal0"/>
        <w:spacing w:before="200"/>
        <w:ind w:firstLine="540"/>
        <w:jc w:val="both"/>
      </w:pPr>
      <w:r>
        <w:t>3) копия аудиторского заключения за последний отчетный год, заверенная руководителем получателя субсидии;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4 п. 4 приостановлено до </w:t>
            </w:r>
            <w:hyperlink r:id="rId746"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747"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w:t>
            </w:r>
            <w:r>
              <w:rPr>
                <w:color w:val="392C69"/>
              </w:rPr>
              <w:t>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79" w:name="P5245"/>
      <w:bookmarkEnd w:id="79"/>
      <w:r>
        <w:t>4)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w:t>
      </w:r>
    </w:p>
    <w:p w:rsidR="00B1281E" w:rsidRDefault="00BE03ED">
      <w:pPr>
        <w:pStyle w:val="ConsPlusNormal0"/>
        <w:jc w:val="both"/>
      </w:pPr>
      <w:r>
        <w:t xml:space="preserve">(в ред. </w:t>
      </w:r>
      <w:hyperlink r:id="rId748"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5 п. 4 приостановлено до </w:t>
            </w:r>
            <w:hyperlink r:id="rId749"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750"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80" w:name="P5248"/>
      <w:bookmarkEnd w:id="80"/>
      <w:r>
        <w:t>5) справка об отсутствии задолженности в Фонд социального страхования Российской Федерации на дату подачи заявки;</w:t>
      </w:r>
    </w:p>
    <w:p w:rsidR="00B1281E" w:rsidRDefault="00BE03ED">
      <w:pPr>
        <w:pStyle w:val="ConsPlusNormal0"/>
        <w:jc w:val="both"/>
      </w:pPr>
      <w:r>
        <w:t xml:space="preserve">(в ред. </w:t>
      </w:r>
      <w:hyperlink r:id="rId751"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w:t>
      </w:r>
      <w:r>
        <w:t>тва Новосибирской области от 02.02.2021 N 18-п)</w:t>
      </w:r>
    </w:p>
    <w:p w:rsidR="00B1281E" w:rsidRDefault="00BE03ED">
      <w:pPr>
        <w:pStyle w:val="ConsPlusNormal0"/>
        <w:spacing w:before="200"/>
        <w:ind w:firstLine="540"/>
        <w:jc w:val="both"/>
      </w:pPr>
      <w:r>
        <w:t xml:space="preserve">6) утратил силу. - </w:t>
      </w:r>
      <w:hyperlink r:id="rId752"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02.02.2021 N 18-п.</w:t>
      </w:r>
    </w:p>
    <w:p w:rsidR="00B1281E" w:rsidRDefault="00BE03ED">
      <w:pPr>
        <w:pStyle w:val="ConsPlusNormal0"/>
        <w:spacing w:before="200"/>
        <w:ind w:firstLine="540"/>
        <w:jc w:val="both"/>
      </w:pPr>
      <w:r>
        <w:t>В случа</w:t>
      </w:r>
      <w:r>
        <w:t xml:space="preserve">е если документы, указанные в </w:t>
      </w:r>
      <w:hyperlink w:anchor="P5240" w:tooltip="1) выписка из Единого государственного реестра юридических лиц на дату подачи заявки;">
        <w:r>
          <w:rPr>
            <w:color w:val="0000FF"/>
          </w:rPr>
          <w:t>подпунктах 1</w:t>
        </w:r>
      </w:hyperlink>
      <w:r>
        <w:t xml:space="preserve">, </w:t>
      </w:r>
      <w:hyperlink w:anchor="P5245" w:tooltip="4)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4</w:t>
        </w:r>
      </w:hyperlink>
      <w:r>
        <w:t xml:space="preserve">, </w:t>
      </w:r>
      <w:hyperlink w:anchor="P5248" w:tooltip="5) справка об отсутствии задолженности в Фонд социального страхования Российской Федерации на дату подачи заявки;">
        <w:r>
          <w:rPr>
            <w:color w:val="0000FF"/>
          </w:rPr>
          <w:t>5</w:t>
        </w:r>
      </w:hyperlink>
      <w:r>
        <w:t xml:space="preserve"> настоящего пункта, не представлены заявителем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B1281E" w:rsidRDefault="00BE03ED">
      <w:pPr>
        <w:pStyle w:val="ConsPlusNormal0"/>
        <w:spacing w:before="200"/>
        <w:ind w:firstLine="540"/>
        <w:jc w:val="both"/>
      </w:pPr>
      <w:r>
        <w:t>5. Заявка регистрируется в Министерстве в д</w:t>
      </w:r>
      <w:r>
        <w:t>ень подачи с указанием номера и даты регистрации. Представленные документы не возвращаются.</w:t>
      </w:r>
    </w:p>
    <w:p w:rsidR="00B1281E" w:rsidRDefault="00BE03ED">
      <w:pPr>
        <w:pStyle w:val="ConsPlusNormal0"/>
        <w:spacing w:before="200"/>
        <w:ind w:firstLine="540"/>
        <w:jc w:val="both"/>
      </w:pPr>
      <w:bookmarkStart w:id="81" w:name="P5253"/>
      <w:bookmarkEnd w:id="81"/>
      <w:r>
        <w:t>6. На первое число месяца, предшествующего месяцу предоставления субсидии, получатель субсидии должен соответствовать следующим требованиям:</w:t>
      </w:r>
    </w:p>
    <w:p w:rsidR="00B1281E" w:rsidRDefault="00BE03ED">
      <w:pPr>
        <w:pStyle w:val="ConsPlusNormal0"/>
        <w:jc w:val="both"/>
      </w:pPr>
      <w:r>
        <w:t xml:space="preserve">(в ред. </w:t>
      </w:r>
      <w:hyperlink r:id="rId753"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30.03.2022 N 134-п)</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1 п. 6 приостановлено до </w:t>
            </w:r>
            <w:hyperlink r:id="rId754"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755"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1) должна отсутствовать неисполненная обязанность по уплате налогов, сборов, страховых взносов, пеней, штрафов, процентов, по</w:t>
      </w:r>
      <w:r>
        <w:t>длежащих уплате в соответствии с законодательством Российской Федерации о налогах и сборах;</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2 п. 6 приостановлено до 01.01.2023 </w:t>
            </w:r>
            <w:hyperlink r:id="rId756"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rPr>
                <w:color w:val="392C69"/>
              </w:rPr>
              <w:t xml:space="preserve"> Правительства Новосибирской области от 29.11.2022 N 556-п.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2) должна отсутствовать просроченная задолженность по возврату в област</w:t>
      </w:r>
      <w:r>
        <w:t>ной бюджет Новосибирской области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Новосибирской областью;</w:t>
      </w:r>
    </w:p>
    <w:p w:rsidR="00B1281E" w:rsidRDefault="00BE03ED">
      <w:pPr>
        <w:pStyle w:val="ConsPlusNormal0"/>
        <w:spacing w:before="200"/>
        <w:ind w:firstLine="540"/>
        <w:jc w:val="both"/>
      </w:pPr>
      <w:r>
        <w:t>3) не</w:t>
      </w:r>
      <w:r>
        <w:t xml:space="preserve"> должен находиться в процессе реорганизации (за исключением реорганизации в форме присоединения к получателю субсидии другого юридического лица), ликвидации, в отношении него не введена процедура банкротства, деятельность его не приостановлена в порядке, п</w:t>
      </w:r>
      <w:r>
        <w:t>редусмотренном законодательством Российской Федерации;</w:t>
      </w:r>
    </w:p>
    <w:p w:rsidR="00B1281E" w:rsidRDefault="00BE03ED">
      <w:pPr>
        <w:pStyle w:val="ConsPlusNormal0"/>
        <w:spacing w:before="200"/>
        <w:ind w:firstLine="540"/>
        <w:jc w:val="both"/>
      </w:pPr>
      <w:r>
        <w:t>4)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w:t>
      </w:r>
      <w:r>
        <w:t xml:space="preserve">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w:t>
      </w:r>
      <w:r>
        <w:t>нформации при проведении финансовых операций (офшорные зоны), в совокупности превышает 50 процентов;</w:t>
      </w:r>
    </w:p>
    <w:p w:rsidR="00B1281E" w:rsidRDefault="00BE03ED">
      <w:pPr>
        <w:pStyle w:val="ConsPlusNormal0"/>
        <w:spacing w:before="200"/>
        <w:ind w:firstLine="540"/>
        <w:jc w:val="both"/>
      </w:pPr>
      <w:r>
        <w:t>5) не должен получать средства из областного бюджета Новосибирской области на основании иных нормативных правовых актов Новосибирской области на цели, уста</w:t>
      </w:r>
      <w:r>
        <w:t>новленные настоящим Порядком.</w:t>
      </w:r>
    </w:p>
    <w:p w:rsidR="00B1281E" w:rsidRDefault="00BE03ED">
      <w:pPr>
        <w:pStyle w:val="ConsPlusNormal0"/>
        <w:jc w:val="both"/>
      </w:pPr>
      <w:r>
        <w:t xml:space="preserve">(п. 6 в ред. </w:t>
      </w:r>
      <w:hyperlink r:id="rId757"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 xml:space="preserve">6.1. Министерство рассматривает заявку с представленными в соответствии с </w:t>
      </w:r>
      <w:hyperlink w:anchor="P5237" w:tooltip="4. Для получения субсидии получатель субсидии представляет в Министерство заявку на предоставление субсидии (далее - заявка) по форме согласно приложению к настоящему Порядку.">
        <w:r>
          <w:rPr>
            <w:color w:val="0000FF"/>
          </w:rPr>
          <w:t>пунктом 4</w:t>
        </w:r>
      </w:hyperlink>
      <w:r>
        <w:t xml:space="preserve"> настоящего Порядка документами и осуществляет проверку получателя субсидии на соответствие требованиям, указанным в </w:t>
      </w:r>
      <w:hyperlink w:anchor="P5253" w:tooltip="6.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6</w:t>
        </w:r>
      </w:hyperlink>
      <w:r>
        <w:t xml:space="preserve"> настоящего Порядка, в течение 5 рабочих дней с даты подачи заявки. По результатам рассмотрения и проверки принимается решение о предоставлении субсидии или об отказе в предоставлении субсидии, которое оформляется</w:t>
      </w:r>
      <w:r>
        <w:t xml:space="preserve"> приказом Министерства. О принятом решении Министерство уведомляет получателя субсидии в письменном виде в течение 7 рабочих дней с даты подачи заявки. В уведомлении об отказе в предоставлении субсидии должны содержаться основания отказа в предоставлении с</w:t>
      </w:r>
      <w:r>
        <w:t xml:space="preserve">убсидии в соответствии с </w:t>
      </w:r>
      <w:hyperlink w:anchor="P5265" w:tooltip="7. Основаниями для отказа в предоставлении субсидии являются:">
        <w:r>
          <w:rPr>
            <w:color w:val="0000FF"/>
          </w:rPr>
          <w:t>пунктом 7</w:t>
        </w:r>
      </w:hyperlink>
      <w:r>
        <w:t xml:space="preserve"> настоящего Порядка.</w:t>
      </w:r>
    </w:p>
    <w:p w:rsidR="00B1281E" w:rsidRDefault="00BE03ED">
      <w:pPr>
        <w:pStyle w:val="ConsPlusNormal0"/>
        <w:jc w:val="both"/>
      </w:pPr>
      <w:r>
        <w:t xml:space="preserve">(п. 6.1 введен </w:t>
      </w:r>
      <w:hyperlink r:id="rId758"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12.08.2019 N 329-п; в ред. постановлений Правительства Новосибирской области от 02.02.2021 </w:t>
      </w:r>
      <w:hyperlink r:id="rId759"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 xml:space="preserve">, от 29.11.2022 </w:t>
      </w:r>
      <w:hyperlink r:id="rId76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bookmarkStart w:id="82" w:name="P5265"/>
      <w:bookmarkEnd w:id="82"/>
      <w:r>
        <w:t>7. Основаниями для отказа в предоставлении субсидии являются:</w:t>
      </w:r>
    </w:p>
    <w:p w:rsidR="00B1281E" w:rsidRDefault="00BE03ED">
      <w:pPr>
        <w:pStyle w:val="ConsPlusNormal0"/>
        <w:spacing w:before="200"/>
        <w:ind w:firstLine="540"/>
        <w:jc w:val="both"/>
      </w:pPr>
      <w:r>
        <w:t>1) несоответствие заявителя требо</w:t>
      </w:r>
      <w:r>
        <w:t xml:space="preserve">ваниям, указанным в </w:t>
      </w:r>
      <w:hyperlink w:anchor="P5253" w:tooltip="6.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6</w:t>
        </w:r>
      </w:hyperlink>
      <w:r>
        <w:t xml:space="preserve"> настоящего Порядка;</w:t>
      </w:r>
    </w:p>
    <w:p w:rsidR="00B1281E" w:rsidRDefault="00BE03ED">
      <w:pPr>
        <w:pStyle w:val="ConsPlusNormal0"/>
        <w:jc w:val="both"/>
      </w:pPr>
      <w:r>
        <w:t>(в ред. постановлений Правительст</w:t>
      </w:r>
      <w:r>
        <w:t xml:space="preserve">ва Новосибирской области от 14.05.2019 </w:t>
      </w:r>
      <w:hyperlink r:id="rId761"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N 188-п</w:t>
        </w:r>
      </w:hyperlink>
      <w:r>
        <w:t xml:space="preserve">, от 02.02.2021 </w:t>
      </w:r>
      <w:hyperlink r:id="rId762"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 xml:space="preserve">2) несоответствие представленных получателем субсидии документов требованиям, определенным </w:t>
      </w:r>
      <w:hyperlink w:anchor="P5237" w:tooltip="4. Для получения субсидии получатель субсидии представляет в Министерство заявку на предоставление субсидии (далее - заявка) по форме согласно приложению к настоящему Порядку.">
        <w:r>
          <w:rPr>
            <w:color w:val="0000FF"/>
          </w:rPr>
          <w:t>пунктом 4</w:t>
        </w:r>
      </w:hyperlink>
      <w:r>
        <w:t xml:space="preserve"> настоящего Порядка, или непредставление (представление не в полном объеме) указанных документов (за исключением документов, предусмотренных </w:t>
      </w:r>
      <w:hyperlink w:anchor="P5240" w:tooltip="1) выписка из Единого государственного реестра юридических лиц на дату подачи заявки;">
        <w:r>
          <w:rPr>
            <w:color w:val="0000FF"/>
          </w:rPr>
          <w:t>подпунктами 1</w:t>
        </w:r>
      </w:hyperlink>
      <w:r>
        <w:t xml:space="preserve">, </w:t>
      </w:r>
      <w:hyperlink w:anchor="P5245" w:tooltip="4)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4</w:t>
        </w:r>
      </w:hyperlink>
      <w:r>
        <w:t xml:space="preserve">, </w:t>
      </w:r>
      <w:hyperlink w:anchor="P5248" w:tooltip="5) справка об отсутствии задолженности в Фонд социального страхования Российской Федерации на дату подачи заявки;">
        <w:r>
          <w:rPr>
            <w:color w:val="0000FF"/>
          </w:rPr>
          <w:t>5 пункта 4</w:t>
        </w:r>
      </w:hyperlink>
      <w:r>
        <w:t xml:space="preserve"> настоящего Порядка);</w:t>
      </w:r>
    </w:p>
    <w:p w:rsidR="00B1281E" w:rsidRDefault="00BE03ED">
      <w:pPr>
        <w:pStyle w:val="ConsPlusNormal0"/>
        <w:spacing w:before="200"/>
        <w:ind w:firstLine="540"/>
        <w:jc w:val="both"/>
      </w:pPr>
      <w:r>
        <w:t>3) установлени</w:t>
      </w:r>
      <w:r>
        <w:t>е факта недостоверности представленной получателем субсидии информации.</w:t>
      </w:r>
    </w:p>
    <w:p w:rsidR="00B1281E" w:rsidRDefault="00BE03ED">
      <w:pPr>
        <w:pStyle w:val="ConsPlusNormal0"/>
        <w:jc w:val="both"/>
      </w:pPr>
      <w:r>
        <w:t xml:space="preserve">(в ред. </w:t>
      </w:r>
      <w:hyperlink r:id="rId763"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w:t>
      </w:r>
      <w:r>
        <w:t>18-п)</w:t>
      </w:r>
    </w:p>
    <w:p w:rsidR="00B1281E" w:rsidRDefault="00BE03ED">
      <w:pPr>
        <w:pStyle w:val="ConsPlusNormal0"/>
        <w:spacing w:before="200"/>
        <w:ind w:firstLine="540"/>
        <w:jc w:val="both"/>
      </w:pPr>
      <w:r>
        <w:t xml:space="preserve">Абзац утратил силу. - </w:t>
      </w:r>
      <w:hyperlink r:id="rId764"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12.08.2019 N 329-п.</w:t>
      </w:r>
    </w:p>
    <w:p w:rsidR="00B1281E" w:rsidRDefault="00BE03ED">
      <w:pPr>
        <w:pStyle w:val="ConsPlusNormal0"/>
        <w:spacing w:before="200"/>
        <w:ind w:firstLine="540"/>
        <w:jc w:val="both"/>
      </w:pPr>
      <w:r>
        <w:t>8. Устанавливается следующий планируемый рез</w:t>
      </w:r>
      <w:r>
        <w:t>ультат предоставления субсидии (далее - результат):</w:t>
      </w:r>
    </w:p>
    <w:p w:rsidR="00B1281E" w:rsidRDefault="00BE03ED">
      <w:pPr>
        <w:pStyle w:val="ConsPlusNormal0"/>
        <w:jc w:val="both"/>
      </w:pPr>
      <w:r>
        <w:t xml:space="preserve">(в ред. </w:t>
      </w:r>
      <w:hyperlink r:id="rId76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субъектам малого и среднего предпринимательства обеспечен льготный доступ к заемным средствам государственной микрофинансовой организации (количество действующих микрозаймов, выданных получателем субсидии) на 20 декабря года предоставления субсидии (для су</w:t>
      </w:r>
      <w:r>
        <w:t>бсидий, предоставляемых с 2021 года). Значение результата устанавливается региональным проектом "Акселерация".</w:t>
      </w:r>
    </w:p>
    <w:p w:rsidR="00B1281E" w:rsidRDefault="00BE03ED">
      <w:pPr>
        <w:pStyle w:val="ConsPlusNormal0"/>
        <w:spacing w:before="200"/>
        <w:ind w:firstLine="540"/>
        <w:jc w:val="both"/>
      </w:pPr>
      <w:r>
        <w:t xml:space="preserve">Абзацы третий - пятый утратили силу с 29 ноября 2022 года. - </w:t>
      </w:r>
      <w:hyperlink r:id="rId766"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29.11.2022 N 556-п.</w:t>
      </w:r>
    </w:p>
    <w:p w:rsidR="00B1281E" w:rsidRDefault="00BE03ED">
      <w:pPr>
        <w:pStyle w:val="ConsPlusNormal0"/>
        <w:spacing w:before="200"/>
        <w:ind w:firstLine="540"/>
        <w:jc w:val="both"/>
      </w:pPr>
      <w:r>
        <w:t>Получатель субсидии ежемесячно представляет в Министерство отчет о достижении значений результата в первый рабочий день месяца, следующего за отчетным.</w:t>
      </w:r>
    </w:p>
    <w:p w:rsidR="00B1281E" w:rsidRDefault="00BE03ED">
      <w:pPr>
        <w:pStyle w:val="ConsPlusNormal0"/>
        <w:jc w:val="both"/>
      </w:pPr>
      <w:r>
        <w:t>(в р</w:t>
      </w:r>
      <w:r>
        <w:t xml:space="preserve">ед. постановлений Правительства Новосибирской области от 29.12.2021 </w:t>
      </w:r>
      <w:hyperlink r:id="rId767"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76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 xml:space="preserve">Отчет о достижении значений результата представляется по форме, определенной типовой формой </w:t>
      </w:r>
      <w:hyperlink r:id="rId769"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министерства финансов и налоговой политики Новосибирской области от 19.10.2017 N 57-НПА "Об утверждении типовой формы соглашения о пред</w:t>
      </w:r>
      <w:r>
        <w:t>оставлении из областного бюджета Новосибирской области субсидий некоммерческим организациям, не являющимся государственными (муниципальными) учреждениями" (далее - форма соглашения, утвержденная приказом N 57-НПА).</w:t>
      </w:r>
    </w:p>
    <w:p w:rsidR="00B1281E" w:rsidRDefault="00BE03ED">
      <w:pPr>
        <w:pStyle w:val="ConsPlusNormal0"/>
        <w:jc w:val="both"/>
      </w:pPr>
      <w:r>
        <w:t>(в ред. постановлений Правительства Новос</w:t>
      </w:r>
      <w:r>
        <w:t xml:space="preserve">ибирской области от 29.12.2021 </w:t>
      </w:r>
      <w:hyperlink r:id="rId770"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77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 xml:space="preserve">В случае если источником финансового обеспечения субсидии являются в том числе субсидии из федерального бюджета, отчет о достижении значений результата представляется по форме, определенной Типовой формой </w:t>
      </w:r>
      <w:hyperlink r:id="rId772"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xml:space="preserve"> (договора) о предоставлении из федерального бюджета субсидии некоммерческой организации, </w:t>
      </w:r>
      <w:r>
        <w:t>не являющейся государственным (муниципальным) учреждением, утвержденной приказом Министерства финансов Российской Федерации от 28.07.2017 N 121н "Об утверждении Типовой формы соглашения (договора) о предоставлении из федерального бюджета субсидии некоммерч</w:t>
      </w:r>
      <w:r>
        <w:t>еской организации, не являющейся государственным (муниципальным) учреждением" (далее - форма соглашения, утвержденная приказом N 121н).</w:t>
      </w:r>
    </w:p>
    <w:p w:rsidR="00B1281E" w:rsidRDefault="00BE03ED">
      <w:pPr>
        <w:pStyle w:val="ConsPlusNormal0"/>
        <w:jc w:val="both"/>
      </w:pPr>
      <w:r>
        <w:t xml:space="preserve">(в ред. постановлений Правительства Новосибирской области от 29.12.2021 </w:t>
      </w:r>
      <w:hyperlink r:id="rId773"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774"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Министерство устанавливает в соглашении, указанном</w:t>
      </w:r>
      <w:r>
        <w:t xml:space="preserve"> в </w:t>
      </w:r>
      <w:hyperlink w:anchor="P5284" w:tooltip="9. Министерство заключает с получателем субсидии соглашение о предоставлении субсидии (далее - соглашение) в течение 10 рабочих дней со дня подачи заявки.">
        <w:r>
          <w:rPr>
            <w:color w:val="0000FF"/>
          </w:rPr>
          <w:t>пункте 9</w:t>
        </w:r>
      </w:hyperlink>
      <w:r>
        <w:t xml:space="preserve"> настоящего Порядка, сроки и формы представления получате</w:t>
      </w:r>
      <w:r>
        <w:t>лем субсидии дополнительной отчетности.</w:t>
      </w:r>
    </w:p>
    <w:p w:rsidR="00B1281E" w:rsidRDefault="00BE03ED">
      <w:pPr>
        <w:pStyle w:val="ConsPlusNormal0"/>
        <w:jc w:val="both"/>
      </w:pPr>
      <w:r>
        <w:t xml:space="preserve">(п. 8 в ред. </w:t>
      </w:r>
      <w:hyperlink r:id="rId775"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bookmarkStart w:id="83" w:name="P5284"/>
      <w:bookmarkEnd w:id="83"/>
      <w:r>
        <w:t>9. Министерство заклю</w:t>
      </w:r>
      <w:r>
        <w:t>чает с получателем субсидии соглашение о предоставлении субсидии (далее - соглашение) в течение 10 рабочих дней со дня подачи заявки.</w:t>
      </w:r>
    </w:p>
    <w:p w:rsidR="00B1281E" w:rsidRDefault="00BE03ED">
      <w:pPr>
        <w:pStyle w:val="ConsPlusNormal0"/>
        <w:spacing w:before="200"/>
        <w:ind w:firstLine="540"/>
        <w:jc w:val="both"/>
      </w:pPr>
      <w:r>
        <w:t>Соглашение (дополнительное соглашение к соглашению) за счет средств областного бюджета Новосибирской области заключается в</w:t>
      </w:r>
      <w:r>
        <w:t xml:space="preserve"> соответствии с формой </w:t>
      </w:r>
      <w:hyperlink r:id="rId776"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N 57-НПА.</w:t>
      </w:r>
    </w:p>
    <w:p w:rsidR="00B1281E" w:rsidRDefault="00BE03ED">
      <w:pPr>
        <w:pStyle w:val="ConsPlusNormal0"/>
        <w:spacing w:before="200"/>
        <w:ind w:firstLine="540"/>
        <w:jc w:val="both"/>
      </w:pPr>
      <w:r>
        <w:t>Согл</w:t>
      </w:r>
      <w:r>
        <w:t xml:space="preserve">ашение (дополнительное соглашение к соглашению) в отношении субсидии, источником финансового обеспечения которой являются в том числе субсидии из федерального бюджета, заключается в соответствии с формой </w:t>
      </w:r>
      <w:hyperlink r:id="rId777"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утвержденной приказом N 121н.</w:t>
      </w:r>
    </w:p>
    <w:p w:rsidR="00B1281E" w:rsidRDefault="00BE03ED">
      <w:pPr>
        <w:pStyle w:val="ConsPlusNormal0"/>
        <w:spacing w:before="200"/>
        <w:ind w:firstLine="540"/>
        <w:jc w:val="both"/>
      </w:pPr>
      <w:r>
        <w:t>Соглашение (дополнительное соглашение к соглашению) в отношении субсидии, источником финансового обеспечения которой являются в том числе субсидии из федерального бюджета, с соблюдением требований о защите государственной тайны заключается в государственно</w:t>
      </w:r>
      <w:r>
        <w:t>й интегрированной информационной системе управления общественными финансами "Электронный бюджет".</w:t>
      </w:r>
    </w:p>
    <w:p w:rsidR="00B1281E" w:rsidRDefault="00BE03ED">
      <w:pPr>
        <w:pStyle w:val="ConsPlusNormal0"/>
        <w:spacing w:before="200"/>
        <w:ind w:firstLine="540"/>
        <w:jc w:val="both"/>
      </w:pPr>
      <w:r>
        <w:t>В соглашении о предоставлении субсидии в том числе должны содержаться:</w:t>
      </w:r>
    </w:p>
    <w:p w:rsidR="00B1281E" w:rsidRDefault="00BE03ED">
      <w:pPr>
        <w:pStyle w:val="ConsPlusNormal0"/>
        <w:spacing w:before="200"/>
        <w:ind w:firstLine="540"/>
        <w:jc w:val="both"/>
      </w:pPr>
      <w:r>
        <w:t>1) точная дата завершения и конечное значение результата (в соответствии с региональным проектом "Акселерация");</w:t>
      </w:r>
    </w:p>
    <w:p w:rsidR="00B1281E" w:rsidRDefault="00BE03ED">
      <w:pPr>
        <w:pStyle w:val="ConsPlusNormal0"/>
        <w:jc w:val="both"/>
      </w:pPr>
      <w:r>
        <w:t xml:space="preserve">(пп. 1 в ред. </w:t>
      </w:r>
      <w:hyperlink r:id="rId77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w:t>
      </w:r>
      <w:r>
        <w:t>ительства Новосибирской области от 29.11.2022 N 556-п)</w:t>
      </w:r>
    </w:p>
    <w:p w:rsidR="00B1281E" w:rsidRDefault="00BE03ED">
      <w:pPr>
        <w:pStyle w:val="ConsPlusNormal0"/>
        <w:spacing w:before="200"/>
        <w:ind w:firstLine="540"/>
        <w:jc w:val="both"/>
      </w:pPr>
      <w:r>
        <w:t>2) сроки и формы представления получателем субсидии дополнительной отчетности;</w:t>
      </w:r>
    </w:p>
    <w:p w:rsidR="00B1281E" w:rsidRDefault="00BE03ED">
      <w:pPr>
        <w:pStyle w:val="ConsPlusNormal0"/>
        <w:spacing w:before="200"/>
        <w:ind w:firstLine="540"/>
        <w:jc w:val="both"/>
      </w:pPr>
      <w:r>
        <w:t>3) график перечисления и размер субсидии;</w:t>
      </w:r>
    </w:p>
    <w:p w:rsidR="00B1281E" w:rsidRDefault="00BE03ED">
      <w:pPr>
        <w:pStyle w:val="ConsPlusNormal0"/>
        <w:spacing w:before="200"/>
        <w:ind w:firstLine="540"/>
        <w:jc w:val="both"/>
      </w:pPr>
      <w:r>
        <w:t>4) согласие получателя субсидии на осуществление Министерством проверки соблюден</w:t>
      </w:r>
      <w:r>
        <w:t>ия получателем субсидии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соблюдения получателем субсидии порядка и условий предост</w:t>
      </w:r>
      <w:r>
        <w:t xml:space="preserve">авления субсидии в соответствии со </w:t>
      </w:r>
      <w:hyperlink r:id="rId779"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780"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(пп. 4 в ред. </w:t>
      </w:r>
      <w:hyperlink r:id="rId78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w:t>
        </w:r>
        <w:r>
          <w:rPr>
            <w:color w:val="0000FF"/>
          </w:rPr>
          <w:t>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5)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w:t>
      </w:r>
      <w:r>
        <w:t xml:space="preserve">дств ранее доведенных лимитов бюджетных обязательств, указанных в </w:t>
      </w:r>
      <w:hyperlink w:anchor="P5233" w:tooltip="2. Предоставление субсидий осуществляется в виде имущественного взноса в течение срока действия государственной программы в соответствии со сводной бюджетной росписью областного бюджета Новосибирской области в пределах бюджетных ассигнований и лимитов бюджетны">
        <w:r>
          <w:rPr>
            <w:color w:val="0000FF"/>
          </w:rPr>
          <w:t>пункте 2</w:t>
        </w:r>
      </w:hyperlink>
      <w:r>
        <w:t xml:space="preserve"> настоящего Порядка, приводящего к невозможности предоставления субсидии в размере, определенном в соглашении.</w:t>
      </w:r>
    </w:p>
    <w:p w:rsidR="00B1281E" w:rsidRDefault="00BE03ED">
      <w:pPr>
        <w:pStyle w:val="ConsPlusNormal0"/>
        <w:jc w:val="both"/>
      </w:pPr>
      <w:r>
        <w:t xml:space="preserve">(п. 9 в ред. </w:t>
      </w:r>
      <w:hyperlink r:id="rId782"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10. Перечисление субсидии осуществляется на расчетные счета, открытые в российских кредитных о</w:t>
      </w:r>
      <w:r>
        <w:t>рганизациях, если иное не предусмотрено законодательством Российской Федерации.</w:t>
      </w:r>
    </w:p>
    <w:p w:rsidR="00B1281E" w:rsidRDefault="00BE03ED">
      <w:pPr>
        <w:pStyle w:val="ConsPlusNormal0"/>
        <w:spacing w:before="200"/>
        <w:ind w:firstLine="540"/>
        <w:jc w:val="both"/>
      </w:pPr>
      <w:r>
        <w:t>11. Перечисление субсидии осуществляется в соответствии с графиком перечисления субсидии, установленным соглашением.</w:t>
      </w:r>
    </w:p>
    <w:p w:rsidR="00B1281E" w:rsidRDefault="00BE03ED">
      <w:pPr>
        <w:pStyle w:val="ConsPlusNormal0"/>
        <w:spacing w:before="200"/>
        <w:ind w:firstLine="540"/>
        <w:jc w:val="both"/>
      </w:pPr>
      <w:r>
        <w:t xml:space="preserve">12. Утратил силу. - </w:t>
      </w:r>
      <w:hyperlink r:id="rId783"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02.02.2021 N 18-п.</w:t>
      </w:r>
    </w:p>
    <w:p w:rsidR="00B1281E" w:rsidRDefault="00BE03ED">
      <w:pPr>
        <w:pStyle w:val="ConsPlusNormal0"/>
        <w:spacing w:before="200"/>
        <w:ind w:firstLine="540"/>
        <w:jc w:val="both"/>
      </w:pPr>
      <w:r>
        <w:t>13. При предоставлении субсидий из областного бюджета Новосибирской области, в том числе источником финансового о</w:t>
      </w:r>
      <w:r>
        <w:t>беспечения которых являются субсидии из федерального бюджета, Министерством проводится проверка соблюдения условий и порядка предоставления субсидий их получателем, в том числе в части достижения результатов предоставления субсидии, а также проверка органа</w:t>
      </w:r>
      <w:r>
        <w:t xml:space="preserve">ми государственного финансового контроля в соответствии со </w:t>
      </w:r>
      <w:hyperlink r:id="rId784"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785"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(п. 13 в ред. </w:t>
      </w:r>
      <w:hyperlink r:id="rId786"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14. В случае нарушения получателем субсидии условий предоставления субсидий, выявленного по фактам проверок, проведенных Министерством и уполномоченным органом г</w:t>
      </w:r>
      <w:r>
        <w:t>осударственного финансового контроля,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w:t>
      </w:r>
      <w:r>
        <w:t xml:space="preserve"> принять меры для возврата субсидий в судебном порядке.</w:t>
      </w:r>
    </w:p>
    <w:p w:rsidR="00B1281E" w:rsidRDefault="00BE03ED">
      <w:pPr>
        <w:pStyle w:val="ConsPlusNormal0"/>
        <w:jc w:val="both"/>
      </w:pPr>
      <w:r>
        <w:t xml:space="preserve">(в ред. постановлений Правительства Новосибирской области от 12.08.2019 </w:t>
      </w:r>
      <w:hyperlink r:id="rId787"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t>, от 02.02</w:t>
      </w:r>
      <w:r>
        <w:t xml:space="preserve">.2021 </w:t>
      </w:r>
      <w:hyperlink r:id="rId788"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w:t>
      </w:r>
    </w:p>
    <w:p w:rsidR="00B1281E" w:rsidRDefault="00BE03ED">
      <w:pPr>
        <w:pStyle w:val="ConsPlusNormal0"/>
        <w:spacing w:before="200"/>
        <w:ind w:firstLine="540"/>
        <w:jc w:val="both"/>
      </w:pPr>
      <w:r>
        <w:t xml:space="preserve">15. В случае если получателем субсидии по состоянию на 20 декабря года предоставления субсидии допущено нарушение обязательства по достижению значения результата и до 31 декабря года предоставления субсидии указанное нарушение не устранено, объем средств, </w:t>
      </w:r>
      <w:r>
        <w:t>подлежащий возврату в областной бюджет Новосибирской области в течение 30 дней после предъявления Министерством требования о возврате (V</w:t>
      </w:r>
      <w:r>
        <w:rPr>
          <w:vertAlign w:val="subscript"/>
        </w:rPr>
        <w:t>возврата</w:t>
      </w:r>
      <w:r>
        <w:t>), определяется по формуле:</w:t>
      </w:r>
    </w:p>
    <w:p w:rsidR="00B1281E" w:rsidRDefault="00B1281E">
      <w:pPr>
        <w:pStyle w:val="ConsPlusNormal0"/>
        <w:ind w:firstLine="540"/>
        <w:jc w:val="both"/>
      </w:pPr>
    </w:p>
    <w:p w:rsidR="00B1281E" w:rsidRDefault="00BE03ED">
      <w:pPr>
        <w:pStyle w:val="ConsPlusNormal0"/>
        <w:jc w:val="center"/>
      </w:pPr>
      <w:r>
        <w:t>V</w:t>
      </w:r>
      <w:r>
        <w:rPr>
          <w:vertAlign w:val="subscript"/>
        </w:rPr>
        <w:t>возврата</w:t>
      </w:r>
      <w:r>
        <w:t xml:space="preserve"> = 0,1 x V</w:t>
      </w:r>
      <w:r>
        <w:rPr>
          <w:vertAlign w:val="subscript"/>
        </w:rPr>
        <w:t>субсидии</w:t>
      </w:r>
      <w:r>
        <w:t xml:space="preserve"> x (1 - T / S), где:</w:t>
      </w:r>
    </w:p>
    <w:p w:rsidR="00B1281E" w:rsidRDefault="00B1281E">
      <w:pPr>
        <w:pStyle w:val="ConsPlusNormal0"/>
        <w:ind w:firstLine="540"/>
        <w:jc w:val="both"/>
      </w:pPr>
    </w:p>
    <w:p w:rsidR="00B1281E" w:rsidRDefault="00BE03ED">
      <w:pPr>
        <w:pStyle w:val="ConsPlusNormal0"/>
        <w:ind w:firstLine="540"/>
        <w:jc w:val="both"/>
      </w:pPr>
      <w:r>
        <w:t>V</w:t>
      </w:r>
      <w:r>
        <w:rPr>
          <w:vertAlign w:val="subscript"/>
        </w:rPr>
        <w:t>субсидии</w:t>
      </w:r>
      <w:r>
        <w:t xml:space="preserve"> - размер предоставленной</w:t>
      </w:r>
      <w:r>
        <w:t xml:space="preserve"> субсидии;</w:t>
      </w:r>
    </w:p>
    <w:p w:rsidR="00B1281E" w:rsidRDefault="00BE03ED">
      <w:pPr>
        <w:pStyle w:val="ConsPlusNormal0"/>
        <w:spacing w:before="200"/>
        <w:ind w:firstLine="540"/>
        <w:jc w:val="both"/>
      </w:pPr>
      <w:r>
        <w:t>T - фактически достигнутое значение результата на отчетную дату;</w:t>
      </w:r>
    </w:p>
    <w:p w:rsidR="00B1281E" w:rsidRDefault="00BE03ED">
      <w:pPr>
        <w:pStyle w:val="ConsPlusNormal0"/>
        <w:spacing w:before="200"/>
        <w:ind w:firstLine="540"/>
        <w:jc w:val="both"/>
      </w:pPr>
      <w:r>
        <w:t>S - плановое значение результата, установленное соглашением.</w:t>
      </w:r>
    </w:p>
    <w:p w:rsidR="00B1281E" w:rsidRDefault="00BE03ED">
      <w:pPr>
        <w:pStyle w:val="ConsPlusNormal0"/>
        <w:spacing w:before="200"/>
        <w:ind w:firstLine="540"/>
        <w:jc w:val="both"/>
      </w:pPr>
      <w:r>
        <w:t>На период действия режима повышенной готовности или чрезвычайной ситуации на территории Новосибирской области в формуле</w:t>
      </w:r>
      <w:r>
        <w:t xml:space="preserve"> коэффициент 0,1 заменяется коэффициентом 0,001.</w:t>
      </w:r>
    </w:p>
    <w:p w:rsidR="00B1281E" w:rsidRDefault="00BE03ED">
      <w:pPr>
        <w:pStyle w:val="ConsPlusNormal0"/>
        <w:jc w:val="both"/>
      </w:pPr>
      <w:r>
        <w:t xml:space="preserve">(п. 15 в ред. </w:t>
      </w:r>
      <w:hyperlink r:id="rId78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16. Минис</w:t>
      </w:r>
      <w:r>
        <w:t>терство представляет в министерство экономического развития Новосибирской области и министерство финансов и налоговой политики Новосибирской области ежеквартальные (нарастающим итогом) и ежегодный отчеты о расходовании средств областного бюджета Новосибирс</w:t>
      </w:r>
      <w:r>
        <w:t>кой области, в том числе источником финансового обеспечения которых являются субсидии из федерального бюджета, в составе отчетности по исполнению мероприятий государственной программы.</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w:t>
      </w:r>
    </w:p>
    <w:p w:rsidR="00B1281E" w:rsidRDefault="00BE03ED">
      <w:pPr>
        <w:pStyle w:val="ConsPlusNormal0"/>
        <w:jc w:val="right"/>
      </w:pPr>
      <w:r>
        <w:t>к Порядку</w:t>
      </w:r>
    </w:p>
    <w:p w:rsidR="00B1281E" w:rsidRDefault="00BE03ED">
      <w:pPr>
        <w:pStyle w:val="ConsPlusNormal0"/>
        <w:jc w:val="right"/>
      </w:pPr>
      <w:r>
        <w:t>определения объема и предоставления</w:t>
      </w:r>
    </w:p>
    <w:p w:rsidR="00B1281E" w:rsidRDefault="00BE03ED">
      <w:pPr>
        <w:pStyle w:val="ConsPlusNormal0"/>
        <w:jc w:val="right"/>
      </w:pPr>
      <w:r>
        <w:t>субсидий микрокредитной компании</w:t>
      </w:r>
    </w:p>
    <w:p w:rsidR="00B1281E" w:rsidRDefault="00BE03ED">
      <w:pPr>
        <w:pStyle w:val="ConsPlusNormal0"/>
        <w:jc w:val="right"/>
      </w:pPr>
      <w:r>
        <w:t>Новосибирский областной фонд</w:t>
      </w:r>
    </w:p>
    <w:p w:rsidR="00B1281E" w:rsidRDefault="00BE03ED">
      <w:pPr>
        <w:pStyle w:val="ConsPlusNormal0"/>
        <w:jc w:val="right"/>
      </w:pPr>
      <w:r>
        <w:t>микрофинансирования субъектов малого</w:t>
      </w:r>
    </w:p>
    <w:p w:rsidR="00B1281E" w:rsidRDefault="00BE03ED">
      <w:pPr>
        <w:pStyle w:val="ConsPlusNormal0"/>
        <w:jc w:val="right"/>
      </w:pPr>
      <w:r>
        <w:t>и среднего предпринимательства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 ред. </w:t>
            </w:r>
            <w:hyperlink r:id="rId790"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rPr>
                <w:color w:val="392C69"/>
              </w:rPr>
              <w:t xml:space="preserve"> Правительства Новосибирской области</w:t>
            </w:r>
          </w:p>
          <w:p w:rsidR="00B1281E" w:rsidRDefault="00BE03ED">
            <w:pPr>
              <w:pStyle w:val="ConsPlusNormal0"/>
              <w:jc w:val="center"/>
            </w:pPr>
            <w:r>
              <w:rPr>
                <w:color w:val="392C69"/>
              </w:rPr>
              <w:t>от 02.02.2021 N 18-п)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nformat0"/>
        <w:jc w:val="both"/>
      </w:pPr>
      <w:r>
        <w:t xml:space="preserve">                                             В министерство</w:t>
      </w:r>
    </w:p>
    <w:p w:rsidR="00B1281E" w:rsidRDefault="00BE03ED">
      <w:pPr>
        <w:pStyle w:val="ConsPlusNonformat0"/>
        <w:jc w:val="both"/>
      </w:pPr>
      <w:r>
        <w:t xml:space="preserve">                                             промышленности, торговли</w:t>
      </w:r>
    </w:p>
    <w:p w:rsidR="00B1281E" w:rsidRDefault="00BE03ED">
      <w:pPr>
        <w:pStyle w:val="ConsPlusNonformat0"/>
        <w:jc w:val="both"/>
      </w:pPr>
      <w:r>
        <w:t xml:space="preserve">                                             и развития предпринимательства</w:t>
      </w:r>
    </w:p>
    <w:p w:rsidR="00B1281E" w:rsidRDefault="00BE03ED">
      <w:pPr>
        <w:pStyle w:val="ConsPlusNonformat0"/>
        <w:jc w:val="both"/>
      </w:pPr>
      <w:r>
        <w:t xml:space="preserve">                                             Новосибирской области</w:t>
      </w:r>
    </w:p>
    <w:p w:rsidR="00B1281E" w:rsidRDefault="00B1281E">
      <w:pPr>
        <w:pStyle w:val="ConsPlusNonformat0"/>
        <w:jc w:val="both"/>
      </w:pPr>
    </w:p>
    <w:p w:rsidR="00B1281E" w:rsidRDefault="00BE03ED">
      <w:pPr>
        <w:pStyle w:val="ConsPlusNonformat0"/>
        <w:jc w:val="both"/>
      </w:pPr>
      <w:bookmarkStart w:id="84" w:name="P5335"/>
      <w:bookmarkEnd w:id="84"/>
      <w:r>
        <w:t xml:space="preserve">                     Заявка на предоставление субсидии</w:t>
      </w:r>
    </w:p>
    <w:p w:rsidR="00B1281E" w:rsidRDefault="00B1281E">
      <w:pPr>
        <w:pStyle w:val="ConsPlusNonformat0"/>
        <w:jc w:val="both"/>
      </w:pPr>
    </w:p>
    <w:p w:rsidR="00B1281E" w:rsidRDefault="00BE03ED">
      <w:pPr>
        <w:pStyle w:val="ConsPlusNonformat0"/>
        <w:jc w:val="both"/>
      </w:pPr>
      <w:r>
        <w:t>________________________________________________________</w:t>
      </w:r>
      <w:r>
        <w:t>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организации)</w:t>
      </w:r>
    </w:p>
    <w:p w:rsidR="00B1281E" w:rsidRDefault="00BE03ED">
      <w:pPr>
        <w:pStyle w:val="ConsPlusNonformat0"/>
        <w:jc w:val="both"/>
      </w:pPr>
      <w:r>
        <w:t xml:space="preserve">в  соответствии  с  </w:t>
      </w:r>
      <w:hyperlink w:anchor="P5213" w:tooltip="ПОРЯДОК">
        <w:r>
          <w:rPr>
            <w:color w:val="0000FF"/>
          </w:rPr>
          <w:t>Порядком</w:t>
        </w:r>
      </w:hyperlink>
      <w:r>
        <w:t xml:space="preserve">  определения  объема и предоставления субсидий</w:t>
      </w:r>
    </w:p>
    <w:p w:rsidR="00B1281E" w:rsidRDefault="00BE03ED">
      <w:pPr>
        <w:pStyle w:val="ConsPlusNonformat0"/>
        <w:jc w:val="both"/>
      </w:pPr>
      <w:r>
        <w:t>микрокредитной  компании  Новосибирский  областной фонд микрофинансирования</w:t>
      </w:r>
    </w:p>
    <w:p w:rsidR="00B1281E" w:rsidRDefault="00BE03ED">
      <w:pPr>
        <w:pStyle w:val="ConsPlusNonformat0"/>
        <w:jc w:val="both"/>
      </w:pPr>
      <w:r>
        <w:t>субъектов   малого   и  среднего  предпринимательства  (приложение  N  11 к</w:t>
      </w:r>
    </w:p>
    <w:p w:rsidR="00B1281E" w:rsidRDefault="00BE03ED">
      <w:pPr>
        <w:pStyle w:val="ConsPlusNonformat0"/>
        <w:jc w:val="both"/>
      </w:pPr>
      <w:r>
        <w:t>постановлению  Правительства Новосибирской области от 31</w:t>
      </w:r>
      <w:r>
        <w:t>.01.2017 N 14-п "Об</w:t>
      </w:r>
    </w:p>
    <w:p w:rsidR="00B1281E" w:rsidRDefault="00BE03ED">
      <w:pPr>
        <w:pStyle w:val="ConsPlusNonformat0"/>
        <w:jc w:val="both"/>
      </w:pPr>
      <w:r>
        <w:t>утверждении   государственной  программы  Новосибирской  области  "Развитие</w:t>
      </w:r>
    </w:p>
    <w:p w:rsidR="00B1281E" w:rsidRDefault="00BE03ED">
      <w:pPr>
        <w:pStyle w:val="ConsPlusNonformat0"/>
        <w:jc w:val="both"/>
      </w:pPr>
      <w:r>
        <w:t>субъектов  малого  и среднего предпринимательства в Новосибирской области")</w:t>
      </w:r>
    </w:p>
    <w:p w:rsidR="00B1281E" w:rsidRDefault="00BE03ED">
      <w:pPr>
        <w:pStyle w:val="ConsPlusNonformat0"/>
        <w:jc w:val="both"/>
      </w:pPr>
      <w:r>
        <w:t>(далее - Порядок) направляет настоящую заявку на предоставление в 20__ году</w:t>
      </w:r>
    </w:p>
    <w:p w:rsidR="00B1281E" w:rsidRDefault="00BE03ED">
      <w:pPr>
        <w:pStyle w:val="ConsPlusNonformat0"/>
        <w:jc w:val="both"/>
      </w:pPr>
      <w:r>
        <w:t>субсидии в размере ___________________________________________ тыс. рублей.</w:t>
      </w:r>
    </w:p>
    <w:p w:rsidR="00B1281E" w:rsidRDefault="00B1281E">
      <w:pPr>
        <w:pStyle w:val="ConsPlusNonformat0"/>
        <w:jc w:val="both"/>
      </w:pPr>
    </w:p>
    <w:p w:rsidR="00B1281E" w:rsidRDefault="00BE03ED">
      <w:pPr>
        <w:pStyle w:val="ConsPlusNonformat0"/>
        <w:jc w:val="both"/>
      </w:pPr>
      <w:r>
        <w:t xml:space="preserve">    Подтверждаю, что</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w:t>
      </w:r>
    </w:p>
    <w:p w:rsidR="00B1281E" w:rsidRDefault="00BE03ED">
      <w:pPr>
        <w:pStyle w:val="ConsPlusNonformat0"/>
        <w:jc w:val="both"/>
      </w:pPr>
      <w:r>
        <w:t xml:space="preserve">      </w:t>
      </w:r>
      <w:r>
        <w:t xml:space="preserve">                  (наименование организации)</w:t>
      </w:r>
    </w:p>
    <w:p w:rsidR="00B1281E" w:rsidRDefault="00BE03ED">
      <w:pPr>
        <w:pStyle w:val="ConsPlusNonformat0"/>
        <w:jc w:val="both"/>
      </w:pPr>
      <w:r>
        <w:t xml:space="preserve">    не  имеет  просроченной  задолженности  по  возврату в областной бюджет</w:t>
      </w:r>
    </w:p>
    <w:p w:rsidR="00B1281E" w:rsidRDefault="00BE03ED">
      <w:pPr>
        <w:pStyle w:val="ConsPlusNonformat0"/>
        <w:jc w:val="both"/>
      </w:pPr>
      <w:r>
        <w:t>Новосибирской области субсидий, бюджетных инвестиций, предоставленных в том</w:t>
      </w:r>
    </w:p>
    <w:p w:rsidR="00B1281E" w:rsidRDefault="00BE03ED">
      <w:pPr>
        <w:pStyle w:val="ConsPlusNonformat0"/>
        <w:jc w:val="both"/>
      </w:pPr>
      <w:r>
        <w:t>числе  в  соответствии  с иными правовыми актами, а также и</w:t>
      </w:r>
      <w:r>
        <w:t>ной просроченной</w:t>
      </w:r>
    </w:p>
    <w:p w:rsidR="00B1281E" w:rsidRDefault="00BE03ED">
      <w:pPr>
        <w:pStyle w:val="ConsPlusNonformat0"/>
        <w:jc w:val="both"/>
      </w:pPr>
      <w:r>
        <w:t>(неурегулированной)   задолженности   по   денежным   обязательствам  перед</w:t>
      </w:r>
    </w:p>
    <w:p w:rsidR="00B1281E" w:rsidRDefault="00BE03ED">
      <w:pPr>
        <w:pStyle w:val="ConsPlusNonformat0"/>
        <w:jc w:val="both"/>
      </w:pPr>
      <w:r>
        <w:t>Новосибирской областью;</w:t>
      </w:r>
    </w:p>
    <w:p w:rsidR="00B1281E" w:rsidRDefault="00BE03ED">
      <w:pPr>
        <w:pStyle w:val="ConsPlusNonformat0"/>
        <w:jc w:val="both"/>
      </w:pPr>
      <w:r>
        <w:t xml:space="preserve">    не  получала  средства  из  областного бюджета Новосибирской области на</w:t>
      </w:r>
    </w:p>
    <w:p w:rsidR="00B1281E" w:rsidRDefault="00BE03ED">
      <w:pPr>
        <w:pStyle w:val="ConsPlusNonformat0"/>
        <w:jc w:val="both"/>
      </w:pPr>
      <w:r>
        <w:t>основании  иных  нормативных  правовых актов Новосибирской обла</w:t>
      </w:r>
      <w:r>
        <w:t>сти на цели,</w:t>
      </w:r>
    </w:p>
    <w:p w:rsidR="00B1281E" w:rsidRDefault="00BE03ED">
      <w:pPr>
        <w:pStyle w:val="ConsPlusNonformat0"/>
        <w:jc w:val="both"/>
      </w:pPr>
      <w:r>
        <w:t>установленные Порядком.</w:t>
      </w:r>
    </w:p>
    <w:p w:rsidR="00B1281E" w:rsidRDefault="00B1281E">
      <w:pPr>
        <w:pStyle w:val="ConsPlusNonformat0"/>
        <w:jc w:val="both"/>
      </w:pPr>
    </w:p>
    <w:p w:rsidR="00B1281E" w:rsidRDefault="00BE03ED">
      <w:pPr>
        <w:pStyle w:val="ConsPlusNonformat0"/>
        <w:jc w:val="both"/>
      </w:pPr>
      <w:r>
        <w:t xml:space="preserve">    Приложения:</w:t>
      </w:r>
    </w:p>
    <w:p w:rsidR="00B1281E" w:rsidRDefault="00BE03ED">
      <w:pPr>
        <w:pStyle w:val="ConsPlusNonformat0"/>
        <w:jc w:val="both"/>
      </w:pPr>
      <w:r>
        <w:t xml:space="preserve">    1. Копия устава и изменения к нему - на ____ листах в ___ экземплярах.</w:t>
      </w:r>
    </w:p>
    <w:p w:rsidR="00B1281E" w:rsidRDefault="00BE03ED">
      <w:pPr>
        <w:pStyle w:val="ConsPlusNonformat0"/>
        <w:jc w:val="both"/>
      </w:pPr>
      <w:r>
        <w:t xml:space="preserve">    2.  Копия  аудиторского  заключения  за последний отчетный год - на ___</w:t>
      </w:r>
    </w:p>
    <w:p w:rsidR="00B1281E" w:rsidRDefault="00BE03ED">
      <w:pPr>
        <w:pStyle w:val="ConsPlusNonformat0"/>
        <w:jc w:val="both"/>
      </w:pPr>
      <w:r>
        <w:t>листах в ___ экземплярах.</w:t>
      </w:r>
    </w:p>
    <w:p w:rsidR="00B1281E" w:rsidRDefault="00B1281E">
      <w:pPr>
        <w:pStyle w:val="ConsPlusNonformat0"/>
        <w:jc w:val="both"/>
      </w:pPr>
    </w:p>
    <w:p w:rsidR="00B1281E" w:rsidRDefault="00BE03ED">
      <w:pPr>
        <w:pStyle w:val="ConsPlusNonformat0"/>
        <w:jc w:val="both"/>
      </w:pPr>
      <w:r>
        <w:t>Руководитель организации</w:t>
      </w:r>
      <w:r>
        <w:t xml:space="preserve"> ______________________(__________________________)</w:t>
      </w:r>
    </w:p>
    <w:p w:rsidR="00B1281E" w:rsidRDefault="00B1281E">
      <w:pPr>
        <w:pStyle w:val="ConsPlusNonformat0"/>
        <w:jc w:val="both"/>
      </w:pPr>
    </w:p>
    <w:p w:rsidR="00B1281E" w:rsidRDefault="00BE03ED">
      <w:pPr>
        <w:pStyle w:val="ConsPlusNonformat0"/>
        <w:jc w:val="both"/>
      </w:pPr>
      <w:r>
        <w:t>М.П. (при наличии печати)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 N 2</w:t>
      </w:r>
    </w:p>
    <w:p w:rsidR="00B1281E" w:rsidRDefault="00BE03ED">
      <w:pPr>
        <w:pStyle w:val="ConsPlusNormal0"/>
        <w:jc w:val="right"/>
      </w:pPr>
      <w:r>
        <w:t>к Порядку</w:t>
      </w:r>
    </w:p>
    <w:p w:rsidR="00B1281E" w:rsidRDefault="00BE03ED">
      <w:pPr>
        <w:pStyle w:val="ConsPlusNormal0"/>
        <w:jc w:val="right"/>
      </w:pPr>
      <w:r>
        <w:t>определения объема и предоставления</w:t>
      </w:r>
    </w:p>
    <w:p w:rsidR="00B1281E" w:rsidRDefault="00BE03ED">
      <w:pPr>
        <w:pStyle w:val="ConsPlusNormal0"/>
        <w:jc w:val="right"/>
      </w:pPr>
      <w:r>
        <w:t>субсидий микрокредитной компании</w:t>
      </w:r>
    </w:p>
    <w:p w:rsidR="00B1281E" w:rsidRDefault="00BE03ED">
      <w:pPr>
        <w:pStyle w:val="ConsPlusNormal0"/>
        <w:jc w:val="right"/>
      </w:pPr>
      <w:r>
        <w:t>Новосибирский областной фонд</w:t>
      </w:r>
    </w:p>
    <w:p w:rsidR="00B1281E" w:rsidRDefault="00BE03ED">
      <w:pPr>
        <w:pStyle w:val="ConsPlusNormal0"/>
        <w:jc w:val="right"/>
      </w:pPr>
      <w:r>
        <w:t>микрофинансирования субъектов малого</w:t>
      </w:r>
    </w:p>
    <w:p w:rsidR="00B1281E" w:rsidRDefault="00BE03ED">
      <w:pPr>
        <w:pStyle w:val="ConsPlusNormal0"/>
        <w:jc w:val="right"/>
      </w:pPr>
      <w:r>
        <w:t>и среднего предпринимательства</w:t>
      </w:r>
    </w:p>
    <w:p w:rsidR="00B1281E" w:rsidRDefault="00B1281E">
      <w:pPr>
        <w:pStyle w:val="ConsPlusNormal0"/>
        <w:ind w:firstLine="540"/>
        <w:jc w:val="both"/>
      </w:pPr>
    </w:p>
    <w:p w:rsidR="00B1281E" w:rsidRDefault="00BE03ED">
      <w:pPr>
        <w:pStyle w:val="ConsPlusNormal0"/>
        <w:jc w:val="center"/>
      </w:pPr>
      <w:r>
        <w:t>Общие сведения</w:t>
      </w:r>
    </w:p>
    <w:p w:rsidR="00B1281E" w:rsidRDefault="00BE03ED">
      <w:pPr>
        <w:pStyle w:val="ConsPlusNormal0"/>
        <w:jc w:val="center"/>
      </w:pPr>
      <w:r>
        <w:t>о микрокредитной компании Новосибирский областной</w:t>
      </w:r>
    </w:p>
    <w:p w:rsidR="00B1281E" w:rsidRDefault="00BE03ED">
      <w:pPr>
        <w:pStyle w:val="ConsPlusNormal0"/>
        <w:jc w:val="center"/>
      </w:pPr>
      <w:r>
        <w:t>фонд микрофинансирования субъектов малого</w:t>
      </w:r>
    </w:p>
    <w:p w:rsidR="00B1281E" w:rsidRDefault="00BE03ED">
      <w:pPr>
        <w:pStyle w:val="ConsPlusNormal0"/>
        <w:jc w:val="center"/>
      </w:pPr>
      <w:r>
        <w:t>и среднего предпринимательства</w:t>
      </w:r>
    </w:p>
    <w:p w:rsidR="00B1281E" w:rsidRDefault="00B1281E">
      <w:pPr>
        <w:pStyle w:val="ConsPlusNormal0"/>
        <w:ind w:firstLine="540"/>
        <w:jc w:val="both"/>
      </w:pPr>
    </w:p>
    <w:p w:rsidR="00B1281E" w:rsidRDefault="00BE03ED">
      <w:pPr>
        <w:pStyle w:val="ConsPlusNormal0"/>
        <w:ind w:firstLine="540"/>
        <w:jc w:val="both"/>
      </w:pPr>
      <w:r>
        <w:t xml:space="preserve">Утратили силу. - </w:t>
      </w:r>
      <w:hyperlink r:id="rId791"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02.02.2021 N 18-п.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12</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85" w:name="P5399"/>
      <w:bookmarkEnd w:id="85"/>
      <w:r>
        <w:t>ПОРЯДОК</w:t>
      </w:r>
    </w:p>
    <w:p w:rsidR="00B1281E" w:rsidRDefault="00BE03ED">
      <w:pPr>
        <w:pStyle w:val="ConsPlusTitle0"/>
        <w:jc w:val="center"/>
      </w:pPr>
      <w:r>
        <w:t>ОПРЕДЕЛЕНИЯ ОБЪЕМА И ПРЕДОСТАВЛЕНИЯ СУБСИДИЙ ФОНДУ РАЗВИТИЯ</w:t>
      </w:r>
    </w:p>
    <w:p w:rsidR="00B1281E" w:rsidRDefault="00BE03ED">
      <w:pPr>
        <w:pStyle w:val="ConsPlusTitle0"/>
        <w:jc w:val="center"/>
      </w:pPr>
      <w:r>
        <w:t>МАЛОГО И СРЕДНЕГО ПРЕДПРИНИМАТЕЛЬСТВА 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(введен </w:t>
            </w:r>
            <w:hyperlink r:id="rId792" w:tooltip="Постановление Правительства Новосибирской области от 14.05.2019 N 18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14.05.2019 N 188-п;</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12.08.2019 </w:t>
            </w:r>
            <w:hyperlink r:id="rId793"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rPr>
                <w:color w:val="392C69"/>
              </w:rPr>
              <w:t xml:space="preserve">, от 02.02.2021 </w:t>
            </w:r>
            <w:hyperlink r:id="rId794"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rPr>
                <w:color w:val="392C69"/>
              </w:rPr>
              <w:t>, от 27.</w:t>
            </w:r>
            <w:r>
              <w:rPr>
                <w:color w:val="392C69"/>
              </w:rPr>
              <w:t xml:space="preserve">07.2021 </w:t>
            </w:r>
            <w:hyperlink r:id="rId795"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rPr>
                <w:color w:val="392C69"/>
              </w:rPr>
              <w:t>,</w:t>
            </w:r>
          </w:p>
          <w:p w:rsidR="00B1281E" w:rsidRDefault="00BE03ED">
            <w:pPr>
              <w:pStyle w:val="ConsPlusNormal0"/>
              <w:jc w:val="center"/>
            </w:pPr>
            <w:r>
              <w:rPr>
                <w:color w:val="392C69"/>
              </w:rPr>
              <w:t xml:space="preserve">от 29.12.2021 </w:t>
            </w:r>
            <w:hyperlink r:id="rId79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w:t>
              </w:r>
              <w:r>
                <w:rPr>
                  <w:color w:val="0000FF"/>
                </w:rPr>
                <w:t>66-п</w:t>
              </w:r>
            </w:hyperlink>
            <w:r>
              <w:rPr>
                <w:color w:val="392C69"/>
              </w:rPr>
              <w:t xml:space="preserve">, от 30.03.2022 </w:t>
            </w:r>
            <w:hyperlink r:id="rId79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 xml:space="preserve">, от 11.05.2022 </w:t>
            </w:r>
            <w:hyperlink r:id="rId798"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w:t>
            </w:r>
          </w:p>
          <w:p w:rsidR="00B1281E" w:rsidRDefault="00BE03ED">
            <w:pPr>
              <w:pStyle w:val="ConsPlusNormal0"/>
              <w:jc w:val="center"/>
            </w:pPr>
            <w:r>
              <w:rPr>
                <w:color w:val="392C69"/>
              </w:rPr>
              <w:t xml:space="preserve">от 29.11.2022 </w:t>
            </w:r>
            <w:hyperlink r:id="rId79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p w:rsidR="00B1281E" w:rsidRDefault="00BE03ED">
            <w:pPr>
              <w:pStyle w:val="ConsPlusNormal0"/>
              <w:jc w:val="center"/>
            </w:pPr>
            <w:r>
              <w:rPr>
                <w:color w:val="392C69"/>
              </w:rPr>
              <w:t xml:space="preserve">с изм., внесенными </w:t>
            </w:r>
            <w:hyperlink r:id="rId800"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rmal0"/>
        <w:ind w:firstLine="540"/>
        <w:jc w:val="both"/>
      </w:pPr>
      <w:r>
        <w:t xml:space="preserve">1. Настоящий Порядок определения объема и предоставления субсидий Фонду развития малого и среднего предпринимательства Новосибирской области (далее - Порядок) разработан в соответствии со </w:t>
      </w:r>
      <w:hyperlink r:id="rId801" w:tooltip="&quot;Бюджетный кодекс Российской Федерации&quot; от 31.07.1998 N 145-ФЗ (ред. от 21.11.2022) {КонсультантПлюс}">
        <w:r>
          <w:rPr>
            <w:color w:val="0000FF"/>
          </w:rPr>
          <w:t>статьей 78.1</w:t>
        </w:r>
      </w:hyperlink>
      <w:r>
        <w:t xml:space="preserve"> Бюджетного кодекса Российской Федерации,</w:t>
      </w:r>
      <w:r>
        <w:t xml:space="preserve"> Федеральным </w:t>
      </w:r>
      <w:hyperlink r:id="rId802"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(далее - Федеральный закон N 209-ФЗ), </w:t>
      </w:r>
      <w:hyperlink r:id="rId803" w:tooltip="Постановление Правительства РФ от 18.09.2020 N 1492 (ред. от 21.09.2022) &quo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
        <w:r>
          <w:rPr>
            <w:color w:val="0000FF"/>
          </w:rPr>
          <w:t>постановлением</w:t>
        </w:r>
      </w:hyperlink>
      <w:r>
        <w:t xml:space="preserve"> Правительства Российской Федерации от 18.09.2020 N 1492 "Об общих требованиях к нормативным п</w:t>
      </w:r>
      <w:r>
        <w:t>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о признании утра</w:t>
      </w:r>
      <w:r>
        <w:t xml:space="preserve">тившими силу некоторых актов Правительства Российской Федерации и отдельных положений некоторых актов Правительства Российской Федерации", </w:t>
      </w:r>
      <w:hyperlink r:id="rId804"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Российской Федерации и Ново</w:t>
      </w:r>
      <w:r>
        <w:t xml:space="preserve">сибирской области и регламентирует определение объема и предоставление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субсидий Фонду развития малого и </w:t>
      </w:r>
      <w:r>
        <w:t xml:space="preserve">среднего предпринимательства Новосибирской области (далее - получатель субсидии) в рамках реализации государственной </w:t>
      </w:r>
      <w:hyperlink w:anchor="P78" w:tooltip="ГОСУДАРСТВЕННАЯ ПРОГРАММА">
        <w:r>
          <w:rPr>
            <w:color w:val="0000FF"/>
          </w:rPr>
          <w:t>программы</w:t>
        </w:r>
      </w:hyperlink>
      <w:r>
        <w:t xml:space="preserve"> Новосибирской области "Развитие субъектов малого и среднего предпринимат</w:t>
      </w:r>
      <w:r>
        <w:t>ельства в Новосибирской области", утвержденной постановлением Правительства Новосибирской области от 31.01.2017 N 14-п (далее - государственная программа).</w:t>
      </w:r>
    </w:p>
    <w:p w:rsidR="00B1281E" w:rsidRDefault="00BE03ED">
      <w:pPr>
        <w:pStyle w:val="ConsPlusNormal0"/>
        <w:jc w:val="both"/>
      </w:pPr>
      <w:r>
        <w:t xml:space="preserve">(в ред. постановлений Правительства Новосибирской области от 02.02.2021 </w:t>
      </w:r>
      <w:hyperlink r:id="rId805"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 xml:space="preserve">, от 27.07.2021 </w:t>
      </w:r>
      <w:hyperlink r:id="rId806"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N 288-п</w:t>
        </w:r>
      </w:hyperlink>
      <w:r>
        <w:t>)</w:t>
      </w:r>
    </w:p>
    <w:p w:rsidR="00B1281E" w:rsidRDefault="00BE03ED">
      <w:pPr>
        <w:pStyle w:val="ConsPlusNormal0"/>
        <w:spacing w:before="200"/>
        <w:ind w:firstLine="540"/>
        <w:jc w:val="both"/>
      </w:pPr>
      <w:r>
        <w:t>Субсидии предоставляются министерством промышленности, торговли и развития предпринимательства Новосибирской области (далее - Министерство</w:t>
      </w:r>
      <w:r>
        <w:t>), до которого в соответствии с бюджетным законодательством Российской 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 в пределах лимито</w:t>
      </w:r>
      <w:r>
        <w:t>в бюджетных обязательств, утвержденных на реализацию соответствующего мероприятия государственной программы.</w:t>
      </w:r>
    </w:p>
    <w:p w:rsidR="00B1281E" w:rsidRDefault="00BE03ED">
      <w:pPr>
        <w:pStyle w:val="ConsPlusNormal0"/>
        <w:jc w:val="both"/>
      </w:pPr>
      <w:r>
        <w:t xml:space="preserve">(в ред. </w:t>
      </w:r>
      <w:hyperlink r:id="rId807"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w:t>
      </w:r>
      <w:r>
        <w:t>Новосибирской области от 12.08.2019 N 329-п)</w:t>
      </w:r>
    </w:p>
    <w:p w:rsidR="00B1281E" w:rsidRDefault="00BE03ED">
      <w:pPr>
        <w:pStyle w:val="ConsPlusNormal0"/>
        <w:spacing w:before="200"/>
        <w:ind w:firstLine="540"/>
        <w:jc w:val="both"/>
      </w:pPr>
      <w:r>
        <w:t>Сведения о субсидиях размещаются на едином портале бюджетной системы Российской Федерации в информационно-телекоммуникационной сети "Интернет" не позднее 15-го рабочего дня, следующего за днем принятия закона Но</w:t>
      </w:r>
      <w:r>
        <w:t>восибирской области об областном бюджете Новосибирской области на соответствующий финансовый год и плановый период (закона Новосибирской области о внесении изменений в закон об областном бюджете Новосибирской области на соответствующий финансовый год и пла</w:t>
      </w:r>
      <w:r>
        <w:t>новый период).</w:t>
      </w:r>
    </w:p>
    <w:p w:rsidR="00B1281E" w:rsidRDefault="00BE03ED">
      <w:pPr>
        <w:pStyle w:val="ConsPlusNormal0"/>
        <w:jc w:val="both"/>
      </w:pPr>
      <w:r>
        <w:t xml:space="preserve">(в ред. </w:t>
      </w:r>
      <w:hyperlink r:id="rId80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1.1. Понятия, используемые для целей настоящего П</w:t>
      </w:r>
      <w:r>
        <w:t>орядка:</w:t>
      </w:r>
    </w:p>
    <w:p w:rsidR="00B1281E" w:rsidRDefault="00BE03ED">
      <w:pPr>
        <w:pStyle w:val="ConsPlusNormal0"/>
        <w:spacing w:before="200"/>
        <w:ind w:firstLine="540"/>
        <w:jc w:val="both"/>
      </w:pPr>
      <w:r>
        <w:t>"поручительство" - обязательство получателя субсидии отвечать перед кредитором субъекта малого и среднего предпринимательства (далее - субъект МСП) за исполнение обязательств субъекта МСП по кредитным договорам, договорам займа, договорам финансово</w:t>
      </w:r>
      <w:r>
        <w:t>й аренды (лизинга), договорам о предоставлении банковской гарантии и иным договорам, заключенным субъектом МСП не ранее 2018 года;</w:t>
      </w:r>
    </w:p>
    <w:p w:rsidR="00B1281E" w:rsidRDefault="00BE03ED">
      <w:pPr>
        <w:pStyle w:val="ConsPlusNormal0"/>
        <w:spacing w:before="200"/>
        <w:ind w:firstLine="540"/>
        <w:jc w:val="both"/>
      </w:pPr>
      <w:r>
        <w:t>"кредитор" - кредитная организация и иная финансовая организация, которой получателем субсидии предоставлено поручительство в целях обеспечения исполнения обязательств субъектов МСП по кредитным договорам, договорам займа, договорам финансовой аренды (лизи</w:t>
      </w:r>
      <w:r>
        <w:t>нга), договорам о предоставлении банковской гарантии и иным договорам, заключенным с такой кредитной организацией (иной финансовой организацией) не ранее 2018 года, а также лицо, к которому право (требование) по указанному договору перешло в порядке, преду</w:t>
      </w:r>
      <w:r>
        <w:t>смотренном гражданским законодательством;</w:t>
      </w:r>
    </w:p>
    <w:p w:rsidR="00B1281E" w:rsidRDefault="00BE03ED">
      <w:pPr>
        <w:pStyle w:val="ConsPlusNormal0"/>
        <w:spacing w:before="200"/>
        <w:ind w:firstLine="540"/>
        <w:jc w:val="both"/>
      </w:pPr>
      <w:r>
        <w:t>"должник" - субъект МСП, в целях обеспечения исполнения обязательств которого по кредитным договорам, договорам займа, договорам финансовой аренды (лизинга), договорам о предоставлении банковской гарантии и иным до</w:t>
      </w:r>
      <w:r>
        <w:t>говорам, заключенным с кредитной организацией (иной финансовой организацией) не ранее 2018 года, получателем субсидии предоставлено поручительство;</w:t>
      </w:r>
    </w:p>
    <w:p w:rsidR="00B1281E" w:rsidRDefault="00BE03ED">
      <w:pPr>
        <w:pStyle w:val="ConsPlusNormal0"/>
        <w:spacing w:before="200"/>
        <w:ind w:firstLine="540"/>
        <w:jc w:val="both"/>
      </w:pPr>
      <w:r>
        <w:t>"исполнение обязательства по поручительству" - уплата кредитору суммы, на которую предоставлено поручительст</w:t>
      </w:r>
      <w:r>
        <w:t>во, или ее части в целях удовлетворения требования кредитора по поручительству в случае, когда такое требование признано получателем субсидии надлежащим, либо в случае вступления в законную силу решения суда, которым удовлетворено предъявленное к получател</w:t>
      </w:r>
      <w:r>
        <w:t>ю субсидии требование кредитора о взыскании денежной суммы по поручительству.</w:t>
      </w:r>
    </w:p>
    <w:p w:rsidR="00B1281E" w:rsidRDefault="00BE03ED">
      <w:pPr>
        <w:pStyle w:val="ConsPlusNormal0"/>
        <w:jc w:val="both"/>
      </w:pPr>
      <w:r>
        <w:t xml:space="preserve">(п. 1.1 введен </w:t>
      </w:r>
      <w:hyperlink r:id="rId809"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w:t>
      </w:r>
      <w:r>
        <w:t>т 27.07.2021 N 288-п)</w:t>
      </w:r>
    </w:p>
    <w:p w:rsidR="00B1281E" w:rsidRDefault="00BE03ED">
      <w:pPr>
        <w:pStyle w:val="ConsPlusNormal0"/>
        <w:spacing w:before="200"/>
        <w:ind w:firstLine="540"/>
        <w:jc w:val="both"/>
      </w:pPr>
      <w:bookmarkStart w:id="86" w:name="P5424"/>
      <w:bookmarkEnd w:id="86"/>
      <w:r>
        <w:t>2. Предоставление субсидий осуществляется в соответствии со сводной бюджетной росписью областного бюджета Новосибирской области в пределах бюджетных ассигнований и лимитов бюджетных обязательств, установленных Министерству на реализац</w:t>
      </w:r>
      <w:r>
        <w:t>ию общепрограммного мероприятия государственной программы "Региональный проект "Акселерация субъектов малого и среднего предпринимательства" (далее - региональный проект "Акселерация") ("Обеспечение деятельности гарантийного фонда Новосибирской области с ц</w:t>
      </w:r>
      <w:r>
        <w:t>елью предоставления гарантий (поручительств)") в целях обеспечения (возмещения) затрат получателя субсидии на исполнение обязательств по поручительствам.</w:t>
      </w:r>
    </w:p>
    <w:p w:rsidR="00B1281E" w:rsidRDefault="00BE03ED">
      <w:pPr>
        <w:pStyle w:val="ConsPlusNormal0"/>
        <w:jc w:val="both"/>
      </w:pPr>
      <w:r>
        <w:t xml:space="preserve">(в ред. </w:t>
      </w:r>
      <w:hyperlink r:id="rId810"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566-п)</w:t>
      </w:r>
    </w:p>
    <w:p w:rsidR="00B1281E" w:rsidRDefault="00BE03ED">
      <w:pPr>
        <w:pStyle w:val="ConsPlusNormal0"/>
        <w:spacing w:before="200"/>
        <w:ind w:firstLine="540"/>
        <w:jc w:val="both"/>
      </w:pPr>
      <w:r>
        <w:t>Субсидии предоставляются получателю субсидии в целях финансового обеспечения затрат на исполнение обязательств по поручительствам и (или) возмещения затрат на исполне</w:t>
      </w:r>
      <w:r>
        <w:t>ние обязательств по поручительствам, осуществленных в текущем финансовом году.</w:t>
      </w:r>
    </w:p>
    <w:p w:rsidR="00B1281E" w:rsidRDefault="00BE03ED">
      <w:pPr>
        <w:pStyle w:val="ConsPlusNormal0"/>
        <w:jc w:val="both"/>
      </w:pPr>
      <w:r>
        <w:t xml:space="preserve">(в ред. </w:t>
      </w:r>
      <w:hyperlink r:id="rId811"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w:t>
      </w:r>
      <w:r>
        <w:t>.2021 N 566-п)</w:t>
      </w:r>
    </w:p>
    <w:p w:rsidR="00B1281E" w:rsidRDefault="00BE03ED">
      <w:pPr>
        <w:pStyle w:val="ConsPlusNormal0"/>
        <w:spacing w:before="200"/>
        <w:ind w:firstLine="540"/>
        <w:jc w:val="both"/>
      </w:pPr>
      <w:r>
        <w:t>Предоставление субсидии осуществляется при соответствии поручительства следующим условиям:</w:t>
      </w:r>
    </w:p>
    <w:p w:rsidR="00B1281E" w:rsidRDefault="00BE03ED">
      <w:pPr>
        <w:pStyle w:val="ConsPlusNormal0"/>
        <w:spacing w:before="200"/>
        <w:ind w:firstLine="540"/>
        <w:jc w:val="both"/>
      </w:pPr>
      <w:r>
        <w:t xml:space="preserve">1) поручительство выдано получателем субсидии российской кредитной организации (иной финансовой организации) в соответствии с </w:t>
      </w:r>
      <w:hyperlink r:id="rId812"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частью 1 статьи 15.2</w:t>
        </w:r>
      </w:hyperlink>
      <w:r>
        <w:t xml:space="preserve"> Федерального закона N 209-ФЗ;</w:t>
      </w:r>
    </w:p>
    <w:p w:rsidR="00B1281E" w:rsidRDefault="00BE03ED">
      <w:pPr>
        <w:pStyle w:val="ConsPlusNormal0"/>
        <w:spacing w:before="200"/>
        <w:ind w:firstLine="540"/>
        <w:jc w:val="both"/>
      </w:pPr>
      <w:r>
        <w:t>2) поручительство выдано в целях обеспечения исполнения обязательств по кредитным договорам, договорам займа, договорам финансовой аренды (лизинга), договорам о пре</w:t>
      </w:r>
      <w:r>
        <w:t>доставлении банковской гарантии и иным договорам, заключенным субъектами МСП не ранее 2018 года;</w:t>
      </w:r>
    </w:p>
    <w:p w:rsidR="00B1281E" w:rsidRDefault="00BE03ED">
      <w:pPr>
        <w:pStyle w:val="ConsPlusNormal0"/>
        <w:spacing w:before="200"/>
        <w:ind w:firstLine="540"/>
        <w:jc w:val="both"/>
      </w:pPr>
      <w:r>
        <w:t>3) должник на дату принятия получателем субсидии заявки должника и кредитора на предоставление поручительства являлся субъектом МСП в соответствии с условиями,</w:t>
      </w:r>
      <w:r>
        <w:t xml:space="preserve"> установленными Федеральным </w:t>
      </w:r>
      <w:hyperlink r:id="rId813"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N 209-ФЗ, и не относился к субъектам МСП, указанным в </w:t>
      </w:r>
      <w:hyperlink r:id="rId814"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части 3 статьи 14</w:t>
        </w:r>
      </w:hyperlink>
      <w:r>
        <w:t xml:space="preserve"> Федерального закона N 209-ФЗ</w:t>
      </w:r>
      <w:r>
        <w:t>.</w:t>
      </w:r>
    </w:p>
    <w:p w:rsidR="00B1281E" w:rsidRDefault="00BE03ED">
      <w:pPr>
        <w:pStyle w:val="ConsPlusNormal0"/>
        <w:jc w:val="both"/>
      </w:pPr>
      <w:r>
        <w:t xml:space="preserve">(п. 2 в ред. </w:t>
      </w:r>
      <w:hyperlink r:id="rId815"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r>
        <w:t>3. Получатель субсидии обеспечивает соответствие своей де</w:t>
      </w:r>
      <w:r>
        <w:t xml:space="preserve">ятельности требованиям, установленным </w:t>
      </w:r>
      <w:hyperlink r:id="rId816" w:tooltip="Приказ Минэкономразвития России от 26.03.2021 N 142 (ред. от 10.10.2022) &quot;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
        <w:r>
          <w:rPr>
            <w:color w:val="0000FF"/>
          </w:rPr>
          <w:t>пунктами 3.2</w:t>
        </w:r>
      </w:hyperlink>
      <w:r>
        <w:t xml:space="preserve"> - </w:t>
      </w:r>
      <w:hyperlink r:id="rId817" w:tooltip="Приказ Минэкономразвития России от 26.03.2021 N 142 (ред. от 10.10.2022) &quot;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
        <w:r>
          <w:rPr>
            <w:color w:val="0000FF"/>
          </w:rPr>
          <w:t>3.5</w:t>
        </w:r>
      </w:hyperlink>
      <w:r>
        <w:t xml:space="preserve"> требований к реализации мероприятий, осуществляемых субъектами Российской Фед</w:t>
      </w:r>
      <w:r>
        <w:t>ерации, бюджетам которых предоставляются субсидии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 напра</w:t>
      </w:r>
      <w:r>
        <w:t>вленных на достижение целей, показателей и результатов региональных проектов, обеспечивающих достижение целей, показателей и результатов федеральных проектов, входящих в состав национального проекта "Малое и среднее предпринимательство и поддержка индивиду</w:t>
      </w:r>
      <w:r>
        <w:t>альной предпринимательской инициативы", и требований к организациям, образующим инфраструктуру поддержки субъектов малого и среднего предпринимательства, утвержденных приказом Минэкономразвития России от 26.03.2021 N 142 "Об утверждении требований к реализ</w:t>
      </w:r>
      <w:r>
        <w:t>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среднего предпринимательства, а также физических лиц, применяющих специальный налоговый режим "Налог на профес</w:t>
      </w:r>
      <w:r>
        <w:t>сиональный доход", в субъектах Российской Федерации, направленных на достижение целей, показателей и результатов региональных проектов, обеспечивающих достижение целей, показателей и результатов федеральных проектов, входящих в состав национального проекта</w:t>
      </w:r>
      <w:r>
        <w:t xml:space="preserve"> "Малое и среднее предпринимательство и поддержка индивидуальной предпринимательской инициативы", и требований к организациям, образующим инфраструктуру поддержки субъектов малого и среднего предпринимательства".</w:t>
      </w:r>
    </w:p>
    <w:p w:rsidR="00B1281E" w:rsidRDefault="00BE03ED">
      <w:pPr>
        <w:pStyle w:val="ConsPlusNormal0"/>
        <w:jc w:val="both"/>
      </w:pPr>
      <w:r>
        <w:t xml:space="preserve">(п. 3 в ред. </w:t>
      </w:r>
      <w:hyperlink r:id="rId818"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bookmarkStart w:id="87" w:name="P5435"/>
      <w:bookmarkEnd w:id="87"/>
      <w:r>
        <w:t xml:space="preserve">4. Для получения субсидии получатель субсидии представляет в Министерство </w:t>
      </w:r>
      <w:hyperlink w:anchor="P5575" w:tooltip="                     Заявка на предоставление субсидии">
        <w:r>
          <w:rPr>
            <w:color w:val="0000FF"/>
          </w:rPr>
          <w:t>заявку</w:t>
        </w:r>
      </w:hyperlink>
      <w:r>
        <w:t xml:space="preserve"> по форме согласно приложению к настоящему Порядку.</w:t>
      </w:r>
    </w:p>
    <w:p w:rsidR="00B1281E" w:rsidRDefault="00BE03ED">
      <w:pPr>
        <w:pStyle w:val="ConsPlusNormal0"/>
        <w:jc w:val="both"/>
      </w:pPr>
      <w:r>
        <w:t xml:space="preserve">(в ред. </w:t>
      </w:r>
      <w:hyperlink r:id="rId819"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w:t>
      </w:r>
      <w:r>
        <w:t>тельства Новосибирской области от 29.12.2021 N 566-п)</w:t>
      </w:r>
    </w:p>
    <w:p w:rsidR="00B1281E" w:rsidRDefault="00BE03ED">
      <w:pPr>
        <w:pStyle w:val="ConsPlusNormal0"/>
        <w:spacing w:before="200"/>
        <w:ind w:firstLine="540"/>
        <w:jc w:val="both"/>
      </w:pPr>
      <w:r>
        <w:t>К заявке прилагаются следующие документы:</w:t>
      </w:r>
    </w:p>
    <w:p w:rsidR="00B1281E" w:rsidRDefault="00BE03ED">
      <w:pPr>
        <w:pStyle w:val="ConsPlusNormal0"/>
        <w:spacing w:before="200"/>
        <w:ind w:firstLine="540"/>
        <w:jc w:val="both"/>
      </w:pPr>
      <w:bookmarkStart w:id="88" w:name="P5438"/>
      <w:bookmarkEnd w:id="88"/>
      <w:r>
        <w:t>1) выписка из Единого государственного реестра юридических лиц на дату подачи заявки;</w:t>
      </w:r>
    </w:p>
    <w:p w:rsidR="00B1281E" w:rsidRDefault="00BE03ED">
      <w:pPr>
        <w:pStyle w:val="ConsPlusNormal0"/>
        <w:spacing w:before="200"/>
        <w:ind w:firstLine="540"/>
        <w:jc w:val="both"/>
      </w:pPr>
      <w:r>
        <w:t>2) копии документов, подтверждающих прохождение оценки акционерным обществ</w:t>
      </w:r>
      <w:r>
        <w:t xml:space="preserve">ом "Федеральная корпорация по развитию малого и среднего предпринимательства" соблюдения получателем субсидии требований, установленных </w:t>
      </w:r>
      <w:hyperlink r:id="rId820"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статьей 15.2</w:t>
        </w:r>
      </w:hyperlink>
      <w:r>
        <w:t xml:space="preserve"> Федерального закона от 24.07.2007 N 209-ФЗ</w:t>
      </w:r>
      <w:r>
        <w:t xml:space="preserve"> "О развитии малого и среднего предпринимательства в Российской Федерации" и </w:t>
      </w:r>
      <w:hyperlink r:id="rId821" w:tooltip="Приказ Минэкономразвития России от 28.11.2016 N 763 (ред. от 24.09.2021) &quot;Об утверждении требований к фондам содействия кредитованию (гарантийным фондам, фондам поручительств) и их деятельности&quot; (Зарегистрировано в Минюсте России 30.12.2016 N 45078) ----------">
        <w:r>
          <w:rPr>
            <w:color w:val="0000FF"/>
          </w:rPr>
          <w:t>приказом</w:t>
        </w:r>
      </w:hyperlink>
      <w:r>
        <w:t xml:space="preserve"> Минэкономразви</w:t>
      </w:r>
      <w:r>
        <w:t>тия России от 28.11.2016 N 763 "Об утверждении требований к фондам содействия кредитованию (гарантийным фондам, фондам поручительств) и их деятельности", действительные на момент подачи заявки (представляется однократно);</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Действие пп. 3 п. 4 приостановл</w:t>
            </w:r>
            <w:r>
              <w:rPr>
                <w:color w:val="392C69"/>
              </w:rPr>
              <w:t xml:space="preserve">ено до </w:t>
            </w:r>
            <w:hyperlink r:id="rId822"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823"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89" w:name="P5441"/>
      <w:bookmarkEnd w:id="89"/>
      <w:r>
        <w:t>3)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4 п. 4 приостановлено до </w:t>
            </w:r>
            <w:hyperlink r:id="rId824"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825"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90" w:name="P5443"/>
      <w:bookmarkEnd w:id="90"/>
      <w:r>
        <w:t>4) справка об отсутствии задолженности в Фонд социального страхования Российской Федерации на дату подачи заявки;</w:t>
      </w:r>
    </w:p>
    <w:p w:rsidR="00B1281E" w:rsidRDefault="00BE03ED">
      <w:pPr>
        <w:pStyle w:val="ConsPlusNormal0"/>
        <w:spacing w:before="200"/>
        <w:ind w:firstLine="540"/>
        <w:jc w:val="both"/>
      </w:pPr>
      <w:bookmarkStart w:id="91" w:name="P5444"/>
      <w:bookmarkEnd w:id="91"/>
      <w:r>
        <w:t>5) реестр поручительств, по которым осуществлено исполнение обязательств по поручительству на дату подачи заявки, подписанный руководителем получателя субсидии;</w:t>
      </w:r>
    </w:p>
    <w:p w:rsidR="00B1281E" w:rsidRDefault="00BE03ED">
      <w:pPr>
        <w:pStyle w:val="ConsPlusNormal0"/>
        <w:spacing w:before="200"/>
        <w:ind w:firstLine="540"/>
        <w:jc w:val="both"/>
      </w:pPr>
      <w:r>
        <w:t>6) копии договоров поручительства, по которым на дату подачи заявки осуществлено исполнение обя</w:t>
      </w:r>
      <w:r>
        <w:t>зательств по поручительству, заверенные руководителем получателя субсидии;</w:t>
      </w:r>
    </w:p>
    <w:p w:rsidR="00B1281E" w:rsidRDefault="00BE03ED">
      <w:pPr>
        <w:pStyle w:val="ConsPlusNormal0"/>
        <w:spacing w:before="200"/>
        <w:ind w:firstLine="540"/>
        <w:jc w:val="both"/>
      </w:pPr>
      <w:r>
        <w:t>7) копии требований кредитора об исполнении обязательства по поручительствам, по которым осуществлено исполнение обязательств по поручительству на дату подачи заявки, заверенные рук</w:t>
      </w:r>
      <w:r>
        <w:t>оводителем получателя субсидии;</w:t>
      </w:r>
    </w:p>
    <w:p w:rsidR="00B1281E" w:rsidRDefault="00BE03ED">
      <w:pPr>
        <w:pStyle w:val="ConsPlusNormal0"/>
        <w:spacing w:before="200"/>
        <w:ind w:firstLine="540"/>
        <w:jc w:val="both"/>
      </w:pPr>
      <w:r>
        <w:t>8) копии решений суда (вступивших в законную силу) в пользу кредитора об исполнении обязательства по поручительству, заверенные руководителем получателя субсидии (при наличии);</w:t>
      </w:r>
    </w:p>
    <w:p w:rsidR="00B1281E" w:rsidRDefault="00BE03ED">
      <w:pPr>
        <w:pStyle w:val="ConsPlusNormal0"/>
        <w:spacing w:before="200"/>
        <w:ind w:firstLine="540"/>
        <w:jc w:val="both"/>
      </w:pPr>
      <w:bookmarkStart w:id="92" w:name="P5448"/>
      <w:bookmarkEnd w:id="92"/>
      <w:r>
        <w:t>9) копии платежных документов, подтверждающих и</w:t>
      </w:r>
      <w:r>
        <w:t>сполнение обязательств по поручительствам, осуществленных на дату подачи заявки, заверенные руководителем получателя субсидии.</w:t>
      </w:r>
    </w:p>
    <w:p w:rsidR="00B1281E" w:rsidRDefault="00BE03ED">
      <w:pPr>
        <w:pStyle w:val="ConsPlusNormal0"/>
        <w:spacing w:before="200"/>
        <w:ind w:firstLine="540"/>
        <w:jc w:val="both"/>
      </w:pPr>
      <w:r>
        <w:t xml:space="preserve">В случае если документы, указанные в </w:t>
      </w:r>
      <w:hyperlink w:anchor="P5438" w:tooltip="1) выписка из Единого государственного реестра юридических лиц на дату подачи заявки;">
        <w:r>
          <w:rPr>
            <w:color w:val="0000FF"/>
          </w:rPr>
          <w:t>подпунктах 1</w:t>
        </w:r>
      </w:hyperlink>
      <w:r>
        <w:t xml:space="preserve">, </w:t>
      </w:r>
      <w:hyperlink w:anchor="P5441" w:tooltip="3)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3</w:t>
        </w:r>
      </w:hyperlink>
      <w:r>
        <w:t xml:space="preserve">, </w:t>
      </w:r>
      <w:hyperlink w:anchor="P5443" w:tooltip="4) справка об отсутствии задолженности в Фонд социального страхования Российской Федерации на дату подачи заявки;">
        <w:r>
          <w:rPr>
            <w:color w:val="0000FF"/>
          </w:rPr>
          <w:t>4</w:t>
        </w:r>
      </w:hyperlink>
      <w:r>
        <w:t xml:space="preserve"> настоящего пункта, не представлены получателем субсидии по собственной инициативе, Министерство запрашивает и</w:t>
      </w:r>
      <w:r>
        <w:t>х по межведомственному запросу в рамках единой системы межведомственного электронного взаимодействия.</w:t>
      </w:r>
    </w:p>
    <w:p w:rsidR="00B1281E" w:rsidRDefault="00BE03ED">
      <w:pPr>
        <w:pStyle w:val="ConsPlusNormal0"/>
        <w:spacing w:before="200"/>
        <w:ind w:firstLine="540"/>
        <w:jc w:val="both"/>
      </w:pPr>
      <w:r>
        <w:t xml:space="preserve">Документы, указанные в </w:t>
      </w:r>
      <w:hyperlink w:anchor="P5444" w:tooltip="5) реестр поручительств, по которым осуществлено исполнение обязательств по поручительству на дату подачи заявки, подписанный руководителем получателя субсидии;">
        <w:r>
          <w:rPr>
            <w:color w:val="0000FF"/>
          </w:rPr>
          <w:t>подпунктах 5</w:t>
        </w:r>
      </w:hyperlink>
      <w:r>
        <w:t xml:space="preserve"> - </w:t>
      </w:r>
      <w:hyperlink w:anchor="P5448" w:tooltip="9) копии платежных документов, подтверждающих исполнение обязательств по поручительствам, осуществленных на дату подачи заявки, заверенные руководителем получателя субсидии.">
        <w:r>
          <w:rPr>
            <w:color w:val="0000FF"/>
          </w:rPr>
          <w:t>9</w:t>
        </w:r>
      </w:hyperlink>
      <w:r>
        <w:t xml:space="preserve"> настоящего пункта, представляются в случае, если субсидия предоставляется в том числе на возмещение затрат на исполнение обязательств по поручительствам.</w:t>
      </w:r>
    </w:p>
    <w:p w:rsidR="00B1281E" w:rsidRDefault="00BE03ED">
      <w:pPr>
        <w:pStyle w:val="ConsPlusNormal0"/>
        <w:jc w:val="both"/>
      </w:pPr>
      <w:r>
        <w:t xml:space="preserve">(абзац введен </w:t>
      </w:r>
      <w:hyperlink r:id="rId82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jc w:val="both"/>
      </w:pPr>
      <w:r>
        <w:t xml:space="preserve">(п. 4 в ред. </w:t>
      </w:r>
      <w:hyperlink r:id="rId827"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w:t>
        </w:r>
        <w:r>
          <w:rPr>
            <w:color w:val="0000FF"/>
          </w:rPr>
          <w:t>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r>
        <w:t>5. Заявка регистрируется в Министерстве в день подачи с указанием номера и даты регистрации. Представленные документы не возвращаются.</w:t>
      </w:r>
    </w:p>
    <w:p w:rsidR="00B1281E" w:rsidRDefault="00BE03ED">
      <w:pPr>
        <w:pStyle w:val="ConsPlusNormal0"/>
        <w:spacing w:before="200"/>
        <w:ind w:firstLine="540"/>
        <w:jc w:val="both"/>
      </w:pPr>
      <w:bookmarkStart w:id="93" w:name="P5454"/>
      <w:bookmarkEnd w:id="93"/>
      <w:r>
        <w:t>6. На первое число месяца, предшествующего месяцу пр</w:t>
      </w:r>
      <w:r>
        <w:t>едоставления субсидии, получатель субсидии должен соответствовать следующим требованиям:</w:t>
      </w:r>
    </w:p>
    <w:p w:rsidR="00B1281E" w:rsidRDefault="00BE03ED">
      <w:pPr>
        <w:pStyle w:val="ConsPlusNormal0"/>
        <w:jc w:val="both"/>
      </w:pPr>
      <w:r>
        <w:t xml:space="preserve">(в ред. </w:t>
      </w:r>
      <w:hyperlink r:id="rId828"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w:t>
      </w:r>
      <w:r>
        <w:t>и от 30.03.2022 N 134-п)</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1 п. 6 приостановлено до </w:t>
            </w:r>
            <w:hyperlink r:id="rId829"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830"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1)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Действие пп. 2 п. 6 приостановлено д</w:t>
            </w:r>
            <w:r>
              <w:rPr>
                <w:color w:val="392C69"/>
              </w:rPr>
              <w:t xml:space="preserve">о 01.01.2023 </w:t>
            </w:r>
            <w:hyperlink r:id="rId83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rPr>
                <w:color w:val="392C69"/>
              </w:rPr>
              <w:t xml:space="preserve"> Правительства Новосибирской области от 29.11.2022 N 556-п.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2) должна отсутствовать просроченная задолженность по во</w:t>
      </w:r>
      <w:r>
        <w:t xml:space="preserve">зврату в областной бюджет Новосибирской области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Новосибирской </w:t>
      </w:r>
      <w:r>
        <w:t>областью;</w:t>
      </w:r>
    </w:p>
    <w:p w:rsidR="00B1281E" w:rsidRDefault="00BE03ED">
      <w:pPr>
        <w:pStyle w:val="ConsPlusNormal0"/>
        <w:spacing w:before="200"/>
        <w:ind w:firstLine="540"/>
        <w:jc w:val="both"/>
      </w:pPr>
      <w:r>
        <w:t>3) не должен находиться в процессе реорганизации (за исключением реорганизации в форме присоединения к получателю субсидии другого юридического лица), ликвидации, в отношении него не введена процедура банкротства, деятельность его не приостановлена в поряд</w:t>
      </w:r>
      <w:r>
        <w:t>ке, предусмотренном законодательством Российской Федерации;</w:t>
      </w:r>
    </w:p>
    <w:p w:rsidR="00B1281E" w:rsidRDefault="00BE03ED">
      <w:pPr>
        <w:pStyle w:val="ConsPlusNormal0"/>
        <w:spacing w:before="200"/>
        <w:ind w:firstLine="540"/>
        <w:jc w:val="both"/>
      </w:pPr>
      <w:r>
        <w:t>4)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w:t>
      </w:r>
      <w:r>
        <w:t>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w:t>
      </w:r>
      <w:r>
        <w:t>ния информации при проведении финансовых операций (офшорные зоны), в совокупности превышает 50 процентов;</w:t>
      </w:r>
    </w:p>
    <w:p w:rsidR="00B1281E" w:rsidRDefault="00BE03ED">
      <w:pPr>
        <w:pStyle w:val="ConsPlusNormal0"/>
        <w:spacing w:before="200"/>
        <w:ind w:firstLine="540"/>
        <w:jc w:val="both"/>
      </w:pPr>
      <w:r>
        <w:t>5) не должен получать средства из областного бюджета Новосибирской области на основании иных нормативных правовых актов Новосибирской области на цели,</w:t>
      </w:r>
      <w:r>
        <w:t xml:space="preserve"> установленные настоящим Порядком.</w:t>
      </w:r>
    </w:p>
    <w:p w:rsidR="00B1281E" w:rsidRDefault="00BE03ED">
      <w:pPr>
        <w:pStyle w:val="ConsPlusNormal0"/>
        <w:jc w:val="both"/>
      </w:pPr>
      <w:r>
        <w:t xml:space="preserve">(п. 6 в ред. </w:t>
      </w:r>
      <w:hyperlink r:id="rId832"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6.1. Министерство рассматр</w:t>
      </w:r>
      <w:r>
        <w:t xml:space="preserve">ивает заявку с представленными в соответствии с </w:t>
      </w:r>
      <w:hyperlink w:anchor="P5435" w:tooltip="4. Для получения субсидии получатель субсидии представляет в Министерство заявку по форме согласно приложению к настоящему Порядку.">
        <w:r>
          <w:rPr>
            <w:color w:val="0000FF"/>
          </w:rPr>
          <w:t>пунктом 4</w:t>
        </w:r>
      </w:hyperlink>
      <w:r>
        <w:t xml:space="preserve"> настоящего Порядка документами и </w:t>
      </w:r>
      <w:r>
        <w:t xml:space="preserve">осуществляет проверку получателя субсидии на соответствие требованиям, указанным в </w:t>
      </w:r>
      <w:hyperlink w:anchor="P5454" w:tooltip="6.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6</w:t>
        </w:r>
      </w:hyperlink>
      <w:r>
        <w:t xml:space="preserve"> настоящего Порядка, в течение 5 рабочих дней с даты подачи заявки. По результатам рассмотрения и проверки принимается решение о предоставлении субсидии или об отказе в предоставлении субсидии, которое оформляется приказом Министерства. О принятом</w:t>
      </w:r>
      <w:r>
        <w:t xml:space="preserve"> решении Министерство уведомляет получателя субсидии в письменном виде в течение 7 рабочих дней с даты подачи заявки. В уведомлении об отказе в предоставлении субсидии должны содержаться основания отказа в предоставлении субсидии в соответствии с </w:t>
      </w:r>
      <w:hyperlink w:anchor="P5466" w:tooltip="7. Основаниями для отказа в предоставлении субсидии являются:">
        <w:r>
          <w:rPr>
            <w:color w:val="0000FF"/>
          </w:rPr>
          <w:t>пунктом 7</w:t>
        </w:r>
      </w:hyperlink>
      <w:r>
        <w:t xml:space="preserve"> настоящего Порядка.</w:t>
      </w:r>
    </w:p>
    <w:p w:rsidR="00B1281E" w:rsidRDefault="00BE03ED">
      <w:pPr>
        <w:pStyle w:val="ConsPlusNormal0"/>
        <w:jc w:val="both"/>
      </w:pPr>
      <w:r>
        <w:t xml:space="preserve">(п. 6.1 введен </w:t>
      </w:r>
      <w:hyperlink r:id="rId833"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12.08.2019 N 329-п; в ред. постановлений Правительства Новосибирской области от 02.02.2021 </w:t>
      </w:r>
      <w:hyperlink r:id="rId834"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 от 29.1</w:t>
      </w:r>
      <w:r>
        <w:t xml:space="preserve">1.2022 </w:t>
      </w:r>
      <w:hyperlink r:id="rId83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bookmarkStart w:id="94" w:name="P5466"/>
      <w:bookmarkEnd w:id="94"/>
      <w:r>
        <w:t>7. Основаниями для отказа в предоставлении субсидии являются:</w:t>
      </w:r>
    </w:p>
    <w:p w:rsidR="00B1281E" w:rsidRDefault="00BE03ED">
      <w:pPr>
        <w:pStyle w:val="ConsPlusNormal0"/>
        <w:spacing w:before="200"/>
        <w:ind w:firstLine="540"/>
        <w:jc w:val="both"/>
      </w:pPr>
      <w:r>
        <w:t xml:space="preserve">1) несоответствие получателя субсидии требованиям, указанным в </w:t>
      </w:r>
      <w:hyperlink w:anchor="P5454" w:tooltip="6.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6</w:t>
        </w:r>
      </w:hyperlink>
      <w:r>
        <w:t xml:space="preserve"> настоящего Порядка;</w:t>
      </w:r>
    </w:p>
    <w:p w:rsidR="00B1281E" w:rsidRDefault="00BE03ED">
      <w:pPr>
        <w:pStyle w:val="ConsPlusNormal0"/>
        <w:jc w:val="both"/>
      </w:pPr>
      <w:r>
        <w:t xml:space="preserve">(в ред. </w:t>
      </w:r>
      <w:hyperlink r:id="rId836"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 xml:space="preserve">2) несоответствие представленных получателем субсидии документов требованиям, определенным </w:t>
      </w:r>
      <w:hyperlink w:anchor="P5435" w:tooltip="4. Для получения субсидии получатель субсидии представляет в Министерство заявку по форме согласно приложению к настоящему Порядку.">
        <w:r>
          <w:rPr>
            <w:color w:val="0000FF"/>
          </w:rPr>
          <w:t>пунктом 4</w:t>
        </w:r>
      </w:hyperlink>
      <w:r>
        <w:t xml:space="preserve"> настоящего Порядка, или непредставление (представление не в полном объеме) указанных документов (за исключением д</w:t>
      </w:r>
      <w:r>
        <w:t xml:space="preserve">окументов, предусмотренных </w:t>
      </w:r>
      <w:hyperlink w:anchor="P5438" w:tooltip="1) выписка из Единого государственного реестра юридических лиц на дату подачи заявки;">
        <w:r>
          <w:rPr>
            <w:color w:val="0000FF"/>
          </w:rPr>
          <w:t>подпунктами 1</w:t>
        </w:r>
      </w:hyperlink>
      <w:r>
        <w:t xml:space="preserve">, </w:t>
      </w:r>
      <w:hyperlink w:anchor="P5441" w:tooltip="3)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3</w:t>
        </w:r>
      </w:hyperlink>
      <w:r>
        <w:t xml:space="preserve">, </w:t>
      </w:r>
      <w:hyperlink w:anchor="P5443" w:tooltip="4) справка об отсутствии задолженности в Фонд социального страхования Российской Федерации на дату подачи заявки;">
        <w:r>
          <w:rPr>
            <w:color w:val="0000FF"/>
          </w:rPr>
          <w:t>4 пункта 4</w:t>
        </w:r>
      </w:hyperlink>
      <w:r>
        <w:t xml:space="preserve"> настоящего Порядка);</w:t>
      </w:r>
    </w:p>
    <w:p w:rsidR="00B1281E" w:rsidRDefault="00BE03ED">
      <w:pPr>
        <w:pStyle w:val="ConsPlusNormal0"/>
        <w:jc w:val="both"/>
      </w:pPr>
      <w:r>
        <w:t xml:space="preserve">(в ред. </w:t>
      </w:r>
      <w:hyperlink r:id="rId837"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27.07.2021 N 288-п)</w:t>
      </w:r>
    </w:p>
    <w:p w:rsidR="00B1281E" w:rsidRDefault="00BE03ED">
      <w:pPr>
        <w:pStyle w:val="ConsPlusNormal0"/>
        <w:spacing w:before="200"/>
        <w:ind w:firstLine="540"/>
        <w:jc w:val="both"/>
      </w:pPr>
      <w:r>
        <w:t>3) установление факта не</w:t>
      </w:r>
      <w:r>
        <w:t>достоверности представленной получателем субсидии информации.</w:t>
      </w:r>
    </w:p>
    <w:p w:rsidR="00B1281E" w:rsidRDefault="00BE03ED">
      <w:pPr>
        <w:pStyle w:val="ConsPlusNormal0"/>
        <w:jc w:val="both"/>
      </w:pPr>
      <w:r>
        <w:t xml:space="preserve">(в ред. </w:t>
      </w:r>
      <w:hyperlink r:id="rId838"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Абза</w:t>
      </w:r>
      <w:r>
        <w:t xml:space="preserve">ц утратил силу. - </w:t>
      </w:r>
      <w:hyperlink r:id="rId839"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12.08.2019 N 329-п.</w:t>
      </w:r>
    </w:p>
    <w:p w:rsidR="00B1281E" w:rsidRDefault="00BE03ED">
      <w:pPr>
        <w:pStyle w:val="ConsPlusNormal0"/>
        <w:spacing w:before="200"/>
        <w:ind w:firstLine="540"/>
        <w:jc w:val="both"/>
      </w:pPr>
      <w:r>
        <w:t>8. Устанавливается следующий планируемый результат пре</w:t>
      </w:r>
      <w:r>
        <w:t>доставления субсидии (далее - результат):</w:t>
      </w:r>
    </w:p>
    <w:p w:rsidR="00B1281E" w:rsidRDefault="00BE03ED">
      <w:pPr>
        <w:pStyle w:val="ConsPlusNormal0"/>
        <w:jc w:val="both"/>
      </w:pPr>
      <w:r>
        <w:t xml:space="preserve">(в ред. </w:t>
      </w:r>
      <w:hyperlink r:id="rId84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субъектам МСП обеспечено предоставление поручительств (гарантии) региональной гарантийной организацией (объем финансовой поддержки, оказанной субъектам малого и среднего предпринимательства, при гарантийной поддержке получателя субсидии) на 20 декабря года</w:t>
      </w:r>
      <w:r>
        <w:t xml:space="preserve"> предоставления субсидии. Значение результата устанавливается региональным проектом "Акселерация".</w:t>
      </w:r>
    </w:p>
    <w:p w:rsidR="00B1281E" w:rsidRDefault="00BE03ED">
      <w:pPr>
        <w:pStyle w:val="ConsPlusNormal0"/>
        <w:spacing w:before="200"/>
        <w:ind w:firstLine="540"/>
        <w:jc w:val="both"/>
      </w:pPr>
      <w:r>
        <w:t xml:space="preserve">Абзацы третий - пятый утратили силу с 29 ноября 2022 года. - </w:t>
      </w:r>
      <w:hyperlink r:id="rId84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w:t>
        </w:r>
      </w:hyperlink>
      <w:r>
        <w:t xml:space="preserve"> Правительства Новосибирской области от 29.11.2022 N 556-п.</w:t>
      </w:r>
    </w:p>
    <w:p w:rsidR="00B1281E" w:rsidRDefault="00BE03ED">
      <w:pPr>
        <w:pStyle w:val="ConsPlusNormal0"/>
        <w:spacing w:before="200"/>
        <w:ind w:firstLine="540"/>
        <w:jc w:val="both"/>
      </w:pPr>
      <w:r>
        <w:t>Получатель субсидии ежемесячно представляет в Министерство отчет о достижении значений результата в первый рабочий день месяца, следующего за отчетным.</w:t>
      </w:r>
    </w:p>
    <w:p w:rsidR="00B1281E" w:rsidRDefault="00BE03ED">
      <w:pPr>
        <w:pStyle w:val="ConsPlusNormal0"/>
        <w:jc w:val="both"/>
      </w:pPr>
      <w:r>
        <w:t>(в ред. постанов</w:t>
      </w:r>
      <w:r>
        <w:t xml:space="preserve">лений Правительства Новосибирской области от 29.12.2021 </w:t>
      </w:r>
      <w:hyperlink r:id="rId84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843"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 xml:space="preserve">Получатель субсидии ежеквартально представляет в Министерство отчет об осуществлении расходов, источником финансового обеспечения которых является субсидия (далее - отчет о расходах), не позднее пятого </w:t>
      </w:r>
      <w:r>
        <w:t>рабочего дня месяца, следующего за отчетным кварталом.</w:t>
      </w:r>
    </w:p>
    <w:p w:rsidR="00B1281E" w:rsidRDefault="00BE03ED">
      <w:pPr>
        <w:pStyle w:val="ConsPlusNormal0"/>
        <w:jc w:val="both"/>
      </w:pPr>
      <w:r>
        <w:t xml:space="preserve">(абзац введен </w:t>
      </w:r>
      <w:hyperlink r:id="rId844"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От</w:t>
      </w:r>
      <w:r>
        <w:t xml:space="preserve">чет о достижении значений результата и отчет о расходах представляются по формам, определенным типовой формой </w:t>
      </w:r>
      <w:hyperlink r:id="rId845"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министерства финансов и налоговой политики Новосибирской области от 19.10.2017 N 57-НПА "Об утверждении типовой формы соглашения о предоставлении из областного бюджета Новосибирской о</w:t>
      </w:r>
      <w:r>
        <w:t>бласти субсидий некоммерческим организациям, не являющимся государственными (муниципальными) учреждениями" (далее - форма соглашения, утвержденная приказом N 57-НПА).</w:t>
      </w:r>
    </w:p>
    <w:p w:rsidR="00B1281E" w:rsidRDefault="00BE03ED">
      <w:pPr>
        <w:pStyle w:val="ConsPlusNormal0"/>
        <w:jc w:val="both"/>
      </w:pPr>
      <w:r>
        <w:t xml:space="preserve">(в ред. постановлений Правительства Новосибирской области от 29.12.2021 </w:t>
      </w:r>
      <w:hyperlink r:id="rId84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847"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В случае если источ</w:t>
      </w:r>
      <w:r>
        <w:t xml:space="preserve">ником финансового обеспечения субсидии являются в том числе субсидии из федерального бюджета, отчет о достижении значений результата и отчет о расходах представляются по формам, определенным типовой формой </w:t>
      </w:r>
      <w:hyperlink r:id="rId848"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xml:space="preserve">, утвержденной приказом Министерства финансов Российской Федерации от 28.07.2017 N 121н "Об утверждении типовой формы </w:t>
      </w:r>
      <w:r>
        <w:t>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 (далее - форма соглашения, утвержденная приказом N 121н).</w:t>
      </w:r>
    </w:p>
    <w:p w:rsidR="00B1281E" w:rsidRDefault="00BE03ED">
      <w:pPr>
        <w:pStyle w:val="ConsPlusNormal0"/>
        <w:jc w:val="both"/>
      </w:pPr>
      <w:r>
        <w:t>(в ред. постановлений Правительства Нов</w:t>
      </w:r>
      <w:r>
        <w:t xml:space="preserve">осибирской области от 29.12.2021 </w:t>
      </w:r>
      <w:hyperlink r:id="rId849"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 xml:space="preserve">, от 29.11.2022 </w:t>
      </w:r>
      <w:hyperlink r:id="rId85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t>)</w:t>
      </w:r>
    </w:p>
    <w:p w:rsidR="00B1281E" w:rsidRDefault="00BE03ED">
      <w:pPr>
        <w:pStyle w:val="ConsPlusNormal0"/>
        <w:spacing w:before="200"/>
        <w:ind w:firstLine="540"/>
        <w:jc w:val="both"/>
      </w:pPr>
      <w:r>
        <w:t xml:space="preserve">Министерство устанавливает в соглашении, указанном в </w:t>
      </w:r>
      <w:hyperlink w:anchor="P5488" w:tooltip="9. Министерство заключает с получателем субсидии соглашение о предоставлении субсидии (далее - соглашение) в течение 10 рабочих дней со дня подачи заявки.">
        <w:r>
          <w:rPr>
            <w:color w:val="0000FF"/>
          </w:rPr>
          <w:t>пункте 9</w:t>
        </w:r>
      </w:hyperlink>
      <w:r>
        <w:t xml:space="preserve"> настоящего Порядка, сроки и формы представления получателем субсидии дополнительной отчетности.</w:t>
      </w:r>
    </w:p>
    <w:p w:rsidR="00B1281E" w:rsidRDefault="00BE03ED">
      <w:pPr>
        <w:pStyle w:val="ConsPlusNormal0"/>
        <w:jc w:val="both"/>
      </w:pPr>
      <w:r>
        <w:t xml:space="preserve">(п. 8 в ред. </w:t>
      </w:r>
      <w:hyperlink r:id="rId851"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bookmarkStart w:id="95" w:name="P5488"/>
      <w:bookmarkEnd w:id="95"/>
      <w:r>
        <w:t>9. Министерство заключает с получателем субсидии соглашение о предоставлении</w:t>
      </w:r>
      <w:r>
        <w:t xml:space="preserve"> субсидии (далее - соглашение) в течение 10 рабочих дней со дня подачи заявки.</w:t>
      </w:r>
    </w:p>
    <w:p w:rsidR="00B1281E" w:rsidRDefault="00BE03ED">
      <w:pPr>
        <w:pStyle w:val="ConsPlusNormal0"/>
        <w:spacing w:before="200"/>
        <w:ind w:firstLine="540"/>
        <w:jc w:val="both"/>
      </w:pPr>
      <w:r>
        <w:t xml:space="preserve">Соглашение (дополнительное соглашение к соглашению) за счет средств областного бюджета Новосибирской области заключается в соответствии с формой </w:t>
      </w:r>
      <w:hyperlink r:id="rId852"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N 57-НПА.</w:t>
      </w:r>
    </w:p>
    <w:p w:rsidR="00B1281E" w:rsidRDefault="00BE03ED">
      <w:pPr>
        <w:pStyle w:val="ConsPlusNormal0"/>
        <w:spacing w:before="200"/>
        <w:ind w:firstLine="540"/>
        <w:jc w:val="both"/>
      </w:pPr>
      <w:r>
        <w:t xml:space="preserve">Соглашение (дополнительное соглашение к соглашению) в отношении субсидии, источником финансового обеспечения которой являются в том числе субсидии из федерального бюджета, заключается в соответствии с формой </w:t>
      </w:r>
      <w:hyperlink r:id="rId853"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утвержденной приказом N 121н.</w:t>
      </w:r>
    </w:p>
    <w:p w:rsidR="00B1281E" w:rsidRDefault="00BE03ED">
      <w:pPr>
        <w:pStyle w:val="ConsPlusNormal0"/>
        <w:spacing w:before="200"/>
        <w:ind w:firstLine="540"/>
        <w:jc w:val="both"/>
      </w:pPr>
      <w:r>
        <w:t>Соглашение (дополнительное соглашение к соглашению) в отношении субсидии, источником</w:t>
      </w:r>
      <w:r>
        <w:t xml:space="preserve"> финансового обеспечения которой являются в том числе субсидии из федерального бюджета, с соблюдением требований о защите государственной тайны заключается в государственной интегрированной информационной системе управления общественными финансами "Электро</w:t>
      </w:r>
      <w:r>
        <w:t>нный бюджет".</w:t>
      </w:r>
    </w:p>
    <w:p w:rsidR="00B1281E" w:rsidRDefault="00BE03ED">
      <w:pPr>
        <w:pStyle w:val="ConsPlusNormal0"/>
        <w:spacing w:before="200"/>
        <w:ind w:firstLine="540"/>
        <w:jc w:val="both"/>
      </w:pPr>
      <w:r>
        <w:t>В соглашении о предоставлении субсидии в том числе должны содержаться:</w:t>
      </w:r>
    </w:p>
    <w:p w:rsidR="00B1281E" w:rsidRDefault="00BE03ED">
      <w:pPr>
        <w:pStyle w:val="ConsPlusNormal0"/>
        <w:spacing w:before="200"/>
        <w:ind w:firstLine="540"/>
        <w:jc w:val="both"/>
      </w:pPr>
      <w:r>
        <w:t>1) точная дата завершения и конечное значение результата (в соответствии с региональным проектом "Акселерация");</w:t>
      </w:r>
    </w:p>
    <w:p w:rsidR="00B1281E" w:rsidRDefault="00BE03ED">
      <w:pPr>
        <w:pStyle w:val="ConsPlusNormal0"/>
        <w:jc w:val="both"/>
      </w:pPr>
      <w:r>
        <w:t xml:space="preserve">(пп. 1 в ред. </w:t>
      </w:r>
      <w:hyperlink r:id="rId854"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2) сроки и формы представления получателем субсидии дополнительной отчетности;</w:t>
      </w:r>
    </w:p>
    <w:p w:rsidR="00B1281E" w:rsidRDefault="00BE03ED">
      <w:pPr>
        <w:pStyle w:val="ConsPlusNormal0"/>
        <w:spacing w:before="200"/>
        <w:ind w:firstLine="540"/>
        <w:jc w:val="both"/>
      </w:pPr>
      <w:r>
        <w:t>3) график перечисления и размер субси</w:t>
      </w:r>
      <w:r>
        <w:t>дии;</w:t>
      </w:r>
    </w:p>
    <w:p w:rsidR="00B1281E" w:rsidRDefault="00BE03ED">
      <w:pPr>
        <w:pStyle w:val="ConsPlusNormal0"/>
        <w:spacing w:before="200"/>
        <w:ind w:firstLine="540"/>
        <w:jc w:val="both"/>
      </w:pPr>
      <w:bookmarkStart w:id="96" w:name="P5497"/>
      <w:bookmarkEnd w:id="96"/>
      <w:r>
        <w:t>4) согласие получателя субсидии на осуществление Министерством проверки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проверки органами государств</w:t>
      </w:r>
      <w:r>
        <w:t xml:space="preserve">енного финансового контроля соблюдения получателем субсидии порядка и условий предоставления субсидии в соответствии со </w:t>
      </w:r>
      <w:hyperlink r:id="rId855"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856"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(пп. 4 в ред. </w:t>
      </w:r>
      <w:hyperlink r:id="rId85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5) условие о согласовании новых условий соглашения или о расторжении соглашения при недостижении сог</w:t>
      </w:r>
      <w:r>
        <w:t xml:space="preserve">ласия по новым условиям в случае уменьшения Министерству как получателю бюджетных средств ранее доведенных лимитов бюджетных обязательств, указанных в </w:t>
      </w:r>
      <w:hyperlink w:anchor="P5424" w:tooltip="2. Предоставление субсидий осуществляется в соответствии со сводной бюджетной росписью областного бюджета Новосибирской области в пределах бюджетных ассигнований и лимитов бюджетных обязательств, установленных Министерству на реализацию общепрограммного меропр">
        <w:r>
          <w:rPr>
            <w:color w:val="0000FF"/>
          </w:rPr>
          <w:t>пункте 2</w:t>
        </w:r>
      </w:hyperlink>
      <w:r>
        <w:t xml:space="preserve"> настоящего Порядка, приводящего к невозможности предоставл</w:t>
      </w:r>
      <w:r>
        <w:t>ения субсидии в размере, определенном в соглашении;</w:t>
      </w:r>
    </w:p>
    <w:p w:rsidR="00B1281E" w:rsidRDefault="00BE03ED">
      <w:pPr>
        <w:pStyle w:val="ConsPlusNormal0"/>
        <w:spacing w:before="200"/>
        <w:ind w:firstLine="540"/>
        <w:jc w:val="both"/>
      </w:pPr>
      <w:bookmarkStart w:id="97" w:name="P5500"/>
      <w:bookmarkEnd w:id="97"/>
      <w:r>
        <w:t>6) запрет приобретения за счет средств субсидии получателем субсидии иностранной валюты, за исключением операций, осуществляемых в соответствии с валютным законодательством Российской Федерации при закупк</w:t>
      </w:r>
      <w:r>
        <w:t>е (поставке) высокотехнологичного импортного оборудования, сырья и комплектующих изделий, а также связанных с достижением результатов предоставления субсидии;</w:t>
      </w:r>
    </w:p>
    <w:p w:rsidR="00B1281E" w:rsidRDefault="00BE03ED">
      <w:pPr>
        <w:pStyle w:val="ConsPlusNormal0"/>
        <w:jc w:val="both"/>
      </w:pPr>
      <w:r>
        <w:t xml:space="preserve">(пп. 6 введен </w:t>
      </w:r>
      <w:hyperlink r:id="rId858"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 в ред. </w:t>
      </w:r>
      <w:hyperlink r:id="rId859"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w:t>
      </w:r>
      <w:r>
        <w:t>рской области от 11.05.2022 N 200-п)</w:t>
      </w:r>
    </w:p>
    <w:p w:rsidR="00B1281E" w:rsidRDefault="00BE03ED">
      <w:pPr>
        <w:pStyle w:val="ConsPlusNormal0"/>
        <w:spacing w:before="200"/>
        <w:ind w:firstLine="540"/>
        <w:jc w:val="both"/>
      </w:pPr>
      <w:r>
        <w:t>7)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министерством ф</w:t>
      </w:r>
      <w:r>
        <w:t xml:space="preserve">инансов и налоговой политики Новосибирской области (далее - Минфин НСО) в порядке, установленном </w:t>
      </w:r>
      <w:hyperlink r:id="rId860"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постановлением</w:t>
        </w:r>
      </w:hyperlink>
      <w:r>
        <w:t xml:space="preserve"> Правительства Новосибирской области от 31.08.2021 N 338-п "Об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w:t>
      </w:r>
      <w:r>
        <w:t xml:space="preserve">ом году остатках субсидий, в том числе грантов в форме субсидий, предоставленных из областного бюджета Новосибирской области юридическим лицам (за исключением субсидий государственным учреждениям), индивидуальным предпринимателям, а также физическим лицам </w:t>
      </w:r>
      <w:r>
        <w:t>- производителям товаров, работ, услуг в целях финансового обеспечения затрат в связи с производством (реализацией) товаров, выполнением работ, оказанием услуг, или возврате указанных средств при отсутствии в них потребности" (далее - постановление Правите</w:t>
      </w:r>
      <w:r>
        <w:t>льства Новосибирской области от 31.08.2021 N 338-п), решения о наличии потребности в указанных средствах;</w:t>
      </w:r>
    </w:p>
    <w:p w:rsidR="00B1281E" w:rsidRDefault="00BE03ED">
      <w:pPr>
        <w:pStyle w:val="ConsPlusNormal0"/>
        <w:jc w:val="both"/>
      </w:pPr>
      <w:r>
        <w:t xml:space="preserve">(пп. 7 введен </w:t>
      </w:r>
      <w:hyperlink r:id="rId861"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w:t>
      </w:r>
      <w:r>
        <w:t>тва Новосибирской области от 29.12.2021 N 566-п)</w:t>
      </w:r>
    </w:p>
    <w:p w:rsidR="00B1281E" w:rsidRDefault="00BE03ED">
      <w:pPr>
        <w:pStyle w:val="ConsPlusNormal0"/>
        <w:spacing w:before="200"/>
        <w:ind w:firstLine="540"/>
        <w:jc w:val="both"/>
      </w:pPr>
      <w:bookmarkStart w:id="98" w:name="P5504"/>
      <w:bookmarkEnd w:id="98"/>
      <w:r>
        <w:t xml:space="preserve">8) положения о казначейском сопровождении, устанавливаемые правилами казначейского сопровождения в соответствии с бюджетным законодательством Российской Федерации, - в случае, если субсидия в соответствии с </w:t>
      </w:r>
      <w:r>
        <w:t>бюджетным законодательством Российской Федерации подлежит казначейскому сопровождению.</w:t>
      </w:r>
    </w:p>
    <w:p w:rsidR="00B1281E" w:rsidRDefault="00BE03ED">
      <w:pPr>
        <w:pStyle w:val="ConsPlusNormal0"/>
        <w:jc w:val="both"/>
      </w:pPr>
      <w:r>
        <w:t xml:space="preserve">(пп. 8 введен </w:t>
      </w:r>
      <w:hyperlink r:id="rId86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w:t>
      </w:r>
      <w:r>
        <w:t>бласти от 29.12.2021 N 566-п)</w:t>
      </w:r>
    </w:p>
    <w:p w:rsidR="00B1281E" w:rsidRDefault="00BE03ED">
      <w:pPr>
        <w:pStyle w:val="ConsPlusNormal0"/>
        <w:spacing w:before="200"/>
        <w:ind w:firstLine="540"/>
        <w:jc w:val="both"/>
      </w:pPr>
      <w:r>
        <w:t xml:space="preserve">Положения, указанные в </w:t>
      </w:r>
      <w:hyperlink w:anchor="P5500" w:tooltip="6) запрет приобретения за счет средств субсидии получателем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
        <w:r>
          <w:rPr>
            <w:color w:val="0000FF"/>
          </w:rPr>
          <w:t>подпунктах 6</w:t>
        </w:r>
      </w:hyperlink>
      <w:r>
        <w:t xml:space="preserve"> - </w:t>
      </w:r>
      <w:hyperlink w:anchor="P5504" w:tooltip="8) положения о казначейском сопровождении, устанавливаемые правилами казначейского сопровождения в соответствии с бюджетным законодательством Российской Федерации, - в случае, если субсидия в соответствии с бюджетным законодательством Российской Федерации подл">
        <w:r>
          <w:rPr>
            <w:color w:val="0000FF"/>
          </w:rPr>
          <w:t>8</w:t>
        </w:r>
      </w:hyperlink>
      <w:r>
        <w:t xml:space="preserve"> настоящего пункта, включаются в соглашение, если субсидия предоставляется на финансовое обеспечение затрат на исполнение обязательств по поручительствам.</w:t>
      </w:r>
    </w:p>
    <w:p w:rsidR="00B1281E" w:rsidRDefault="00BE03ED">
      <w:pPr>
        <w:pStyle w:val="ConsPlusNormal0"/>
        <w:jc w:val="both"/>
      </w:pPr>
      <w:r>
        <w:t xml:space="preserve">(абзац введен </w:t>
      </w:r>
      <w:hyperlink r:id="rId863"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jc w:val="both"/>
      </w:pPr>
      <w:r>
        <w:t xml:space="preserve">(п. 9 в ред. </w:t>
      </w:r>
      <w:hyperlink r:id="rId864"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02.02.2021 N 18-п)</w:t>
      </w:r>
    </w:p>
    <w:p w:rsidR="00B1281E" w:rsidRDefault="00BE03ED">
      <w:pPr>
        <w:pStyle w:val="ConsPlusNormal0"/>
        <w:spacing w:before="200"/>
        <w:ind w:firstLine="540"/>
        <w:jc w:val="both"/>
      </w:pPr>
      <w:r>
        <w:t>10. Перечисление субсидии осуществляется на расчетные счета, открытые в российских кредитных организациях, если иное не предусмотрено законодательством Российской Федерации.</w:t>
      </w:r>
    </w:p>
    <w:p w:rsidR="00B1281E" w:rsidRDefault="00BE03ED">
      <w:pPr>
        <w:pStyle w:val="ConsPlusNormal0"/>
        <w:spacing w:before="200"/>
        <w:ind w:firstLine="540"/>
        <w:jc w:val="both"/>
      </w:pPr>
      <w:r>
        <w:t>11. Пере</w:t>
      </w:r>
      <w:r>
        <w:t>числение субсидии осуществляется в соответствии с графиком перечисления субсидии, установленным соглашением.</w:t>
      </w:r>
    </w:p>
    <w:p w:rsidR="00B1281E" w:rsidRDefault="00BE03ED">
      <w:pPr>
        <w:pStyle w:val="ConsPlusNormal0"/>
        <w:spacing w:before="200"/>
        <w:ind w:firstLine="540"/>
        <w:jc w:val="both"/>
      </w:pPr>
      <w:r>
        <w:t>Перечисление субсидии на возмещение затрат на исполнение обязательств по поручительствам осуществляется не позднее 10-го рабочего дня, следующего з</w:t>
      </w:r>
      <w:r>
        <w:t>а днем принятия Министерством решения о предоставлении субсидии.</w:t>
      </w:r>
    </w:p>
    <w:p w:rsidR="00B1281E" w:rsidRDefault="00BE03ED">
      <w:pPr>
        <w:pStyle w:val="ConsPlusNormal0"/>
        <w:jc w:val="both"/>
      </w:pPr>
      <w:r>
        <w:t xml:space="preserve">(п. 11 в ред. </w:t>
      </w:r>
      <w:hyperlink r:id="rId865"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w:t>
      </w:r>
      <w:r>
        <w:t>566-п)</w:t>
      </w:r>
    </w:p>
    <w:p w:rsidR="00B1281E" w:rsidRDefault="00BE03ED">
      <w:pPr>
        <w:pStyle w:val="ConsPlusNormal0"/>
        <w:spacing w:before="200"/>
        <w:ind w:firstLine="540"/>
        <w:jc w:val="both"/>
      </w:pPr>
      <w:bookmarkStart w:id="99" w:name="P5513"/>
      <w:bookmarkEnd w:id="99"/>
      <w:r>
        <w:t>11.1. Запрещается приобретение за счет средств субсидии получателем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w:t>
      </w:r>
      <w:r>
        <w:t>ортного оборудования, сырья и комплектующих изделий, а также связанных с достижением результатов предоставления субсидии.</w:t>
      </w:r>
    </w:p>
    <w:p w:rsidR="00B1281E" w:rsidRDefault="00BE03ED">
      <w:pPr>
        <w:pStyle w:val="ConsPlusNormal0"/>
        <w:jc w:val="both"/>
      </w:pPr>
      <w:r>
        <w:t xml:space="preserve">(п. 11.1 введен </w:t>
      </w:r>
      <w:hyperlink r:id="rId86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 в ред. </w:t>
      </w:r>
      <w:hyperlink r:id="rId867"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 xml:space="preserve">12. Утратил силу. - </w:t>
      </w:r>
      <w:hyperlink r:id="rId868"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Постанов</w:t>
        </w:r>
        <w:r>
          <w:rPr>
            <w:color w:val="0000FF"/>
          </w:rPr>
          <w:t>ление</w:t>
        </w:r>
      </w:hyperlink>
      <w:r>
        <w:t xml:space="preserve"> Правительства Новосибирской области от 02.02.2021 N 18-п.</w:t>
      </w:r>
    </w:p>
    <w:p w:rsidR="00B1281E" w:rsidRDefault="00BE03ED">
      <w:pPr>
        <w:pStyle w:val="ConsPlusNormal0"/>
        <w:spacing w:before="200"/>
        <w:ind w:firstLine="540"/>
        <w:jc w:val="both"/>
      </w:pPr>
      <w:r>
        <w:t>13. При предоставлении субсидий из областного бюджета Новосибирской области, в том числе источником финансового обеспечения которых являются субсидии из федерального бюджета, Министерством про</w:t>
      </w:r>
      <w:r>
        <w:t xml:space="preserve">водится проверка соблюдения условий и порядка предоставления субсидий их получателем, в том числе в части достижения результатов предоставления субсидии, а также проверка органами государственного финансового контроля в соответствии со </w:t>
      </w:r>
      <w:hyperlink r:id="rId869" w:tooltip="&quot;Бюджетный кодекс Российской Федерации&quot; от 31.07.1998 N 145-ФЗ (ред. от 21.11.2022) {КонсультантПлюс}">
        <w:r>
          <w:rPr>
            <w:color w:val="0000FF"/>
          </w:rPr>
          <w:t>стать</w:t>
        </w:r>
        <w:r>
          <w:rPr>
            <w:color w:val="0000FF"/>
          </w:rPr>
          <w:t>ями 268.1</w:t>
        </w:r>
      </w:hyperlink>
      <w:r>
        <w:t xml:space="preserve"> и </w:t>
      </w:r>
      <w:hyperlink r:id="rId870"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(п. 13 в ред. </w:t>
      </w:r>
      <w:hyperlink r:id="rId87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w:t>
      </w:r>
      <w:r>
        <w:t>5.2022 N 200-п)</w:t>
      </w:r>
    </w:p>
    <w:p w:rsidR="00B1281E" w:rsidRDefault="00BE03ED">
      <w:pPr>
        <w:pStyle w:val="ConsPlusNormal0"/>
        <w:spacing w:before="200"/>
        <w:ind w:firstLine="540"/>
        <w:jc w:val="both"/>
      </w:pPr>
      <w:r>
        <w:t xml:space="preserve">14. В случае нарушения получателем субсидии условий предоставления субсидий, установленных в </w:t>
      </w:r>
      <w:hyperlink w:anchor="P5454" w:tooltip="6.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6</w:t>
        </w:r>
      </w:hyperlink>
      <w:r>
        <w:t xml:space="preserve">, </w:t>
      </w:r>
      <w:hyperlink w:anchor="P5497" w:tooltip="4) согласие получателя субсидии на осуществление Министерством проверки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
        <w:r>
          <w:rPr>
            <w:color w:val="0000FF"/>
          </w:rPr>
          <w:t>подпункте 4 пункта 9</w:t>
        </w:r>
      </w:hyperlink>
      <w:r>
        <w:t xml:space="preserve">, </w:t>
      </w:r>
      <w:hyperlink w:anchor="P5513" w:tooltip="11.1. Запрещается приобретение за счет средств субсидии получателем субсидии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
        <w:r>
          <w:rPr>
            <w:color w:val="0000FF"/>
          </w:rPr>
          <w:t>пункте 11.1</w:t>
        </w:r>
      </w:hyperlink>
      <w:r>
        <w:t xml:space="preserve"> Порядка, выявленного по фактам проверок, проведенных Министерством и уполномоченным органом государственного </w:t>
      </w:r>
      <w:r>
        <w:t>финансового контроля, субсидии подлежат возврату в областной бюджет Новосибирской области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принять меры дл</w:t>
      </w:r>
      <w:r>
        <w:t>я возврата субсидий в судебном порядке.</w:t>
      </w:r>
    </w:p>
    <w:p w:rsidR="00B1281E" w:rsidRDefault="00BE03ED">
      <w:pPr>
        <w:pStyle w:val="ConsPlusNormal0"/>
        <w:jc w:val="both"/>
      </w:pPr>
      <w:r>
        <w:t xml:space="preserve">(в ред. постановлений Правительства Новосибирской области от 12.08.2019 </w:t>
      </w:r>
      <w:hyperlink r:id="rId872" w:tooltip="Постановление Правительства Новосибирской области от 12.08.2019 N 329-п &quot;О внесении изменений в постановление Правительства Новосибирской области от 31.01.2017 N 14-п&quot; {КонсультантПлюс}">
        <w:r>
          <w:rPr>
            <w:color w:val="0000FF"/>
          </w:rPr>
          <w:t>N 329-п</w:t>
        </w:r>
      </w:hyperlink>
      <w:r>
        <w:t xml:space="preserve">, от 02.02.2021 </w:t>
      </w:r>
      <w:hyperlink r:id="rId873" w:tooltip="Постановление Правительства Новосибирской области от 02.02.2021 N 18-п &quot;О внесении изменений в постановление Правительства Новосибирской области от 31.01.2017 N 14-п&quot; {КонсультантПлюс}">
        <w:r>
          <w:rPr>
            <w:color w:val="0000FF"/>
          </w:rPr>
          <w:t>N 18-п</w:t>
        </w:r>
      </w:hyperlink>
      <w:r>
        <w:t>, от 29.</w:t>
      </w:r>
      <w:r>
        <w:t xml:space="preserve">12.2021 </w:t>
      </w:r>
      <w:hyperlink r:id="rId874"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t>)</w:t>
      </w:r>
    </w:p>
    <w:p w:rsidR="00B1281E" w:rsidRDefault="00BE03ED">
      <w:pPr>
        <w:pStyle w:val="ConsPlusNormal0"/>
        <w:spacing w:before="200"/>
        <w:ind w:firstLine="540"/>
        <w:jc w:val="both"/>
      </w:pPr>
      <w:r>
        <w:t xml:space="preserve">15. В случае если получателем субсидии по состоянию на 20 декабря года предоставления субсидии допущено нарушение обязательства </w:t>
      </w:r>
      <w:r>
        <w:t>по достижению значения результата и до 31 декабря года предоставления субсидии указанное нарушение не устранено, объем средств, подлежащий возврату в областной бюджет Новосибирской области в течение 30 дней после предъявления Министерством требования о воз</w:t>
      </w:r>
      <w:r>
        <w:t>врате (V</w:t>
      </w:r>
      <w:r>
        <w:rPr>
          <w:vertAlign w:val="subscript"/>
        </w:rPr>
        <w:t>возврата</w:t>
      </w:r>
      <w:r>
        <w:t>), определяется по формуле:</w:t>
      </w:r>
    </w:p>
    <w:p w:rsidR="00B1281E" w:rsidRDefault="00B1281E">
      <w:pPr>
        <w:pStyle w:val="ConsPlusNormal0"/>
        <w:ind w:firstLine="540"/>
        <w:jc w:val="both"/>
      </w:pPr>
    </w:p>
    <w:p w:rsidR="00B1281E" w:rsidRDefault="00BE03ED">
      <w:pPr>
        <w:pStyle w:val="ConsPlusNormal0"/>
        <w:jc w:val="center"/>
      </w:pPr>
      <w:r>
        <w:t>V</w:t>
      </w:r>
      <w:r>
        <w:rPr>
          <w:vertAlign w:val="subscript"/>
        </w:rPr>
        <w:t>возврата</w:t>
      </w:r>
      <w:r>
        <w:t xml:space="preserve"> = 0,1 x V</w:t>
      </w:r>
      <w:r>
        <w:rPr>
          <w:vertAlign w:val="subscript"/>
        </w:rPr>
        <w:t>субсидии</w:t>
      </w:r>
      <w:r>
        <w:t xml:space="preserve"> x (1 - T / S), где:</w:t>
      </w:r>
    </w:p>
    <w:p w:rsidR="00B1281E" w:rsidRDefault="00B1281E">
      <w:pPr>
        <w:pStyle w:val="ConsPlusNormal0"/>
        <w:ind w:firstLine="540"/>
        <w:jc w:val="both"/>
      </w:pPr>
    </w:p>
    <w:p w:rsidR="00B1281E" w:rsidRDefault="00BE03ED">
      <w:pPr>
        <w:pStyle w:val="ConsPlusNormal0"/>
        <w:ind w:firstLine="540"/>
        <w:jc w:val="both"/>
      </w:pPr>
      <w:r>
        <w:t>V</w:t>
      </w:r>
      <w:r>
        <w:rPr>
          <w:vertAlign w:val="subscript"/>
        </w:rPr>
        <w:t>субсидии</w:t>
      </w:r>
      <w:r>
        <w:t xml:space="preserve"> - размер предоставленной субсидии;</w:t>
      </w:r>
    </w:p>
    <w:p w:rsidR="00B1281E" w:rsidRDefault="00BE03ED">
      <w:pPr>
        <w:pStyle w:val="ConsPlusNormal0"/>
        <w:spacing w:before="200"/>
        <w:ind w:firstLine="540"/>
        <w:jc w:val="both"/>
      </w:pPr>
      <w:r>
        <w:t>T - фактически достигнутое значение результата на отчетную дату;</w:t>
      </w:r>
    </w:p>
    <w:p w:rsidR="00B1281E" w:rsidRDefault="00BE03ED">
      <w:pPr>
        <w:pStyle w:val="ConsPlusNormal0"/>
        <w:spacing w:before="200"/>
        <w:ind w:firstLine="540"/>
        <w:jc w:val="both"/>
      </w:pPr>
      <w:r>
        <w:t>S - плановое значение результата, установленное согл</w:t>
      </w:r>
      <w:r>
        <w:t>ашением.</w:t>
      </w:r>
    </w:p>
    <w:p w:rsidR="00B1281E" w:rsidRDefault="00BE03ED">
      <w:pPr>
        <w:pStyle w:val="ConsPlusNormal0"/>
        <w:spacing w:before="200"/>
        <w:ind w:firstLine="540"/>
        <w:jc w:val="both"/>
      </w:pPr>
      <w:r>
        <w:t>При расчете объема средств, подлежащих возврату в областной бюджет, в размере субсидии, предоставленной в отчетном финансовом году (V</w:t>
      </w:r>
      <w:r>
        <w:rPr>
          <w:vertAlign w:val="subscript"/>
        </w:rPr>
        <w:t>субсидии</w:t>
      </w:r>
      <w:r>
        <w:t>), не учитывается размер остатка субсидии, не использованного по состоянию на 1 января текущего финансовог</w:t>
      </w:r>
      <w:r>
        <w:t>о года.</w:t>
      </w:r>
    </w:p>
    <w:p w:rsidR="00B1281E" w:rsidRDefault="00BE03ED">
      <w:pPr>
        <w:pStyle w:val="ConsPlusNormal0"/>
        <w:spacing w:before="200"/>
        <w:ind w:firstLine="540"/>
        <w:jc w:val="both"/>
      </w:pPr>
      <w:r>
        <w:t>На период действия режима повышенной готовности или чрезвычайной ситуации на территории Новосибирской области в формуле коэффициент 0,1 заменяется коэффициентом 0,001.</w:t>
      </w:r>
    </w:p>
    <w:p w:rsidR="00B1281E" w:rsidRDefault="00BE03ED">
      <w:pPr>
        <w:pStyle w:val="ConsPlusNormal0"/>
        <w:jc w:val="both"/>
      </w:pPr>
      <w:r>
        <w:t xml:space="preserve">(п. 15 в ред. </w:t>
      </w:r>
      <w:hyperlink r:id="rId87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bookmarkStart w:id="100" w:name="P5530"/>
      <w:bookmarkEnd w:id="100"/>
      <w:r>
        <w:t>15.1. В случае наличия на конец отчетного финансового года неиспользованного остатка субсидии, предоставленной на обеспечение затрат на ис</w:t>
      </w:r>
      <w:r>
        <w:t>полнение обязательств по поручительствам (далее - остаток субсидии), получатель субсидии может заявить о наличии потребности в остатке субсидии в течение первых 20 рабочих дней текущего финансового года.</w:t>
      </w:r>
    </w:p>
    <w:p w:rsidR="00B1281E" w:rsidRDefault="00BE03ED">
      <w:pPr>
        <w:pStyle w:val="ConsPlusNormal0"/>
        <w:jc w:val="both"/>
      </w:pPr>
      <w:r>
        <w:t xml:space="preserve">(п. 15.1 введен </w:t>
      </w:r>
      <w:hyperlink r:id="rId87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bookmarkStart w:id="101" w:name="P5532"/>
      <w:bookmarkEnd w:id="101"/>
      <w:r>
        <w:t xml:space="preserve">15.2. Заявление о наличии потребности в остатке субсидии (далее - заявление) представляется в Министерство </w:t>
      </w:r>
      <w:r>
        <w:t>в произвольной письменной форме с указанием:</w:t>
      </w:r>
    </w:p>
    <w:p w:rsidR="00B1281E" w:rsidRDefault="00BE03ED">
      <w:pPr>
        <w:pStyle w:val="ConsPlusNormal0"/>
        <w:spacing w:before="200"/>
        <w:ind w:firstLine="540"/>
        <w:jc w:val="both"/>
      </w:pPr>
      <w:r>
        <w:t>1) получателя субсидии;</w:t>
      </w:r>
    </w:p>
    <w:p w:rsidR="00B1281E" w:rsidRDefault="00BE03ED">
      <w:pPr>
        <w:pStyle w:val="ConsPlusNormal0"/>
        <w:spacing w:before="200"/>
        <w:ind w:firstLine="540"/>
        <w:jc w:val="both"/>
      </w:pPr>
      <w:r>
        <w:t>2) целей предоставления субсидии;</w:t>
      </w:r>
    </w:p>
    <w:p w:rsidR="00B1281E" w:rsidRDefault="00BE03ED">
      <w:pPr>
        <w:pStyle w:val="ConsPlusNormal0"/>
        <w:spacing w:before="200"/>
        <w:ind w:firstLine="540"/>
        <w:jc w:val="both"/>
      </w:pPr>
      <w:r>
        <w:t>3) кода классификации расходов областного бюджета по предоставлению субсидии, указанного в соглашении;</w:t>
      </w:r>
    </w:p>
    <w:p w:rsidR="00B1281E" w:rsidRDefault="00BE03ED">
      <w:pPr>
        <w:pStyle w:val="ConsPlusNormal0"/>
        <w:spacing w:before="200"/>
        <w:ind w:firstLine="540"/>
        <w:jc w:val="both"/>
      </w:pPr>
      <w:r>
        <w:t>4) размера остатка субсидии с указанием сумм, в от</w:t>
      </w:r>
      <w:r>
        <w:t>ношении которых подтверждается наличие потребности.</w:t>
      </w:r>
    </w:p>
    <w:p w:rsidR="00B1281E" w:rsidRDefault="00BE03ED">
      <w:pPr>
        <w:pStyle w:val="ConsPlusNormal0"/>
        <w:spacing w:before="200"/>
        <w:ind w:firstLine="540"/>
        <w:jc w:val="both"/>
      </w:pPr>
      <w:r>
        <w:t>К заявлению прилагается пояснительная записка с указанием причин возникновения остатка субсидии и обоснованием наличия потребности в остатке субсидии (далее - пояснительная записка).</w:t>
      </w:r>
    </w:p>
    <w:p w:rsidR="00B1281E" w:rsidRDefault="00BE03ED">
      <w:pPr>
        <w:pStyle w:val="ConsPlusNormal0"/>
        <w:jc w:val="both"/>
      </w:pPr>
      <w:r>
        <w:t xml:space="preserve">(п. 15.2 введен </w:t>
      </w:r>
      <w:hyperlink r:id="rId877"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 xml:space="preserve">15.3. Заявление регистрируется в Министерстве в течение одного рабочего дня </w:t>
      </w:r>
      <w:r>
        <w:t>после его поступления.</w:t>
      </w:r>
    </w:p>
    <w:p w:rsidR="00B1281E" w:rsidRDefault="00BE03ED">
      <w:pPr>
        <w:pStyle w:val="ConsPlusNormal0"/>
        <w:jc w:val="both"/>
      </w:pPr>
      <w:r>
        <w:t xml:space="preserve">(п. 15.3 введен </w:t>
      </w:r>
      <w:hyperlink r:id="rId878"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 xml:space="preserve">15.4. Министерство рассматривает заявление и принимает решение о наличии </w:t>
      </w:r>
      <w:r>
        <w:t>потребности в остатке субсидии или решение о возврате в областной бюджет остатков субсидии при отсутствии в них потребности (далее - решение о возврате) в течение 10 рабочих дней с даты регистрации заявления.</w:t>
      </w:r>
    </w:p>
    <w:p w:rsidR="00B1281E" w:rsidRDefault="00BE03ED">
      <w:pPr>
        <w:pStyle w:val="ConsPlusNormal0"/>
        <w:jc w:val="both"/>
      </w:pPr>
      <w:r>
        <w:t xml:space="preserve">(п. 15.4 введен </w:t>
      </w:r>
      <w:hyperlink r:id="rId879"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15.5. Министерство принимает решение о возврате в следующих случаях:</w:t>
      </w:r>
    </w:p>
    <w:p w:rsidR="00B1281E" w:rsidRDefault="00BE03ED">
      <w:pPr>
        <w:pStyle w:val="ConsPlusNormal0"/>
        <w:spacing w:before="200"/>
        <w:ind w:firstLine="540"/>
        <w:jc w:val="both"/>
      </w:pPr>
      <w:r>
        <w:t>1) превышен размер средств, заявленных к подтверждению потребности, над размером остатков субсидии;</w:t>
      </w:r>
    </w:p>
    <w:p w:rsidR="00B1281E" w:rsidRDefault="00BE03ED">
      <w:pPr>
        <w:pStyle w:val="ConsPlusNormal0"/>
        <w:spacing w:before="200"/>
        <w:ind w:firstLine="540"/>
        <w:jc w:val="both"/>
      </w:pPr>
      <w:r>
        <w:t xml:space="preserve">2) непредставление заявления или пояснительной записки или их несоответствие требованиям, определенным </w:t>
      </w:r>
      <w:hyperlink w:anchor="P5532" w:tooltip="15.2. Заявление о наличии потребности в остатке субсидии (далее - заявление) представляется в Министерство в произвольной письменной форме с указанием:">
        <w:r>
          <w:rPr>
            <w:color w:val="0000FF"/>
          </w:rPr>
          <w:t>пунктом 15.2</w:t>
        </w:r>
      </w:hyperlink>
      <w:r>
        <w:t xml:space="preserve"> настоящего Порядка.</w:t>
      </w:r>
    </w:p>
    <w:p w:rsidR="00B1281E" w:rsidRDefault="00BE03ED">
      <w:pPr>
        <w:pStyle w:val="ConsPlusNormal0"/>
        <w:spacing w:before="200"/>
        <w:ind w:firstLine="540"/>
        <w:jc w:val="both"/>
      </w:pPr>
      <w:r>
        <w:t>В случае непредставления получателем субсидии в Министерство заявления и пояснительной запи</w:t>
      </w:r>
      <w:r>
        <w:t xml:space="preserve">ски в срок, установленный в </w:t>
      </w:r>
      <w:hyperlink w:anchor="P5530" w:tooltip="15.1. В случае наличия на конец отчетного финансового года неиспользованного остатка субсидии, предоставленной на обеспечение затрат на исполнение обязательств по поручительствам (далее - остаток субсидии), получатель субсидии может заявить о наличии потребнос">
        <w:r>
          <w:rPr>
            <w:color w:val="0000FF"/>
          </w:rPr>
          <w:t>пункте 15.1</w:t>
        </w:r>
      </w:hyperlink>
      <w:r>
        <w:t xml:space="preserve"> настоящего Порядка, Министерство принимает решение о возврате в течение 10 рабочих дней после истечения срока, указанного в пункте 15.1 настоящего Порядка.</w:t>
      </w:r>
    </w:p>
    <w:p w:rsidR="00B1281E" w:rsidRDefault="00BE03ED">
      <w:pPr>
        <w:pStyle w:val="ConsPlusNormal0"/>
        <w:jc w:val="both"/>
      </w:pPr>
      <w:r>
        <w:t xml:space="preserve">(п. 15.5 введен </w:t>
      </w:r>
      <w:hyperlink r:id="rId880"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15.6. Принятое решение о наличии потребности в остатке субсидии или решение о</w:t>
      </w:r>
      <w:r>
        <w:t xml:space="preserve"> возврате согласовывается Министерством с Минфином НСО в порядке, установленном </w:t>
      </w:r>
      <w:hyperlink r:id="rId881"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w:t>
        </w:r>
        <w:r>
          <w:rPr>
            <w:color w:val="0000FF"/>
          </w:rPr>
          <w:t>м</w:t>
        </w:r>
      </w:hyperlink>
      <w:r>
        <w:t xml:space="preserve"> Правительства Новосибирской области от 31.08.2021 N 338-п, и направляется получателю субсидии в течение 5 рабочих дней со дня согласования Минфином НСО.</w:t>
      </w:r>
    </w:p>
    <w:p w:rsidR="00B1281E" w:rsidRDefault="00BE03ED">
      <w:pPr>
        <w:pStyle w:val="ConsPlusNormal0"/>
        <w:jc w:val="both"/>
      </w:pPr>
      <w:r>
        <w:t xml:space="preserve">(п. 15.6 введен </w:t>
      </w:r>
      <w:hyperlink r:id="rId882"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 xml:space="preserve">15.7. В случае принятия решения о возврате остаток субсидии подлежит возврату в областной бюджет в течение 30 рабочих дней со дня направления Министерством </w:t>
      </w:r>
      <w:r>
        <w:t>получателю субсидии решения о возврате.</w:t>
      </w:r>
    </w:p>
    <w:p w:rsidR="00B1281E" w:rsidRDefault="00BE03ED">
      <w:pPr>
        <w:pStyle w:val="ConsPlusNormal0"/>
        <w:spacing w:before="200"/>
        <w:ind w:firstLine="540"/>
        <w:jc w:val="both"/>
      </w:pPr>
      <w:r>
        <w:t>В случае невозврата остатка субсидии в указанный срок Министерство обязано принять меры для его возврата в судебном порядке.</w:t>
      </w:r>
    </w:p>
    <w:p w:rsidR="00B1281E" w:rsidRDefault="00BE03ED">
      <w:pPr>
        <w:pStyle w:val="ConsPlusNormal0"/>
        <w:jc w:val="both"/>
      </w:pPr>
      <w:r>
        <w:t xml:space="preserve">(п. 15.7 введен </w:t>
      </w:r>
      <w:hyperlink r:id="rId883"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29.12.2021 N 566-п)</w:t>
      </w:r>
    </w:p>
    <w:p w:rsidR="00B1281E" w:rsidRDefault="00BE03ED">
      <w:pPr>
        <w:pStyle w:val="ConsPlusNormal0"/>
        <w:spacing w:before="200"/>
        <w:ind w:firstLine="540"/>
        <w:jc w:val="both"/>
      </w:pPr>
      <w:r>
        <w:t>16. Министерство представляет в министерство экономического развития Новосибирской области и Минфин НСО ежеквартальные (нарастающим итогом) и ежег</w:t>
      </w:r>
      <w:r>
        <w:t>одный отчеты о расходовании средств областного бюджета Новосибирской области, в том числе источником финансового обеспечения которых являются субсидии из федерального бюджета, в составе отчетности по исполнению мероприятий государственной программы.</w:t>
      </w:r>
    </w:p>
    <w:p w:rsidR="00B1281E" w:rsidRDefault="00BE03ED">
      <w:pPr>
        <w:pStyle w:val="ConsPlusNormal0"/>
        <w:jc w:val="both"/>
      </w:pPr>
      <w:r>
        <w:t>(в ред</w:t>
      </w:r>
      <w:r>
        <w:t xml:space="preserve">. </w:t>
      </w:r>
      <w:hyperlink r:id="rId884"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29.12.2021 N 566-п)</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w:t>
      </w:r>
    </w:p>
    <w:p w:rsidR="00B1281E" w:rsidRDefault="00BE03ED">
      <w:pPr>
        <w:pStyle w:val="ConsPlusNormal0"/>
        <w:jc w:val="right"/>
      </w:pPr>
      <w:r>
        <w:t>к Порядку</w:t>
      </w:r>
    </w:p>
    <w:p w:rsidR="00B1281E" w:rsidRDefault="00BE03ED">
      <w:pPr>
        <w:pStyle w:val="ConsPlusNormal0"/>
        <w:jc w:val="right"/>
      </w:pPr>
      <w:r>
        <w:t>определения объема и предоставления</w:t>
      </w:r>
    </w:p>
    <w:p w:rsidR="00B1281E" w:rsidRDefault="00BE03ED">
      <w:pPr>
        <w:pStyle w:val="ConsPlusNormal0"/>
        <w:jc w:val="right"/>
      </w:pPr>
      <w:r>
        <w:t>субсидий</w:t>
      </w:r>
      <w:r>
        <w:t xml:space="preserve"> Фонду развития малого и</w:t>
      </w:r>
    </w:p>
    <w:p w:rsidR="00B1281E" w:rsidRDefault="00BE03ED">
      <w:pPr>
        <w:pStyle w:val="ConsPlusNormal0"/>
        <w:jc w:val="right"/>
      </w:pPr>
      <w:r>
        <w:t>среднего предпринимательства</w:t>
      </w:r>
    </w:p>
    <w:p w:rsidR="00B1281E" w:rsidRDefault="00BE03ED">
      <w:pPr>
        <w:pStyle w:val="ConsPlusNormal0"/>
        <w:jc w:val="right"/>
      </w:pPr>
      <w:r>
        <w:t>Новосибирской области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 xml:space="preserve">(в ред. </w:t>
            </w:r>
            <w:hyperlink r:id="rId885" w:tooltip="Постановление Правительства Новосибирской области от 27.07.2021 N 288-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rPr>
                <w:color w:val="392C69"/>
              </w:rPr>
              <w:t xml:space="preserve"> Правительства Новосибирской области</w:t>
            </w:r>
          </w:p>
          <w:p w:rsidR="00B1281E" w:rsidRDefault="00BE03ED">
            <w:pPr>
              <w:pStyle w:val="ConsPlusNormal0"/>
              <w:jc w:val="center"/>
            </w:pPr>
            <w:r>
              <w:rPr>
                <w:color w:val="392C69"/>
              </w:rPr>
              <w:t>от 27.07.2021 N 288-п)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Nonformat0"/>
        <w:jc w:val="both"/>
      </w:pPr>
      <w:r>
        <w:t xml:space="preserve">                                                             В министерство</w:t>
      </w:r>
    </w:p>
    <w:p w:rsidR="00B1281E" w:rsidRDefault="00BE03ED">
      <w:pPr>
        <w:pStyle w:val="ConsPlusNonformat0"/>
        <w:jc w:val="both"/>
      </w:pPr>
      <w:r>
        <w:t xml:space="preserve">                                                   промышленности, торговли</w:t>
      </w:r>
    </w:p>
    <w:p w:rsidR="00B1281E" w:rsidRDefault="00BE03ED">
      <w:pPr>
        <w:pStyle w:val="ConsPlusNonformat0"/>
        <w:jc w:val="both"/>
      </w:pPr>
      <w:r>
        <w:t xml:space="preserve">                                             и развития предпринимательства</w:t>
      </w:r>
    </w:p>
    <w:p w:rsidR="00B1281E" w:rsidRDefault="00BE03ED">
      <w:pPr>
        <w:pStyle w:val="ConsPlusNonformat0"/>
        <w:jc w:val="both"/>
      </w:pPr>
      <w:r>
        <w:t xml:space="preserve">                                                      Новосибирской области</w:t>
      </w:r>
    </w:p>
    <w:p w:rsidR="00B1281E" w:rsidRDefault="00B1281E">
      <w:pPr>
        <w:pStyle w:val="ConsPlusNonformat0"/>
        <w:jc w:val="both"/>
      </w:pPr>
    </w:p>
    <w:p w:rsidR="00B1281E" w:rsidRDefault="00BE03ED">
      <w:pPr>
        <w:pStyle w:val="ConsPlusNonformat0"/>
        <w:jc w:val="both"/>
      </w:pPr>
      <w:bookmarkStart w:id="102" w:name="P5575"/>
      <w:bookmarkEnd w:id="102"/>
      <w:r>
        <w:t xml:space="preserve">                     Заявка на предоставление субсидии</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организаци</w:t>
      </w:r>
      <w:r>
        <w:t>и)</w:t>
      </w:r>
    </w:p>
    <w:p w:rsidR="00B1281E" w:rsidRDefault="00BE03ED">
      <w:pPr>
        <w:pStyle w:val="ConsPlusNonformat0"/>
        <w:jc w:val="both"/>
      </w:pPr>
      <w:r>
        <w:t xml:space="preserve">в  соответствии  с  </w:t>
      </w:r>
      <w:hyperlink w:anchor="P5399" w:tooltip="ПОРЯДОК">
        <w:r>
          <w:rPr>
            <w:color w:val="0000FF"/>
          </w:rPr>
          <w:t>Порядком</w:t>
        </w:r>
      </w:hyperlink>
      <w:r>
        <w:t xml:space="preserve">  определения  объема и предоставления субсидий</w:t>
      </w:r>
    </w:p>
    <w:p w:rsidR="00B1281E" w:rsidRDefault="00BE03ED">
      <w:pPr>
        <w:pStyle w:val="ConsPlusNonformat0"/>
        <w:jc w:val="both"/>
      </w:pPr>
      <w:r>
        <w:t>Фонду  развития малого и среднего предпринимательства Новосибирской области</w:t>
      </w:r>
    </w:p>
    <w:p w:rsidR="00B1281E" w:rsidRDefault="00BE03ED">
      <w:pPr>
        <w:pStyle w:val="ConsPlusNonformat0"/>
        <w:jc w:val="both"/>
      </w:pPr>
      <w:r>
        <w:t>(приложение   N  12  к  постановлению  Правительства  Новоси</w:t>
      </w:r>
      <w:r>
        <w:t>бирской области</w:t>
      </w:r>
    </w:p>
    <w:p w:rsidR="00B1281E" w:rsidRDefault="00BE03ED">
      <w:pPr>
        <w:pStyle w:val="ConsPlusNonformat0"/>
        <w:jc w:val="both"/>
      </w:pPr>
      <w:r>
        <w:t>от    31.01.2017    N    14-п   "Об   утверждении государственной программы</w:t>
      </w:r>
    </w:p>
    <w:p w:rsidR="00B1281E" w:rsidRDefault="00BE03ED">
      <w:pPr>
        <w:pStyle w:val="ConsPlusNonformat0"/>
        <w:jc w:val="both"/>
      </w:pPr>
      <w:r>
        <w:t>Новосибирской    области    "Развитие    субъектов    малого   и   среднего</w:t>
      </w:r>
    </w:p>
    <w:p w:rsidR="00B1281E" w:rsidRDefault="00BE03ED">
      <w:pPr>
        <w:pStyle w:val="ConsPlusNonformat0"/>
        <w:jc w:val="both"/>
      </w:pPr>
      <w:r>
        <w:t>предпринимательства  в Новосибирской области") (далее - Порядок) направляет</w:t>
      </w:r>
    </w:p>
    <w:p w:rsidR="00B1281E" w:rsidRDefault="00BE03ED">
      <w:pPr>
        <w:pStyle w:val="ConsPlusNonformat0"/>
        <w:jc w:val="both"/>
      </w:pPr>
      <w:r>
        <w:t xml:space="preserve">настоящую   </w:t>
      </w:r>
      <w:r>
        <w:t>заявку  на  предоставление  в  20__  году  субсидии  в  размере</w:t>
      </w:r>
    </w:p>
    <w:p w:rsidR="00B1281E" w:rsidRDefault="00BE03ED">
      <w:pPr>
        <w:pStyle w:val="ConsPlusNonformat0"/>
        <w:jc w:val="both"/>
      </w:pPr>
      <w:r>
        <w:t>___________________________________________________ тыс. рублей.</w:t>
      </w:r>
    </w:p>
    <w:p w:rsidR="00B1281E" w:rsidRDefault="00BE03ED">
      <w:pPr>
        <w:pStyle w:val="ConsPlusNonformat0"/>
        <w:jc w:val="both"/>
      </w:pPr>
      <w:r>
        <w:t xml:space="preserve">    Подтверждаю, что ______________________________________________________</w:t>
      </w:r>
    </w:p>
    <w:p w:rsidR="00B1281E" w:rsidRDefault="00BE03ED">
      <w:pPr>
        <w:pStyle w:val="ConsPlusNonformat0"/>
        <w:jc w:val="both"/>
      </w:pPr>
      <w:r>
        <w:t xml:space="preserve">                                   (наименование ор</w:t>
      </w:r>
      <w:r>
        <w:t>ганизации)</w:t>
      </w:r>
    </w:p>
    <w:p w:rsidR="00B1281E" w:rsidRDefault="00BE03ED">
      <w:pPr>
        <w:pStyle w:val="ConsPlusNonformat0"/>
        <w:jc w:val="both"/>
      </w:pPr>
      <w:r>
        <w:t>не   имеет  просроченной  задолженности  по  возврату  в  областной  бюджет</w:t>
      </w:r>
    </w:p>
    <w:p w:rsidR="00B1281E" w:rsidRDefault="00BE03ED">
      <w:pPr>
        <w:pStyle w:val="ConsPlusNonformat0"/>
        <w:jc w:val="both"/>
      </w:pPr>
      <w:r>
        <w:t>Новосибирской области субсидий, бюджетных инвестиций, предоставленных в том</w:t>
      </w:r>
    </w:p>
    <w:p w:rsidR="00B1281E" w:rsidRDefault="00BE03ED">
      <w:pPr>
        <w:pStyle w:val="ConsPlusNonformat0"/>
        <w:jc w:val="both"/>
      </w:pPr>
      <w:r>
        <w:t>числе  в  соответствии  с иными правовыми актами, а также иной просроченной</w:t>
      </w:r>
    </w:p>
    <w:p w:rsidR="00B1281E" w:rsidRDefault="00BE03ED">
      <w:pPr>
        <w:pStyle w:val="ConsPlusNonformat0"/>
        <w:jc w:val="both"/>
      </w:pPr>
      <w:r>
        <w:t>(неурегулированно</w:t>
      </w:r>
      <w:r>
        <w:t>й)   задолженности   по   денежным   обязательствам  перед</w:t>
      </w:r>
    </w:p>
    <w:p w:rsidR="00B1281E" w:rsidRDefault="00BE03ED">
      <w:pPr>
        <w:pStyle w:val="ConsPlusNonformat0"/>
        <w:jc w:val="both"/>
      </w:pPr>
      <w:r>
        <w:t>Новосибирской областью;</w:t>
      </w:r>
    </w:p>
    <w:p w:rsidR="00B1281E" w:rsidRDefault="00BE03ED">
      <w:pPr>
        <w:pStyle w:val="ConsPlusNonformat0"/>
        <w:jc w:val="both"/>
      </w:pPr>
      <w:r>
        <w:t xml:space="preserve">    не  получала  средства  из  областного бюджета Новосибирской области на</w:t>
      </w:r>
    </w:p>
    <w:p w:rsidR="00B1281E" w:rsidRDefault="00BE03ED">
      <w:pPr>
        <w:pStyle w:val="ConsPlusNonformat0"/>
        <w:jc w:val="both"/>
      </w:pPr>
      <w:r>
        <w:t>основании  иных  нормативных  правовых актов Новосибирской области на цели,</w:t>
      </w:r>
    </w:p>
    <w:p w:rsidR="00B1281E" w:rsidRDefault="00BE03ED">
      <w:pPr>
        <w:pStyle w:val="ConsPlusNonformat0"/>
        <w:jc w:val="both"/>
      </w:pPr>
      <w:r>
        <w:t>установленные Порядко</w:t>
      </w:r>
      <w:r>
        <w:t>м.</w:t>
      </w:r>
    </w:p>
    <w:p w:rsidR="00B1281E" w:rsidRDefault="00B1281E">
      <w:pPr>
        <w:pStyle w:val="ConsPlusNonformat0"/>
        <w:jc w:val="both"/>
      </w:pPr>
    </w:p>
    <w:p w:rsidR="00B1281E" w:rsidRDefault="00BE03ED">
      <w:pPr>
        <w:pStyle w:val="ConsPlusNonformat0"/>
        <w:jc w:val="both"/>
      </w:pPr>
      <w:r>
        <w:t>Приложение:</w:t>
      </w:r>
    </w:p>
    <w:p w:rsidR="00B1281E" w:rsidRDefault="00B1281E">
      <w:pPr>
        <w:pStyle w:val="ConsPlusNonformat0"/>
        <w:jc w:val="both"/>
      </w:pPr>
    </w:p>
    <w:p w:rsidR="00B1281E" w:rsidRDefault="00BE03ED">
      <w:pPr>
        <w:pStyle w:val="ConsPlusNonformat0"/>
        <w:jc w:val="both"/>
      </w:pPr>
      <w:r>
        <w:t>Руководитель организации _______________________(_________________________)</w:t>
      </w:r>
    </w:p>
    <w:p w:rsidR="00B1281E" w:rsidRDefault="00BE03ED">
      <w:pPr>
        <w:pStyle w:val="ConsPlusNonformat0"/>
        <w:jc w:val="both"/>
      </w:pPr>
      <w:r>
        <w:t>М.П. (при наличии печати)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0"/>
      </w:pPr>
      <w:r>
        <w:t>Приложение N 13</w:t>
      </w:r>
    </w:p>
    <w:p w:rsidR="00B1281E" w:rsidRDefault="00BE03ED">
      <w:pPr>
        <w:pStyle w:val="ConsPlusNormal0"/>
        <w:jc w:val="right"/>
      </w:pPr>
      <w:r>
        <w:t>к постановлению</w:t>
      </w:r>
    </w:p>
    <w:p w:rsidR="00B1281E" w:rsidRDefault="00BE03ED">
      <w:pPr>
        <w:pStyle w:val="ConsPlusNormal0"/>
        <w:jc w:val="right"/>
      </w:pPr>
      <w:r>
        <w:t>Правительства Новосибирской области</w:t>
      </w:r>
    </w:p>
    <w:p w:rsidR="00B1281E" w:rsidRDefault="00BE03ED">
      <w:pPr>
        <w:pStyle w:val="ConsPlusNormal0"/>
        <w:jc w:val="right"/>
      </w:pPr>
      <w:r>
        <w:t>от 31.01.2017 N 14-п</w:t>
      </w:r>
    </w:p>
    <w:p w:rsidR="00B1281E" w:rsidRDefault="00B1281E">
      <w:pPr>
        <w:pStyle w:val="ConsPlusNormal0"/>
        <w:ind w:firstLine="540"/>
        <w:jc w:val="both"/>
      </w:pPr>
    </w:p>
    <w:p w:rsidR="00B1281E" w:rsidRDefault="00BE03ED">
      <w:pPr>
        <w:pStyle w:val="ConsPlusTitle0"/>
        <w:jc w:val="center"/>
      </w:pPr>
      <w:bookmarkStart w:id="103" w:name="P5611"/>
      <w:bookmarkEnd w:id="103"/>
      <w:r>
        <w:t>ПОРЯДОК</w:t>
      </w:r>
    </w:p>
    <w:p w:rsidR="00B1281E" w:rsidRDefault="00BE03ED">
      <w:pPr>
        <w:pStyle w:val="ConsPlusTitle0"/>
        <w:jc w:val="center"/>
      </w:pPr>
      <w:r>
        <w:t>ОПРЕДЕЛЕНИЯ ОБЪЕМА И ПРЕДОСТАВЛЕНИЯ СУБСИДИЙ АВТОНОМНОЙ</w:t>
      </w:r>
    </w:p>
    <w:p w:rsidR="00B1281E" w:rsidRDefault="00BE03ED">
      <w:pPr>
        <w:pStyle w:val="ConsPlusTitle0"/>
        <w:jc w:val="center"/>
      </w:pPr>
      <w:r>
        <w:t>НЕКОММЕРЧЕСКОЙ ОРГАНИЗАЦИИ "ЦЕНТР СОДЕЙСТВИЯ РАЗВИТИЮ</w:t>
      </w:r>
    </w:p>
    <w:p w:rsidR="00B1281E" w:rsidRDefault="00BE03ED">
      <w:pPr>
        <w:pStyle w:val="ConsPlusTitle0"/>
        <w:jc w:val="center"/>
      </w:pPr>
      <w:r>
        <w:t>ПРЕДПРИНИМАТЕЛЬСТВА НОВОСИБИРСКОЙ ОБЛАСТИ" В ЦЕЛЯХ</w:t>
      </w:r>
    </w:p>
    <w:p w:rsidR="00B1281E" w:rsidRDefault="00BE03ED">
      <w:pPr>
        <w:pStyle w:val="ConsPlusTitle0"/>
        <w:jc w:val="center"/>
      </w:pPr>
      <w:r>
        <w:t>РЕАЛИЗАЦИИ РЕГИОНАЛЬНЫХ ПРОЕКТОВ НОВОСИБИРСКОЙ</w:t>
      </w:r>
    </w:p>
    <w:p w:rsidR="00B1281E" w:rsidRDefault="00BE03ED">
      <w:pPr>
        <w:pStyle w:val="ConsPlusTitle0"/>
        <w:jc w:val="center"/>
      </w:pPr>
      <w:r>
        <w:t>ОБЛАСТИ "АКСЕЛЕРАЦИЯ СУБЪЕКТОВ МАЛОГО И СРЕДНЕГО</w:t>
      </w:r>
    </w:p>
    <w:p w:rsidR="00B1281E" w:rsidRDefault="00BE03ED">
      <w:pPr>
        <w:pStyle w:val="ConsPlusTitle0"/>
        <w:jc w:val="center"/>
      </w:pPr>
      <w:r>
        <w:t>ПРЕДПРИНИМАТЕЛЬСТВА", "СОЗДАНИЕ БЛАГОПРИЯТНЫХ УСЛОВИЙ</w:t>
      </w:r>
    </w:p>
    <w:p w:rsidR="00B1281E" w:rsidRDefault="00BE03ED">
      <w:pPr>
        <w:pStyle w:val="ConsPlusTitle0"/>
        <w:jc w:val="center"/>
      </w:pPr>
      <w:r>
        <w:t>ДЛЯ ОСУЩЕСТВЛЕНИЯ ДЕЯТЕЛЬНОСТИ САМОЗАНЯТЫМИ ГРАЖДАНАМИ",</w:t>
      </w:r>
    </w:p>
    <w:p w:rsidR="00B1281E" w:rsidRDefault="00BE03ED">
      <w:pPr>
        <w:pStyle w:val="ConsPlusTitle0"/>
        <w:jc w:val="center"/>
      </w:pPr>
      <w:r>
        <w:t>"СОЗДАНИЕ УСЛОВИЙ ДЛЯ ЛЕГКОГО СТАРТА</w:t>
      </w:r>
    </w:p>
    <w:p w:rsidR="00B1281E" w:rsidRDefault="00BE03ED">
      <w:pPr>
        <w:pStyle w:val="ConsPlusTitle0"/>
        <w:jc w:val="center"/>
      </w:pPr>
      <w:r>
        <w:t>И КОМФОРТНОГО ВЕДЕНИЯ БИЗНЕСА"</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center"/>
            </w:pPr>
            <w:r>
              <w:rPr>
                <w:color w:val="392C69"/>
              </w:rPr>
              <w:t>Список изменяющих документов</w:t>
            </w:r>
          </w:p>
          <w:p w:rsidR="00B1281E" w:rsidRDefault="00BE03ED">
            <w:pPr>
              <w:pStyle w:val="ConsPlusNormal0"/>
              <w:jc w:val="center"/>
            </w:pPr>
            <w:r>
              <w:rPr>
                <w:color w:val="392C69"/>
              </w:rPr>
              <w:t>(в ред. постановлений Правительства Новосибирской области</w:t>
            </w:r>
          </w:p>
          <w:p w:rsidR="00B1281E" w:rsidRDefault="00BE03ED">
            <w:pPr>
              <w:pStyle w:val="ConsPlusNormal0"/>
              <w:jc w:val="center"/>
            </w:pPr>
            <w:r>
              <w:rPr>
                <w:color w:val="392C69"/>
              </w:rPr>
              <w:t xml:space="preserve">от 29.12.2021 </w:t>
            </w:r>
            <w:hyperlink r:id="rId886" w:tooltip="Постановление Правительства Новосибирской области от 29.12.2021 N 566-п &quot;О внесении изменений в постановление Правительства Новосибирской области от 31.01.2017 N 14-п&quot; {КонсультантПлюс}">
              <w:r>
                <w:rPr>
                  <w:color w:val="0000FF"/>
                </w:rPr>
                <w:t>N 566-п</w:t>
              </w:r>
            </w:hyperlink>
            <w:r>
              <w:rPr>
                <w:color w:val="392C69"/>
              </w:rPr>
              <w:t xml:space="preserve">, от 30.03.2022 </w:t>
            </w:r>
            <w:hyperlink r:id="rId887"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N 134-п</w:t>
              </w:r>
            </w:hyperlink>
            <w:r>
              <w:rPr>
                <w:color w:val="392C69"/>
              </w:rPr>
              <w:t xml:space="preserve">, от 11.05.2022 </w:t>
            </w:r>
            <w:hyperlink r:id="rId888"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N 200-п</w:t>
              </w:r>
            </w:hyperlink>
            <w:r>
              <w:rPr>
                <w:color w:val="392C69"/>
              </w:rPr>
              <w:t>,</w:t>
            </w:r>
          </w:p>
          <w:p w:rsidR="00B1281E" w:rsidRDefault="00BE03ED">
            <w:pPr>
              <w:pStyle w:val="ConsPlusNormal0"/>
              <w:jc w:val="center"/>
            </w:pPr>
            <w:r>
              <w:rPr>
                <w:color w:val="392C69"/>
              </w:rPr>
              <w:t>от 2</w:t>
            </w:r>
            <w:r>
              <w:rPr>
                <w:color w:val="392C69"/>
              </w:rPr>
              <w:t xml:space="preserve">9.11.2022 </w:t>
            </w:r>
            <w:hyperlink r:id="rId88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N 556-п</w:t>
              </w:r>
            </w:hyperlink>
            <w:r>
              <w:rPr>
                <w:color w:val="392C69"/>
              </w:rPr>
              <w:t>,</w:t>
            </w:r>
          </w:p>
          <w:p w:rsidR="00B1281E" w:rsidRDefault="00BE03ED">
            <w:pPr>
              <w:pStyle w:val="ConsPlusNormal0"/>
              <w:jc w:val="center"/>
            </w:pPr>
            <w:r>
              <w:rPr>
                <w:color w:val="392C69"/>
              </w:rPr>
              <w:t xml:space="preserve">с изм., внесенными </w:t>
            </w:r>
            <w:hyperlink r:id="rId890"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w:t>
            </w:r>
          </w:p>
          <w:p w:rsidR="00B1281E" w:rsidRDefault="00BE03ED">
            <w:pPr>
              <w:pStyle w:val="ConsPlusNormal0"/>
              <w:jc w:val="center"/>
            </w:pPr>
            <w:r>
              <w:rPr>
                <w:color w:val="392C69"/>
              </w:rPr>
              <w:t>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1281E">
      <w:pPr>
        <w:pStyle w:val="ConsPlusNormal0"/>
        <w:ind w:firstLine="540"/>
        <w:jc w:val="both"/>
      </w:pPr>
    </w:p>
    <w:p w:rsidR="00B1281E" w:rsidRDefault="00BE03ED">
      <w:pPr>
        <w:pStyle w:val="ConsPlusTitle0"/>
        <w:jc w:val="center"/>
        <w:outlineLvl w:val="1"/>
      </w:pPr>
      <w:r>
        <w:t>I. Общие положения</w:t>
      </w:r>
    </w:p>
    <w:p w:rsidR="00B1281E" w:rsidRDefault="00B1281E">
      <w:pPr>
        <w:pStyle w:val="ConsPlusNormal0"/>
        <w:ind w:firstLine="540"/>
        <w:jc w:val="both"/>
      </w:pPr>
    </w:p>
    <w:p w:rsidR="00B1281E" w:rsidRDefault="00BE03ED">
      <w:pPr>
        <w:pStyle w:val="ConsPlusNormal0"/>
        <w:ind w:firstLine="540"/>
        <w:jc w:val="both"/>
      </w:pPr>
      <w:r>
        <w:t>1. Настоящий Порядок определения объема и предоставления субсидий автономной некоммерческой организации "Центр содействия развитию предпринимательства Новосибирской области" в целях реализации региональных проектов Новосибирской области "Акселерация субъек</w:t>
      </w:r>
      <w:r>
        <w:t xml:space="preserve">тов малого и среднего предпринимательства",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(далее - Порядок) разработан в соответствии со </w:t>
      </w:r>
      <w:hyperlink r:id="rId891" w:tooltip="&quot;Бюджетный кодекс Российской Федерации&quot; от 31.07.1998 N 145-ФЗ (ред. от 21.11.2022) {КонсультантПлюс}">
        <w:r>
          <w:rPr>
            <w:color w:val="0000FF"/>
          </w:rPr>
          <w:t>статьей 78.1</w:t>
        </w:r>
      </w:hyperlink>
      <w:r>
        <w:t xml:space="preserve"> Бюджетного кодекса Российской Федерации, Федеральным </w:t>
      </w:r>
      <w:hyperlink r:id="rId892" w:tooltip="Федеральный закон от 24.07.2007 N 209-ФЗ (ред. от 04.11.2022) &quot;О развитии малого и среднего предпринимательства в Российской Федерации&quot; {КонсультантПлюс}">
        <w:r>
          <w:rPr>
            <w:color w:val="0000FF"/>
          </w:rPr>
          <w:t>законом</w:t>
        </w:r>
      </w:hyperlink>
      <w:r>
        <w:t xml:space="preserve"> от 24.07.2007 N 209-ФЗ "О развитии малого и среднего предпринимательства в Российской Федерации", </w:t>
      </w:r>
      <w:hyperlink r:id="rId893" w:tooltip="Постановление Правительства РФ от 18.09.2020 N 1492 (ред. от 21.09.2022) &quot;Об общих треб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
        <w:r>
          <w:rPr>
            <w:color w:val="0000FF"/>
          </w:rPr>
          <w:t>постановлением</w:t>
        </w:r>
      </w:hyperlink>
      <w:r>
        <w:t xml:space="preserve"> Правительства Российской Федерации от 18.09.2020 N 1492 "Об общих треб</w:t>
      </w:r>
      <w:r>
        <w:t>ованиях к нормативным правовым актам, муниципальным правовым актам, регулирующим предоставление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w:t>
      </w:r>
      <w:r>
        <w:t xml:space="preserve">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 </w:t>
      </w:r>
      <w:hyperlink r:id="rId894" w:tooltip="Закон Новосибирской области от 02.07.2008 N 245-ОЗ (ред. от 01.12.2021) &quot;О развитии малого и среднего предпринимательства в Новосибирской области&quot; (принят постановлением Новосибирского областного Совета депутатов от 26.06.2008 N 245-ОСД) {КонсультантПлюс}">
        <w:r>
          <w:rPr>
            <w:color w:val="0000FF"/>
          </w:rPr>
          <w:t>Законом</w:t>
        </w:r>
      </w:hyperlink>
      <w:r>
        <w:t xml:space="preserve"> Новосибирской области от 02.07.2008 N 245-ОЗ "О развитии малого и среднего предпринимательства в Новосибирской области", иными нормативными правовыми актами Росс</w:t>
      </w:r>
      <w:r>
        <w:t>ийской Федерации и Новосибирской области и регламентирует предоставление субсидий из областного бюджета Новосибирской области (далее - областной бюджет), в том числе источником финансового обеспечения которых являются субсидии из федерального бюджета, авто</w:t>
      </w:r>
      <w:r>
        <w:t>номной некоммерческой организации "Центр содействия развитию предпринимательства Новосибирской области" (далее - получатель субсидии), в целях реализации региональных проектов Новосибирской области "Акселерация субъектов малого и среднего предпринимательст</w:t>
      </w:r>
      <w:r>
        <w:t xml:space="preserve">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в рамках государственной </w:t>
      </w:r>
      <w:hyperlink w:anchor="P78" w:tooltip="ГОСУДАРСТВЕННАЯ ПРОГРАММА">
        <w:r>
          <w:rPr>
            <w:color w:val="0000FF"/>
          </w:rPr>
          <w:t>программы</w:t>
        </w:r>
      </w:hyperlink>
      <w:r>
        <w:t xml:space="preserve"> Но</w:t>
      </w:r>
      <w:r>
        <w:t>восибирской области "Развитие субъектов малого и среднего предпринимательства в Новосибирской области", утвержденной постановлением Правительства Новосибирской области от 31.01.2017 N 14-п (далее соответственно - субсидии, Программа).</w:t>
      </w:r>
    </w:p>
    <w:p w:rsidR="00B1281E" w:rsidRDefault="00BE03ED">
      <w:pPr>
        <w:pStyle w:val="ConsPlusNormal0"/>
        <w:spacing w:before="200"/>
        <w:ind w:firstLine="540"/>
        <w:jc w:val="both"/>
      </w:pPr>
      <w:bookmarkStart w:id="104" w:name="P5631"/>
      <w:bookmarkEnd w:id="104"/>
      <w:r>
        <w:t>2. Субсидии предостав</w:t>
      </w:r>
      <w:r>
        <w:t xml:space="preserve">ляются министерством промышленности, торговли и развития предпринимательства Новосибирской области (далее - Министерство), осуществляющим функции главного распорядителя бюджетных средств, до которого в соответствии с бюджетным законодательством Российской </w:t>
      </w:r>
      <w:r>
        <w:t>Федерации как получателя бюджетных средств доведены в установленном порядке лимиты бюджетных обязательств на предоставление субсидий на соответствующий финансовый год.</w:t>
      </w:r>
    </w:p>
    <w:p w:rsidR="00B1281E" w:rsidRDefault="00BE03ED">
      <w:pPr>
        <w:pStyle w:val="ConsPlusNormal0"/>
        <w:spacing w:before="200"/>
        <w:ind w:firstLine="540"/>
        <w:jc w:val="both"/>
      </w:pPr>
      <w:r>
        <w:t>Размер субсидий устанавливается законом Новосибирской области об областном бюджете на со</w:t>
      </w:r>
      <w:r>
        <w:t>ответствующий финансовый год и плановый период.</w:t>
      </w:r>
    </w:p>
    <w:p w:rsidR="00B1281E" w:rsidRDefault="00BE03ED">
      <w:pPr>
        <w:pStyle w:val="ConsPlusNormal0"/>
        <w:spacing w:before="200"/>
        <w:ind w:firstLine="540"/>
        <w:jc w:val="both"/>
      </w:pPr>
      <w:r>
        <w:t>3. Субсидии предоставляются в пределах лимитов бюджетных обязательств, утвержденных на реализацию общепрограммного мероприятия "Региональный проект "Акселерация субъектов малого и среднего предпринимательства</w:t>
      </w:r>
      <w:r>
        <w:t>", основных мероприятий "Региональный проект "Создание благоприятных условий для осуществления деятельности самозанятыми гражданами", "Региональный проект "Создание условий для легкого старта и комфортного ведения бизнеса" Программы.</w:t>
      </w:r>
    </w:p>
    <w:p w:rsidR="00B1281E" w:rsidRDefault="00BE03ED">
      <w:pPr>
        <w:pStyle w:val="ConsPlusNormal0"/>
        <w:spacing w:before="200"/>
        <w:ind w:firstLine="540"/>
        <w:jc w:val="both"/>
      </w:pPr>
      <w:r>
        <w:t>4. Сведения о субсидия</w:t>
      </w:r>
      <w:r>
        <w:t>х размещаются на едином портале бюджетной системы Российской Федерации в информационно-телекоммуникационной сети "Интернет" не позднее 15-го рабочего дня, следующего за днем принятия закона Новосибирской области об областном бюджете Новосибирской области н</w:t>
      </w:r>
      <w:r>
        <w:t>а соответствующий финансовый год и плановый период (закона Новосибирской области о внесении изменений в закон об областном бюджете Новосибирской области на соответствующий финансовый год и плановый период).</w:t>
      </w:r>
    </w:p>
    <w:p w:rsidR="00B1281E" w:rsidRDefault="00BE03ED">
      <w:pPr>
        <w:pStyle w:val="ConsPlusNormal0"/>
        <w:jc w:val="both"/>
      </w:pPr>
      <w:r>
        <w:t xml:space="preserve">(п. 4 в ред. </w:t>
      </w:r>
      <w:hyperlink r:id="rId89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5. Субсидии предоставляются в целях реализации региональных проектов Новосибирской области "Акселерация субъ</w:t>
      </w:r>
      <w:r>
        <w:t>ектов малого и среднего предпринимательства", "Создание благоприятных условий для осуществления деятельности самозанятыми гражданами", "Создание условий для легкого старта и комфортного ведения бизнеса" (далее соответственно - региональный проект "Акселера</w:t>
      </w:r>
      <w:r>
        <w:t>ция", региональный проект "Поддержка самозанятых", региональный проект "Вовлечение") по направлениям:</w:t>
      </w:r>
    </w:p>
    <w:p w:rsidR="00B1281E" w:rsidRDefault="00BE03ED">
      <w:pPr>
        <w:pStyle w:val="ConsPlusNormal0"/>
        <w:spacing w:before="200"/>
        <w:ind w:firstLine="540"/>
        <w:jc w:val="both"/>
      </w:pPr>
      <w:r>
        <w:t>1) обеспечение уставной деятельности получателя субсидии (далее - субсидия на обеспечение деятельности);</w:t>
      </w:r>
    </w:p>
    <w:p w:rsidR="00B1281E" w:rsidRDefault="00BE03ED">
      <w:pPr>
        <w:pStyle w:val="ConsPlusNormal0"/>
        <w:spacing w:before="200"/>
        <w:ind w:firstLine="540"/>
        <w:jc w:val="both"/>
      </w:pPr>
      <w:r>
        <w:t xml:space="preserve">2) обеспечение функционирования центра поддержки </w:t>
      </w:r>
      <w:r>
        <w:t>экспорта (далее - Центр экспорта) в рамках реализации регионального проекта "Акселерация" (далее - субсидия на обеспечение функционирования Центра экспорта);</w:t>
      </w:r>
    </w:p>
    <w:p w:rsidR="00B1281E" w:rsidRDefault="00BE03ED">
      <w:pPr>
        <w:pStyle w:val="ConsPlusNormal0"/>
        <w:spacing w:before="200"/>
        <w:ind w:firstLine="540"/>
        <w:jc w:val="both"/>
      </w:pPr>
      <w:r>
        <w:t xml:space="preserve">3) обеспечение оказания субъектам малого и среднего предпринимательства (далее - субъекты МСП), а </w:t>
      </w:r>
      <w:r>
        <w:t>также резидентам промышленных парков, технопарков комплексных услуг в центре "Мой бизнес" в рамках реализации регионального проекта "Акселерация" (далее - субсидия центру "Мой бизнес");</w:t>
      </w:r>
    </w:p>
    <w:p w:rsidR="00B1281E" w:rsidRDefault="00BE03ED">
      <w:pPr>
        <w:pStyle w:val="ConsPlusNormal0"/>
        <w:spacing w:before="200"/>
        <w:ind w:firstLine="540"/>
        <w:jc w:val="both"/>
      </w:pPr>
      <w:r>
        <w:t>4) предоставление комплекса информационно-консультационных и образоват</w:t>
      </w:r>
      <w:r>
        <w:t>ельных услуг самозанятым гражданам организациями инфраструктуры поддержки малого и среднего предпринимательства в центре "Мой бизнес" в офлайн- и онлайн-форматах в целях достижения результатов регионального проекта "Поддержка самозанятых" (далее - субсидия</w:t>
      </w:r>
      <w:r>
        <w:t xml:space="preserve"> на поддержку самозанятых);</w:t>
      </w:r>
    </w:p>
    <w:p w:rsidR="00B1281E" w:rsidRDefault="00BE03ED">
      <w:pPr>
        <w:pStyle w:val="ConsPlusNormal0"/>
        <w:spacing w:before="200"/>
        <w:ind w:firstLine="540"/>
        <w:jc w:val="both"/>
      </w:pPr>
      <w:r>
        <w:t>5) предоставление гражданам, желающим вести бизнес, начинающим и действующим предпринимателям комплекса услуг, направленных на вовлечение в предпринимательскую деятельность, а также информационно-консультационных и образовательн</w:t>
      </w:r>
      <w:r>
        <w:t>ых услуг в офлайн- и онлайн-форматах в центре "Мой бизнес" в целях достижения результатов регионального проекта "Вовлечение" (далее - субсидия на вовлечение).</w:t>
      </w:r>
    </w:p>
    <w:p w:rsidR="00B1281E" w:rsidRDefault="00BE03ED">
      <w:pPr>
        <w:pStyle w:val="ConsPlusNormal0"/>
        <w:spacing w:before="200"/>
        <w:ind w:firstLine="540"/>
        <w:jc w:val="both"/>
      </w:pPr>
      <w:bookmarkStart w:id="105" w:name="P5642"/>
      <w:bookmarkEnd w:id="105"/>
      <w:r>
        <w:t xml:space="preserve">6. Для получения субсидии получатель субсидии представляет в Министерство </w:t>
      </w:r>
      <w:hyperlink w:anchor="P5827" w:tooltip="                     Заявка на предоставление субсидии">
        <w:r>
          <w:rPr>
            <w:color w:val="0000FF"/>
          </w:rPr>
          <w:t>заявку</w:t>
        </w:r>
      </w:hyperlink>
      <w:r>
        <w:t xml:space="preserve"> по форме согласно приложению к Порядку.</w:t>
      </w:r>
    </w:p>
    <w:p w:rsidR="00B1281E" w:rsidRDefault="00BE03ED">
      <w:pPr>
        <w:pStyle w:val="ConsPlusNormal0"/>
        <w:spacing w:before="200"/>
        <w:ind w:firstLine="540"/>
        <w:jc w:val="both"/>
      </w:pPr>
      <w:r>
        <w:t>К заявке прилагаются следующие документы:</w:t>
      </w:r>
    </w:p>
    <w:p w:rsidR="00B1281E" w:rsidRDefault="00BE03ED">
      <w:pPr>
        <w:pStyle w:val="ConsPlusNormal0"/>
        <w:spacing w:before="200"/>
        <w:ind w:firstLine="540"/>
        <w:jc w:val="both"/>
      </w:pPr>
      <w:bookmarkStart w:id="106" w:name="P5644"/>
      <w:bookmarkEnd w:id="106"/>
      <w:r>
        <w:t>1) выписка из Единого государственного реестра юридических лиц, выданная на дату подачи заявки;</w:t>
      </w:r>
    </w:p>
    <w:p w:rsidR="00B1281E" w:rsidRDefault="00BE03ED">
      <w:pPr>
        <w:pStyle w:val="ConsPlusNormal0"/>
        <w:spacing w:before="200"/>
        <w:ind w:firstLine="540"/>
        <w:jc w:val="both"/>
      </w:pPr>
      <w:bookmarkStart w:id="107" w:name="P5645"/>
      <w:bookmarkEnd w:id="107"/>
      <w:r>
        <w:t>2) направления расходования субсидии на год предоставления субсидии;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3 п. 6 приостановлено до </w:t>
            </w:r>
            <w:hyperlink r:id="rId896"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897"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108" w:name="P5647"/>
      <w:bookmarkEnd w:id="108"/>
      <w:r>
        <w:t>3) справка налогового органа об отсутствии просроченной задолженности по налоговым и иным обязательным платежам в бюджетную с</w:t>
      </w:r>
      <w:r>
        <w:t>истему Российской Федерации на дату подачи заявки;</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4 п. 6 приостановлено до </w:t>
            </w:r>
            <w:hyperlink r:id="rId898"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w:t>
              </w:r>
              <w:r>
                <w:rPr>
                  <w:color w:val="0000FF"/>
                </w:rPr>
                <w:t>.2022</w:t>
              </w:r>
            </w:hyperlink>
            <w:r>
              <w:rPr>
                <w:color w:val="392C69"/>
              </w:rPr>
              <w:t xml:space="preserve"> </w:t>
            </w:r>
            <w:hyperlink r:id="rId899"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bookmarkStart w:id="109" w:name="P5649"/>
      <w:bookmarkEnd w:id="109"/>
      <w:r>
        <w:t>4) справка об отсутствии задолженности в Фонд социального страхования Российской Федерации на дату подачи заявки;</w:t>
      </w:r>
    </w:p>
    <w:p w:rsidR="00B1281E" w:rsidRDefault="00BE03ED">
      <w:pPr>
        <w:pStyle w:val="ConsPlusNormal0"/>
        <w:spacing w:before="200"/>
        <w:ind w:firstLine="540"/>
        <w:jc w:val="both"/>
      </w:pPr>
      <w:r>
        <w:t>5) обязательство получателя субсидии не осуществлять за счет субсидии затраты по оплате товаров, работ, услуг по договорам, заключенным с аффи</w:t>
      </w:r>
      <w:r>
        <w:t xml:space="preserve">лированными лицами, определяемыми в соответствии со </w:t>
      </w:r>
      <w:hyperlink r:id="rId900" w:tooltip="Закон РСФСР от 22.03.1991 N 948-1 (ред. от 26.07.2006) &quot;О конкуренции и ограничении монополистической деятельности на товарных рынках&quot; {КонсультантПлюс}">
        <w:r>
          <w:rPr>
            <w:color w:val="0000FF"/>
          </w:rPr>
          <w:t>статьей 4</w:t>
        </w:r>
      </w:hyperlink>
      <w:r>
        <w:t xml:space="preserve"> Закона РСФСР от 22.03.1991 N 948-1 "О конкуренции и ограничении монополистической деятельности на товарных рынках";</w:t>
      </w:r>
    </w:p>
    <w:p w:rsidR="00B1281E" w:rsidRDefault="00BE03ED">
      <w:pPr>
        <w:pStyle w:val="ConsPlusNormal0"/>
        <w:spacing w:before="200"/>
        <w:ind w:firstLine="540"/>
        <w:jc w:val="both"/>
      </w:pPr>
      <w:r>
        <w:t>6) докумен</w:t>
      </w:r>
      <w:r>
        <w:t xml:space="preserve">ты, подтверждающие осуществление затрат, произведенных получателем субсидии в соответствии с направлениями расходования субсидии, указанными в </w:t>
      </w:r>
      <w:hyperlink w:anchor="P5645" w:tooltip="2) направления расходования субсидии на год предоставления субсидии;">
        <w:r>
          <w:rPr>
            <w:color w:val="0000FF"/>
          </w:rPr>
          <w:t>подпункте 2</w:t>
        </w:r>
      </w:hyperlink>
      <w:r>
        <w:t xml:space="preserve"> настоящего пункта, в год предоставления субсидий до даты подачи заявки (копии договоров (контрактов), актов приемки товаров (работ, услуг), накладных, платежных документов) - в случае если заявка подается в том числе на возмещение затрат.</w:t>
      </w:r>
    </w:p>
    <w:p w:rsidR="00B1281E" w:rsidRDefault="00BE03ED">
      <w:pPr>
        <w:pStyle w:val="ConsPlusNormal0"/>
        <w:spacing w:before="200"/>
        <w:ind w:firstLine="540"/>
        <w:jc w:val="both"/>
      </w:pPr>
      <w:r>
        <w:t>В случае если до</w:t>
      </w:r>
      <w:r>
        <w:t xml:space="preserve">кументы, указанные в </w:t>
      </w:r>
      <w:hyperlink w:anchor="P5644" w:tooltip="1) выписка из Единого государственного реестра юридических лиц, выданная на дату подачи заявки;">
        <w:r>
          <w:rPr>
            <w:color w:val="0000FF"/>
          </w:rPr>
          <w:t>подпунктах 1</w:t>
        </w:r>
      </w:hyperlink>
      <w:r>
        <w:t xml:space="preserve">, </w:t>
      </w:r>
      <w:hyperlink w:anchor="P5647" w:tooltip="3)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3</w:t>
        </w:r>
      </w:hyperlink>
      <w:r>
        <w:t xml:space="preserve">, </w:t>
      </w:r>
      <w:hyperlink w:anchor="P5649" w:tooltip="4) справка об отсутствии задолженности в Фонд социального страхования Российской Федерации на дату подачи заявки;">
        <w:r>
          <w:rPr>
            <w:color w:val="0000FF"/>
          </w:rPr>
          <w:t>4</w:t>
        </w:r>
      </w:hyperlink>
      <w:r>
        <w:t xml:space="preserve"> настоящего пункта, не представлены получателем субсидии по собственной инициативе, Министерство запрашивает их по межведомственному запросу в рамках единой системы межведомственного электронного взаимодействия.</w:t>
      </w:r>
    </w:p>
    <w:p w:rsidR="00B1281E" w:rsidRDefault="00BE03ED">
      <w:pPr>
        <w:pStyle w:val="ConsPlusNormal0"/>
        <w:spacing w:before="200"/>
        <w:ind w:firstLine="540"/>
        <w:jc w:val="both"/>
      </w:pPr>
      <w:r>
        <w:t>7. Заявка регистрируется в Минис</w:t>
      </w:r>
      <w:r>
        <w:t>терстве в день подачи с указанием номера и даты регистрации. Заявка с приложенными документами не возвращается.</w:t>
      </w:r>
    </w:p>
    <w:p w:rsidR="00B1281E" w:rsidRDefault="00BE03ED">
      <w:pPr>
        <w:pStyle w:val="ConsPlusNormal0"/>
        <w:spacing w:before="200"/>
        <w:ind w:firstLine="540"/>
        <w:jc w:val="both"/>
      </w:pPr>
      <w:bookmarkStart w:id="110" w:name="P5654"/>
      <w:bookmarkEnd w:id="110"/>
      <w:r>
        <w:t>8. На первое число месяца, предшествующего месяцу предоставления субсидии, получатель субсидии должен соответствовать следующим требованиям:</w:t>
      </w:r>
    </w:p>
    <w:p w:rsidR="00B1281E" w:rsidRDefault="00BE03ED">
      <w:pPr>
        <w:pStyle w:val="ConsPlusNormal0"/>
        <w:jc w:val="both"/>
      </w:pPr>
      <w:r>
        <w:t xml:space="preserve">(в </w:t>
      </w:r>
      <w:r>
        <w:t xml:space="preserve">ред. </w:t>
      </w:r>
      <w:hyperlink r:id="rId901"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30.03.2022 N 134-п)</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1 п. 8 приостановлено до </w:t>
            </w:r>
            <w:hyperlink r:id="rId902" w:tooltip="Постановление Правительства Новосибирской области от 16.03.2022 N 94-п &quot;О приостановлении действия отдельных положений некоторых постановлений Правительства Новосибирской области&quot; ------------ Недействующая редакция {КонсультантПлюс}">
              <w:r>
                <w:rPr>
                  <w:color w:val="0000FF"/>
                </w:rPr>
                <w:t>31.12.2022</w:t>
              </w:r>
            </w:hyperlink>
            <w:r>
              <w:rPr>
                <w:color w:val="392C69"/>
              </w:rPr>
              <w:t xml:space="preserve"> </w:t>
            </w:r>
            <w:hyperlink r:id="rId903" w:tooltip="Постановление Правительства Новосибирской области от 16.03.2022 N 94-п (ред. от 16.05.2022) &quot;О приостановлении действия отдельных положений некоторых постановлений Правительства Новосибирской области&quot; {КонсультантПлюс}">
              <w:r>
                <w:rPr>
                  <w:color w:val="0000FF"/>
                </w:rPr>
                <w:t>постановлением</w:t>
              </w:r>
            </w:hyperlink>
            <w:r>
              <w:rPr>
                <w:color w:val="392C69"/>
              </w:rPr>
              <w:t xml:space="preserve"> Правительства Новосибирской области от 16.03.2022 N 94-п.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1) должна отсутствовать неисполненная обязанность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B1281E" w:rsidRDefault="00B1281E">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B1281E">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1281E" w:rsidRDefault="00B1281E">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B1281E" w:rsidRDefault="00BE03ED">
            <w:pPr>
              <w:pStyle w:val="ConsPlusNormal0"/>
              <w:jc w:val="both"/>
            </w:pPr>
            <w:r>
              <w:rPr>
                <w:color w:val="392C69"/>
              </w:rPr>
              <w:t xml:space="preserve">Действие пп. 2 п. 8 приостановлено до 01.01.2023 </w:t>
            </w:r>
            <w:hyperlink r:id="rId904"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rPr>
                <w:color w:val="392C69"/>
              </w:rPr>
              <w:t xml:space="preserve"> Правительства Новосибирской области от 29.11.2022 N 556-п.</w:t>
            </w:r>
          </w:p>
        </w:tc>
        <w:tc>
          <w:tcPr>
            <w:tcW w:w="113" w:type="dxa"/>
            <w:tcBorders>
              <w:top w:val="nil"/>
              <w:left w:val="nil"/>
              <w:bottom w:val="nil"/>
              <w:right w:val="nil"/>
            </w:tcBorders>
            <w:shd w:val="clear" w:color="auto" w:fill="F4F3F8"/>
            <w:tcMar>
              <w:top w:w="0" w:type="dxa"/>
              <w:left w:w="0" w:type="dxa"/>
              <w:bottom w:w="0" w:type="dxa"/>
              <w:right w:w="0" w:type="dxa"/>
            </w:tcMar>
          </w:tcPr>
          <w:p w:rsidR="00B1281E" w:rsidRDefault="00B1281E">
            <w:pPr>
              <w:pStyle w:val="ConsPlusNormal0"/>
            </w:pPr>
          </w:p>
        </w:tc>
      </w:tr>
    </w:tbl>
    <w:p w:rsidR="00B1281E" w:rsidRDefault="00BE03ED">
      <w:pPr>
        <w:pStyle w:val="ConsPlusNormal0"/>
        <w:spacing w:before="260"/>
        <w:ind w:firstLine="540"/>
        <w:jc w:val="both"/>
      </w:pPr>
      <w:r>
        <w:t>2) должна отсутствов</w:t>
      </w:r>
      <w:r>
        <w:t xml:space="preserve">ать просроченная задолженность по возврату в областной бюджет субсидий, бюджетных инвестиций, предоставленных в том числе в соответствии с иными правовыми актами, а также иная просроченная (неурегулированная) задолженность по денежным обязательствам перед </w:t>
      </w:r>
      <w:r>
        <w:t>Новосибирской областью;</w:t>
      </w:r>
    </w:p>
    <w:p w:rsidR="00B1281E" w:rsidRDefault="00BE03ED">
      <w:pPr>
        <w:pStyle w:val="ConsPlusNormal0"/>
        <w:spacing w:before="200"/>
        <w:ind w:firstLine="540"/>
        <w:jc w:val="both"/>
      </w:pPr>
      <w:r>
        <w:t>3) не должен находиться в процессе реорганизации (за исключением реорганизации в форме присоединения к получателю субсидии другого юридического лица), ликвидации, в отношении него не введена процедура банкротства, деятельность его н</w:t>
      </w:r>
      <w:r>
        <w:t>е приостановлена в порядке, предусмотренном законодательством Российской Федерации;</w:t>
      </w:r>
    </w:p>
    <w:p w:rsidR="00B1281E" w:rsidRDefault="00BE03ED">
      <w:pPr>
        <w:pStyle w:val="ConsPlusNormal0"/>
        <w:spacing w:before="200"/>
        <w:ind w:firstLine="540"/>
        <w:jc w:val="both"/>
      </w:pPr>
      <w:r>
        <w:t>4)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w:t>
      </w:r>
      <w:r>
        <w:t>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w:t>
      </w:r>
      <w:r>
        <w:t xml:space="preserve"> раскрытия и предоставления информации при проведении финансовых операций (офшорные зоны), в совокупности превышает 50 процентов;</w:t>
      </w:r>
    </w:p>
    <w:p w:rsidR="00B1281E" w:rsidRDefault="00BE03ED">
      <w:pPr>
        <w:pStyle w:val="ConsPlusNormal0"/>
        <w:spacing w:before="200"/>
        <w:ind w:firstLine="540"/>
        <w:jc w:val="both"/>
      </w:pPr>
      <w:r>
        <w:t>5) не должен получать средства из областного бюджета на основании иных нормативных правовых актов Новосибирской области на цел</w:t>
      </w:r>
      <w:r>
        <w:t>и, установленные настоящим Порядком.</w:t>
      </w:r>
    </w:p>
    <w:p w:rsidR="00B1281E" w:rsidRDefault="00BE03ED">
      <w:pPr>
        <w:pStyle w:val="ConsPlusNormal0"/>
        <w:spacing w:before="200"/>
        <w:ind w:firstLine="540"/>
        <w:jc w:val="both"/>
      </w:pPr>
      <w:bookmarkStart w:id="111" w:name="P5663"/>
      <w:bookmarkEnd w:id="111"/>
      <w:r>
        <w:t xml:space="preserve">9. Министерство рассматривает заявку с представленными в соответствии с </w:t>
      </w:r>
      <w:hyperlink w:anchor="P5642" w:tooltip="6. Для получения субсидии получатель субсидии представляет в Министерство заявку по форме согласно приложению к Порядку.">
        <w:r>
          <w:rPr>
            <w:color w:val="0000FF"/>
          </w:rPr>
          <w:t>пунктом 6</w:t>
        </w:r>
      </w:hyperlink>
      <w:r>
        <w:t xml:space="preserve"> Порядка документами и осуществляет проверку получателя субсидии на соответствие требованиям, указанным в </w:t>
      </w:r>
      <w:hyperlink w:anchor="P5654" w:tooltip="8.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8</w:t>
        </w:r>
      </w:hyperlink>
      <w:r>
        <w:t xml:space="preserve"> Порядка, в течение 5 рабочих дней с даты подачи заявки.</w:t>
      </w:r>
    </w:p>
    <w:p w:rsidR="00B1281E" w:rsidRDefault="00BE03ED">
      <w:pPr>
        <w:pStyle w:val="ConsPlusNormal0"/>
        <w:spacing w:before="200"/>
        <w:ind w:firstLine="540"/>
        <w:jc w:val="both"/>
      </w:pPr>
      <w:r>
        <w:t xml:space="preserve">По результатам рассмотрения и проверки в срок, установленный </w:t>
      </w:r>
      <w:hyperlink w:anchor="P5663" w:tooltip="9. Министерство рассматривает заявку с представленными в соответствии с пунктом 6 Порядка документами и осуществляет проверку получателя субсидии на соответствие требованиям, указанным в пункте 8 Порядка, в течение 5 рабочих дней с даты подачи заявки.">
        <w:r>
          <w:rPr>
            <w:color w:val="0000FF"/>
          </w:rPr>
          <w:t>абзацем первым</w:t>
        </w:r>
      </w:hyperlink>
      <w:r>
        <w:t xml:space="preserve"> настоящего пункта, принимается решение о предоставлении субсидии или об отказе в предоставлении субсидии, которое оформляется приказом Министерства.</w:t>
      </w:r>
    </w:p>
    <w:p w:rsidR="00B1281E" w:rsidRDefault="00BE03ED">
      <w:pPr>
        <w:pStyle w:val="ConsPlusNormal0"/>
        <w:jc w:val="both"/>
      </w:pPr>
      <w:r>
        <w:t xml:space="preserve">(в ред. </w:t>
      </w:r>
      <w:hyperlink r:id="rId90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О принятом решении Министерство уведомляет получателя субсидии в письменном виде в течение 7 рабочих дней с даты подачи заявки.</w:t>
      </w:r>
    </w:p>
    <w:p w:rsidR="00B1281E" w:rsidRDefault="00BE03ED">
      <w:pPr>
        <w:pStyle w:val="ConsPlusNormal0"/>
        <w:spacing w:before="200"/>
        <w:ind w:firstLine="540"/>
        <w:jc w:val="both"/>
      </w:pPr>
      <w:r>
        <w:t>В</w:t>
      </w:r>
      <w:r>
        <w:t xml:space="preserve"> уведомлении об отказе в предоставлении субсидии должны содержаться основания отказа в предоставлении субсидии в соответствии с </w:t>
      </w:r>
      <w:hyperlink w:anchor="P5668" w:tooltip="10. Основаниями для отказа в предоставлении субсидии являются:">
        <w:r>
          <w:rPr>
            <w:color w:val="0000FF"/>
          </w:rPr>
          <w:t>пунктом 10</w:t>
        </w:r>
      </w:hyperlink>
      <w:r>
        <w:t xml:space="preserve"> Порядка.</w:t>
      </w:r>
    </w:p>
    <w:p w:rsidR="00B1281E" w:rsidRDefault="00BE03ED">
      <w:pPr>
        <w:pStyle w:val="ConsPlusNormal0"/>
        <w:spacing w:before="200"/>
        <w:ind w:firstLine="540"/>
        <w:jc w:val="both"/>
      </w:pPr>
      <w:bookmarkStart w:id="112" w:name="P5668"/>
      <w:bookmarkEnd w:id="112"/>
      <w:r>
        <w:t>10. Основани</w:t>
      </w:r>
      <w:r>
        <w:t>ями для отказа в предоставлении субсидии являются:</w:t>
      </w:r>
    </w:p>
    <w:p w:rsidR="00B1281E" w:rsidRDefault="00BE03ED">
      <w:pPr>
        <w:pStyle w:val="ConsPlusNormal0"/>
        <w:spacing w:before="200"/>
        <w:ind w:firstLine="540"/>
        <w:jc w:val="both"/>
      </w:pPr>
      <w:r>
        <w:t xml:space="preserve">1) несоответствие получателя субсидии требованиям, указанным в </w:t>
      </w:r>
      <w:hyperlink w:anchor="P5654" w:tooltip="8.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8</w:t>
        </w:r>
      </w:hyperlink>
      <w:r>
        <w:t xml:space="preserve"> Порядка;</w:t>
      </w:r>
    </w:p>
    <w:p w:rsidR="00B1281E" w:rsidRDefault="00BE03ED">
      <w:pPr>
        <w:pStyle w:val="ConsPlusNormal0"/>
        <w:spacing w:before="200"/>
        <w:ind w:firstLine="540"/>
        <w:jc w:val="both"/>
      </w:pPr>
      <w:r>
        <w:t xml:space="preserve">2) несоответствие представленных получателем субсидии документов требованиям, определенным </w:t>
      </w:r>
      <w:hyperlink w:anchor="P5642" w:tooltip="6. Для получения субсидии получатель субсидии представляет в Министерство заявку по форме согласно приложению к Порядку.">
        <w:r>
          <w:rPr>
            <w:color w:val="0000FF"/>
          </w:rPr>
          <w:t>пунктом 6</w:t>
        </w:r>
      </w:hyperlink>
      <w:r>
        <w:t xml:space="preserve"> Порядка, или непредставление (представление не в полном объеме) указанных документов (за исключением документов, предусмотренных </w:t>
      </w:r>
      <w:hyperlink w:anchor="P5644" w:tooltip="1) выписка из Единого государственного реестра юридических лиц, выданная на дату подачи заявки;">
        <w:r>
          <w:rPr>
            <w:color w:val="0000FF"/>
          </w:rPr>
          <w:t>подпунктами 1</w:t>
        </w:r>
      </w:hyperlink>
      <w:r>
        <w:t xml:space="preserve">, </w:t>
      </w:r>
      <w:hyperlink w:anchor="P5647" w:tooltip="3) справка налогового органа об отсутствии просроченной задолженности по налоговым и иным обязательным платежам в бюджетную систему Российской Федерации на дату подачи заявки;">
        <w:r>
          <w:rPr>
            <w:color w:val="0000FF"/>
          </w:rPr>
          <w:t>3</w:t>
        </w:r>
      </w:hyperlink>
      <w:r>
        <w:t xml:space="preserve">, </w:t>
      </w:r>
      <w:hyperlink w:anchor="P5649" w:tooltip="4) справка об отсутствии задолженности в Фонд социального страхования Российской Федерации на дату подачи заявки;">
        <w:r>
          <w:rPr>
            <w:color w:val="0000FF"/>
          </w:rPr>
          <w:t>4 пункта 6</w:t>
        </w:r>
      </w:hyperlink>
      <w:r>
        <w:t xml:space="preserve"> Порядка);</w:t>
      </w:r>
    </w:p>
    <w:p w:rsidR="00B1281E" w:rsidRDefault="00BE03ED">
      <w:pPr>
        <w:pStyle w:val="ConsPlusNormal0"/>
        <w:spacing w:before="200"/>
        <w:ind w:firstLine="540"/>
        <w:jc w:val="both"/>
      </w:pPr>
      <w:r>
        <w:t>3) установление факта недостоверности представленной получателем с</w:t>
      </w:r>
      <w:r>
        <w:t>убсидии информации.</w:t>
      </w:r>
    </w:p>
    <w:p w:rsidR="00B1281E" w:rsidRDefault="00BE03ED">
      <w:pPr>
        <w:pStyle w:val="ConsPlusNormal0"/>
        <w:spacing w:before="200"/>
        <w:ind w:firstLine="540"/>
        <w:jc w:val="both"/>
      </w:pPr>
      <w:bookmarkStart w:id="113" w:name="P5672"/>
      <w:bookmarkEnd w:id="113"/>
      <w:r>
        <w:t>11. Министерство заключает с получателем субсидии соглашение о предоставлении субсидии на обеспечение деятельности, субсидии на обеспечение функционирования Центра экспорта, субсидии центру "Мой бизнес", субсидии на поддержку самозаняты</w:t>
      </w:r>
      <w:r>
        <w:t>х, субсидии на вовлечение (далее - соглашения) в течение 5 рабочих дней со дня принятия решения о предоставлении субсидии.</w:t>
      </w:r>
    </w:p>
    <w:p w:rsidR="00B1281E" w:rsidRDefault="00BE03ED">
      <w:pPr>
        <w:pStyle w:val="ConsPlusNormal0"/>
        <w:spacing w:before="200"/>
        <w:ind w:firstLine="540"/>
        <w:jc w:val="both"/>
      </w:pPr>
      <w:r>
        <w:t xml:space="preserve">Соглашение (дополнительное соглашение к соглашению) заключается в соответствии с типовой формой </w:t>
      </w:r>
      <w:hyperlink r:id="rId906"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министерства финансов и налоговой политики Новосибирской области (далее - Минфин НСО) от 19.10.2017 N 57-НПА "Об утверждении типовой формы соглашения о предоставлении из областного бюджета Новосибирской области субсидий некоммерческ</w:t>
      </w:r>
      <w:r>
        <w:t>им организациям, не являющимся государственными (муниципальными) учреждениями" (далее - форма соглашения, утвержденная приказом N 57-НПА).</w:t>
      </w:r>
    </w:p>
    <w:p w:rsidR="00B1281E" w:rsidRDefault="00BE03ED">
      <w:pPr>
        <w:pStyle w:val="ConsPlusNormal0"/>
        <w:spacing w:before="200"/>
        <w:ind w:firstLine="540"/>
        <w:jc w:val="both"/>
      </w:pPr>
      <w:r>
        <w:t xml:space="preserve">Соглашение (дополнительное соглашение к соглашению) в отношении субсидии, источником финансового обеспечения которой </w:t>
      </w:r>
      <w:r>
        <w:t xml:space="preserve">являются в том числе субсидии из федерального бюджета, заключается в соответствии с типовой формой </w:t>
      </w:r>
      <w:hyperlink r:id="rId907"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утвержденной приказом Министерства финансов Российской Федерации от 28.07.2017 N 121н "Об утверждении Типовой формы соглашения (договора) о предоставлении из федерального бюджета субсидии некоммерческой организации, не явля</w:t>
      </w:r>
      <w:r>
        <w:t>ющейся государственным (муниципальным) учреждением" (далее - форма соглашения, утвержденная приказом N 121н).</w:t>
      </w:r>
    </w:p>
    <w:p w:rsidR="00B1281E" w:rsidRDefault="00BE03ED">
      <w:pPr>
        <w:pStyle w:val="ConsPlusNormal0"/>
        <w:spacing w:before="200"/>
        <w:ind w:firstLine="540"/>
        <w:jc w:val="both"/>
      </w:pPr>
      <w:r>
        <w:t>Соглашение (дополнительное соглашение к соглашению) в отношении субсидии, источником финансового обеспечения которой являются в том числе субсидии</w:t>
      </w:r>
      <w:r>
        <w:t xml:space="preserve"> из федерального бюджета, с соблюдением требований о защите государственной тайны заключается в государственной интегрированной информационной системе управления общественными финансами "Электронный бюджет".</w:t>
      </w:r>
    </w:p>
    <w:p w:rsidR="00B1281E" w:rsidRDefault="00BE03ED">
      <w:pPr>
        <w:pStyle w:val="ConsPlusNormal0"/>
        <w:spacing w:before="200"/>
        <w:ind w:firstLine="540"/>
        <w:jc w:val="both"/>
      </w:pPr>
      <w:r>
        <w:t>12. В соглашениях в том числе должны содержаться</w:t>
      </w:r>
      <w:r>
        <w:t>:</w:t>
      </w:r>
    </w:p>
    <w:p w:rsidR="00B1281E" w:rsidRDefault="00BE03ED">
      <w:pPr>
        <w:pStyle w:val="ConsPlusNormal0"/>
        <w:spacing w:before="200"/>
        <w:ind w:firstLine="540"/>
        <w:jc w:val="both"/>
      </w:pPr>
      <w:r>
        <w:t xml:space="preserve">1) точная дата завершения и конечное значение результатов предоставления субсидии (в соответствии с региональным проектом), установленных соответственно в </w:t>
      </w:r>
      <w:hyperlink w:anchor="P5756" w:tooltip="26. Устанавливается следующий планируемый результат предоставления субсидии на обеспечение деятельности:">
        <w:r>
          <w:rPr>
            <w:color w:val="0000FF"/>
          </w:rPr>
          <w:t>пунктах 26</w:t>
        </w:r>
      </w:hyperlink>
      <w:r>
        <w:t xml:space="preserve">, </w:t>
      </w:r>
      <w:hyperlink w:anchor="P5770" w:tooltip="30. Устанавливается следующий планируемый результат предоставления субсидии на обеспечение функционирования Центра экспорта:">
        <w:r>
          <w:rPr>
            <w:color w:val="0000FF"/>
          </w:rPr>
          <w:t>30</w:t>
        </w:r>
      </w:hyperlink>
      <w:r>
        <w:t xml:space="preserve">, </w:t>
      </w:r>
      <w:hyperlink w:anchor="P5780" w:tooltip="33. Устанавливается следующий планируемый результат предоставления субсидии центру &quot;Мой бизнес&quot;:">
        <w:r>
          <w:rPr>
            <w:color w:val="0000FF"/>
          </w:rPr>
          <w:t>33</w:t>
        </w:r>
      </w:hyperlink>
      <w:r>
        <w:t xml:space="preserve">, </w:t>
      </w:r>
      <w:hyperlink w:anchor="P5790" w:tooltip="35. Устанавливается следующий результат предоставления субсидии на поддержку самозанятых и показатель, необходимый для его достижения:">
        <w:r>
          <w:rPr>
            <w:color w:val="0000FF"/>
          </w:rPr>
          <w:t>35</w:t>
        </w:r>
      </w:hyperlink>
      <w:r>
        <w:t xml:space="preserve">, </w:t>
      </w:r>
      <w:hyperlink w:anchor="P5797" w:tooltip="37. Устанавливается следующий планируемый результат предоставления субсидии на вовлечение:">
        <w:r>
          <w:rPr>
            <w:color w:val="0000FF"/>
          </w:rPr>
          <w:t>37</w:t>
        </w:r>
      </w:hyperlink>
      <w:r>
        <w:t xml:space="preserve"> Порядка;</w:t>
      </w:r>
    </w:p>
    <w:p w:rsidR="00B1281E" w:rsidRDefault="00BE03ED">
      <w:pPr>
        <w:pStyle w:val="ConsPlusNormal0"/>
        <w:jc w:val="both"/>
      </w:pPr>
      <w:r>
        <w:t xml:space="preserve">(пп. 1 в ред. </w:t>
      </w:r>
      <w:hyperlink r:id="rId90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2) размер субсидии;</w:t>
      </w:r>
    </w:p>
    <w:p w:rsidR="00B1281E" w:rsidRDefault="00BE03ED">
      <w:pPr>
        <w:pStyle w:val="ConsPlusNormal0"/>
        <w:spacing w:before="200"/>
        <w:ind w:firstLine="540"/>
        <w:jc w:val="both"/>
      </w:pPr>
      <w:r>
        <w:t>3) график перечисления субсидии;</w:t>
      </w:r>
    </w:p>
    <w:p w:rsidR="00B1281E" w:rsidRDefault="00BE03ED">
      <w:pPr>
        <w:pStyle w:val="ConsPlusNormal0"/>
        <w:spacing w:before="200"/>
        <w:ind w:firstLine="540"/>
        <w:jc w:val="both"/>
      </w:pPr>
      <w:r>
        <w:t>4) направления расходования субсидии (направления затрат, на возмещение которых предоставляется субсидия);</w:t>
      </w:r>
    </w:p>
    <w:p w:rsidR="00B1281E" w:rsidRDefault="00BE03ED">
      <w:pPr>
        <w:pStyle w:val="ConsPlusNormal0"/>
        <w:spacing w:before="200"/>
        <w:ind w:firstLine="540"/>
        <w:jc w:val="both"/>
      </w:pPr>
      <w:r>
        <w:t xml:space="preserve">5) сроки </w:t>
      </w:r>
      <w:r>
        <w:t xml:space="preserve">и формы представления получателем субсидии дополнительной отчетности к отчетам, указанным в </w:t>
      </w:r>
      <w:hyperlink w:anchor="P5695" w:tooltip="13. Получатель субсидии ежемесячно представляет в Министерство отчет о достижении значений результатов предоставления субсидий, установленных в пунктах 26, 30, 33, 35, 37 Порядка (далее - отчет о достижении результатов предоставления субсидий), в первый рабочи">
        <w:r>
          <w:rPr>
            <w:color w:val="0000FF"/>
          </w:rPr>
          <w:t>пункте 13</w:t>
        </w:r>
      </w:hyperlink>
      <w:r>
        <w:t xml:space="preserve"> Порядка;</w:t>
      </w:r>
    </w:p>
    <w:p w:rsidR="00B1281E" w:rsidRDefault="00BE03ED">
      <w:pPr>
        <w:pStyle w:val="ConsPlusNormal0"/>
        <w:spacing w:before="200"/>
        <w:ind w:firstLine="540"/>
        <w:jc w:val="both"/>
      </w:pPr>
      <w:bookmarkStart w:id="114" w:name="P5683"/>
      <w:bookmarkEnd w:id="114"/>
      <w:r>
        <w:t>6) согласие получателя субсидии на осуществление Министерством проверки соблюдения получателем субсидии пор</w:t>
      </w:r>
      <w:r>
        <w:t>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финансового контроля соблюдения получателем субсидии порядка и условий предоставления субсидии в соответс</w:t>
      </w:r>
      <w:r>
        <w:t xml:space="preserve">твии со </w:t>
      </w:r>
      <w:hyperlink r:id="rId909"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910"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Федерации;</w:t>
      </w:r>
    </w:p>
    <w:p w:rsidR="00B1281E" w:rsidRDefault="00BE03ED">
      <w:pPr>
        <w:pStyle w:val="ConsPlusNormal0"/>
        <w:jc w:val="both"/>
      </w:pPr>
      <w:r>
        <w:t xml:space="preserve">(пп. 6 в ред. </w:t>
      </w:r>
      <w:hyperlink r:id="rId911"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w:t>
      </w:r>
      <w:r>
        <w:t>овосибирской области от 11.05.2022 N 200-п)</w:t>
      </w:r>
    </w:p>
    <w:p w:rsidR="00B1281E" w:rsidRDefault="00BE03ED">
      <w:pPr>
        <w:pStyle w:val="ConsPlusNormal0"/>
        <w:spacing w:before="200"/>
        <w:ind w:firstLine="540"/>
        <w:jc w:val="both"/>
      </w:pPr>
      <w:bookmarkStart w:id="115" w:name="P5685"/>
      <w:bookmarkEnd w:id="115"/>
      <w:r>
        <w:t xml:space="preserve">7) обязательство получателя субсидии включать в договоры, заключенные в целях исполнения обязательств по соглашениям, согласие лиц, являющихся поставщиками (подрядчиками, исполнителями) по договорам, заключенным </w:t>
      </w:r>
      <w:r>
        <w:t>в целях исполнения обязательств по соглашениям (за исключением государственных (муниципальных) унитарных предприятий, хозяйственных товариществ и обществ с участием публично-правовых образований в их уставных (складочных) капиталах, а также коммерческих ор</w:t>
      </w:r>
      <w:r>
        <w:t>ганизаций с участием таких товариществ и обществ в их уставных (складочных) капиталах), на осуществление в отношении их Министерством проверки соблюдения порядка и условий предоставления субсидии, в том числе в части достижения результатов предоставления с</w:t>
      </w:r>
      <w:r>
        <w:t xml:space="preserve">убсидии, а также проверки органами государственного финансового контроля соблюдения получателем субсидии порядка и условий предоставления субсидии в соответствии со </w:t>
      </w:r>
      <w:hyperlink r:id="rId912"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913" w:tooltip="&quot;Бюджетный кодекс Российской Федерации&quot; от 31.07.1998 N 145-ФЗ (ред. от 21.11.2022) {КонсультантПлюс}">
        <w:r>
          <w:rPr>
            <w:color w:val="0000FF"/>
          </w:rPr>
          <w:t>269.2</w:t>
        </w:r>
      </w:hyperlink>
      <w:r>
        <w:t xml:space="preserve"> Бюджетного кодекса Российской Федераци</w:t>
      </w:r>
      <w:r>
        <w:t>и;</w:t>
      </w:r>
    </w:p>
    <w:p w:rsidR="00B1281E" w:rsidRDefault="00BE03ED">
      <w:pPr>
        <w:pStyle w:val="ConsPlusNormal0"/>
        <w:jc w:val="both"/>
      </w:pPr>
      <w:r>
        <w:t xml:space="preserve">(пп. 7 в ред. </w:t>
      </w:r>
      <w:hyperlink r:id="rId914"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8) запрет приобретения за счет средств субсидии получателем субсидии иност</w:t>
      </w:r>
      <w:r>
        <w:t>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w:t>
      </w:r>
      <w:r>
        <w:t>льтатов предоставления субсидии;</w:t>
      </w:r>
    </w:p>
    <w:p w:rsidR="00B1281E" w:rsidRDefault="00BE03ED">
      <w:pPr>
        <w:pStyle w:val="ConsPlusNormal0"/>
        <w:jc w:val="both"/>
      </w:pPr>
      <w:r>
        <w:t xml:space="preserve">(в ред. </w:t>
      </w:r>
      <w:hyperlink r:id="rId915"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bookmarkStart w:id="116" w:name="P5689"/>
      <w:bookmarkEnd w:id="116"/>
      <w:r>
        <w:t>9) обязательство получателя суб</w:t>
      </w:r>
      <w:r>
        <w:t>сидии включать в договоры (соглашения), заключенные в целях исполнения обязательств по соглашениям, запрет на приобретение за счет средств субсидии иностранной валюты, за исключением операций, осуществляемых в соответствии с валютным законодательством Росс</w:t>
      </w:r>
      <w:r>
        <w:t>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субсидии;</w:t>
      </w:r>
    </w:p>
    <w:p w:rsidR="00B1281E" w:rsidRDefault="00BE03ED">
      <w:pPr>
        <w:pStyle w:val="ConsPlusNormal0"/>
        <w:jc w:val="both"/>
      </w:pPr>
      <w:r>
        <w:t xml:space="preserve">(в ред. </w:t>
      </w:r>
      <w:hyperlink r:id="rId916"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 xml:space="preserve">10) возможность осуществления расходов, источником финансового обеспечения которых являются не использованные в отчетном финансовом году остатки субсидии, в случае принятия Министерством по согласованию с Минфином НСО в порядке, установленном </w:t>
      </w:r>
      <w:hyperlink r:id="rId917"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постановлением</w:t>
        </w:r>
      </w:hyperlink>
      <w:r>
        <w:t xml:space="preserve"> Правительства Новосибирской области от 31.08.2021 N 338-п "Об установлении Порядка согласов</w:t>
      </w:r>
      <w:r>
        <w:t>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остатках субсидий, в том числе грантов в форме субсидий, предоставленных из областного бюджета Новосиб</w:t>
      </w:r>
      <w:r>
        <w:t>ирской области юридическим лицам (за исключением субсидий государственным учреждениям), индивидуальным предпринимателям, а также физическим лицам - производителям товаров, работ, услуг в целях финансового обеспечения затрат в связи с производством (реализа</w:t>
      </w:r>
      <w:r>
        <w:t>цией) товаров, выполнением работ, оказанием услуг, или возврате указанных средств при отсутствии в них потребности" (далее - постановление Правительства Новосибирской области от 31.08.2021 N 338-п), решения о наличии потребности в указанных средствах;</w:t>
      </w:r>
    </w:p>
    <w:p w:rsidR="00B1281E" w:rsidRDefault="00BE03ED">
      <w:pPr>
        <w:pStyle w:val="ConsPlusNormal0"/>
        <w:spacing w:before="200"/>
        <w:ind w:firstLine="540"/>
        <w:jc w:val="both"/>
      </w:pPr>
      <w:bookmarkStart w:id="117" w:name="P5692"/>
      <w:bookmarkEnd w:id="117"/>
      <w:r>
        <w:t xml:space="preserve">11) </w:t>
      </w:r>
      <w:r>
        <w:t>положения о казначейском сопровождении, устанавливаемые правилами казначейского сопровождения в соответствии с бюджетным законодательством Российской Федерации, - в случае, если субсидия в соответствии с бюджетным законодательством Российской Федерации под</w:t>
      </w:r>
      <w:r>
        <w:t>лежит казначейскому сопровождению;</w:t>
      </w:r>
    </w:p>
    <w:p w:rsidR="00B1281E" w:rsidRDefault="00BE03ED">
      <w:pPr>
        <w:pStyle w:val="ConsPlusNormal0"/>
        <w:spacing w:before="200"/>
        <w:ind w:firstLine="540"/>
        <w:jc w:val="both"/>
      </w:pPr>
      <w:r>
        <w:t>12) условие о согласовании новых условий соглашения или о расторжении соглашения при недостижении согласия по новым условиям в случае уменьшения Министерству как получателю бюджетных средств ранее доведенных лимитов бюдже</w:t>
      </w:r>
      <w:r>
        <w:t xml:space="preserve">тных обязательств, указанных в </w:t>
      </w:r>
      <w:hyperlink w:anchor="P5631" w:tooltip="2. Субсидии предоставляются министерством промышленности, торговли и развития предпринимательства Новосибирской области (далее - Министерство), осуществляющим функции главного распорядителя бюджетных средств, до которого в соответствии с бюджетным законодатель">
        <w:r>
          <w:rPr>
            <w:color w:val="0000FF"/>
          </w:rPr>
          <w:t>пункте 2</w:t>
        </w:r>
      </w:hyperlink>
      <w:r>
        <w:t xml:space="preserve"> Порядка, приводящего к невозможности предоставления субсидии в размере, определенном в соглашении.</w:t>
      </w:r>
    </w:p>
    <w:p w:rsidR="00B1281E" w:rsidRDefault="00BE03ED">
      <w:pPr>
        <w:pStyle w:val="ConsPlusNormal0"/>
        <w:spacing w:before="200"/>
        <w:ind w:firstLine="540"/>
        <w:jc w:val="both"/>
      </w:pPr>
      <w:r>
        <w:t xml:space="preserve">Положения, указанные в </w:t>
      </w:r>
      <w:hyperlink w:anchor="P5685" w:tooltip="7) обязательство получателя субсидии включать в договоры, заключенные в целях исполнения обязательств по соглашениям, согласие лиц, являющихся поставщиками (подрядчиками, исполнителями) по договорам, заключенным в целях исполнения обязательств по соглашениям (">
        <w:r>
          <w:rPr>
            <w:color w:val="0000FF"/>
          </w:rPr>
          <w:t>подпунктах 7</w:t>
        </w:r>
      </w:hyperlink>
      <w:r>
        <w:t xml:space="preserve"> - </w:t>
      </w:r>
      <w:hyperlink w:anchor="P5692" w:tooltip="11) положения о казначейском сопровождении, устанавливаемые правилами казначейского сопровождения в соответствии с бюджетным законодательством Российской Федерации, - в случае, если субсидия в соответствии с бюджетным законодательством Российской Федерации под">
        <w:r>
          <w:rPr>
            <w:color w:val="0000FF"/>
          </w:rPr>
          <w:t>11</w:t>
        </w:r>
      </w:hyperlink>
      <w:r>
        <w:t xml:space="preserve"> настоящего пункта, включаются в соглашение в случае, если субсидия предоставляется на финансовое обеспечение затрат.</w:t>
      </w:r>
    </w:p>
    <w:p w:rsidR="00B1281E" w:rsidRDefault="00BE03ED">
      <w:pPr>
        <w:pStyle w:val="ConsPlusNormal0"/>
        <w:spacing w:before="200"/>
        <w:ind w:firstLine="540"/>
        <w:jc w:val="both"/>
      </w:pPr>
      <w:bookmarkStart w:id="118" w:name="P5695"/>
      <w:bookmarkEnd w:id="118"/>
      <w:r>
        <w:t>13. Получатель субсидии ежемесячно представляет в Министерство отчет о достижении значений результато</w:t>
      </w:r>
      <w:r>
        <w:t xml:space="preserve">в предоставления субсидий, установленных в </w:t>
      </w:r>
      <w:hyperlink w:anchor="P5756" w:tooltip="26. Устанавливается следующий планируемый результат предоставления субсидии на обеспечение деятельности:">
        <w:r>
          <w:rPr>
            <w:color w:val="0000FF"/>
          </w:rPr>
          <w:t>пунктах 26</w:t>
        </w:r>
      </w:hyperlink>
      <w:r>
        <w:t xml:space="preserve">, </w:t>
      </w:r>
      <w:hyperlink w:anchor="P5770" w:tooltip="30. Устанавливается следующий планируемый результат предоставления субсидии на обеспечение функционирования Центра экспорта:">
        <w:r>
          <w:rPr>
            <w:color w:val="0000FF"/>
          </w:rPr>
          <w:t>30</w:t>
        </w:r>
      </w:hyperlink>
      <w:r>
        <w:t xml:space="preserve">, </w:t>
      </w:r>
      <w:hyperlink w:anchor="P5780" w:tooltip="33. Устанавливается следующий планируемый результат предоставления субсидии центру &quot;Мой бизнес&quot;:">
        <w:r>
          <w:rPr>
            <w:color w:val="0000FF"/>
          </w:rPr>
          <w:t>33</w:t>
        </w:r>
      </w:hyperlink>
      <w:r>
        <w:t xml:space="preserve">, </w:t>
      </w:r>
      <w:hyperlink w:anchor="P5790" w:tooltip="35. Устанавливается следующий результат предоставления субсидии на поддержку самозанятых и показатель, необходимый для его достижения:">
        <w:r>
          <w:rPr>
            <w:color w:val="0000FF"/>
          </w:rPr>
          <w:t>35</w:t>
        </w:r>
      </w:hyperlink>
      <w:r>
        <w:t xml:space="preserve">, </w:t>
      </w:r>
      <w:hyperlink w:anchor="P5797" w:tooltip="37. Устанавливается следующий планируемый результат предоставления субсидии на вовлечение:">
        <w:r>
          <w:rPr>
            <w:color w:val="0000FF"/>
          </w:rPr>
          <w:t>37</w:t>
        </w:r>
      </w:hyperlink>
      <w:r>
        <w:t xml:space="preserve"> Порядка (далее - отчет о достижении результатов предоставления субсидий), в первый рабочий день месяца, следующего за отчетным.</w:t>
      </w:r>
    </w:p>
    <w:p w:rsidR="00B1281E" w:rsidRDefault="00BE03ED">
      <w:pPr>
        <w:pStyle w:val="ConsPlusNormal0"/>
        <w:jc w:val="both"/>
      </w:pPr>
      <w:r>
        <w:t xml:space="preserve">(в ред. </w:t>
      </w:r>
      <w:hyperlink r:id="rId91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Получатель субсидии ежеквартально представляет в Министерство отчет об осуществлении расходов, источником финансового обеспечения которых является субсидия (далее - отчет</w:t>
      </w:r>
      <w:r>
        <w:t xml:space="preserve"> о расходах), не позднее 5 рабочего дня месяца, следующего за отчетным кварталом.</w:t>
      </w:r>
    </w:p>
    <w:p w:rsidR="00B1281E" w:rsidRDefault="00BE03ED">
      <w:pPr>
        <w:pStyle w:val="ConsPlusNormal0"/>
        <w:spacing w:before="200"/>
        <w:ind w:firstLine="540"/>
        <w:jc w:val="both"/>
      </w:pPr>
      <w:r>
        <w:t xml:space="preserve">Отчет о достижении результатов предоставления субсидий и отчет о расходах представляются по формам, определенным формой </w:t>
      </w:r>
      <w:hyperlink r:id="rId919" w:tooltip="Приказ МФ и НП Новосибирской области от 19.10.2017 N 57-НПА (ред. от 22.07.2022) &quot;Об утверждении типовой формы соглашения о предоставлении из областного бюджета Новосибирской области субсидий некоммерческим организациям, не являющимся государственными (муницип">
        <w:r>
          <w:rPr>
            <w:color w:val="0000FF"/>
          </w:rPr>
          <w:t>соглашения</w:t>
        </w:r>
      </w:hyperlink>
      <w:r>
        <w:t>, утвержденной приказом N 57-НПА.</w:t>
      </w:r>
    </w:p>
    <w:p w:rsidR="00B1281E" w:rsidRDefault="00BE03ED">
      <w:pPr>
        <w:pStyle w:val="ConsPlusNormal0"/>
        <w:jc w:val="both"/>
      </w:pPr>
      <w:r>
        <w:t xml:space="preserve">(в ред. </w:t>
      </w:r>
      <w:hyperlink r:id="rId92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В случае если источником финансового обеспечения субсидии являются в том ч</w:t>
      </w:r>
      <w:r>
        <w:t xml:space="preserve">исле субсидии из федерального бюджета, отчет о достижении результатов предоставления субсидий и отчет о расходах представляются по формам в соответствии с формой </w:t>
      </w:r>
      <w:hyperlink r:id="rId921" w:tooltip="Приказ Минфина России от 28.07.2017 N 121н (ред. от 30.09.2019) &quot;Об утверждении Типовой формы соглашения (договора) о предоставлении из федерального бюджета субсидии некоммерческой организации, не являющейся государственным (муниципальным) учреждением&quot; (Зареги">
        <w:r>
          <w:rPr>
            <w:color w:val="0000FF"/>
          </w:rPr>
          <w:t>соглашения</w:t>
        </w:r>
      </w:hyperlink>
      <w:r>
        <w:t>, утвержденной приказом N 121н.</w:t>
      </w:r>
    </w:p>
    <w:p w:rsidR="00B1281E" w:rsidRDefault="00BE03ED">
      <w:pPr>
        <w:pStyle w:val="ConsPlusNormal0"/>
        <w:jc w:val="both"/>
      </w:pPr>
      <w:r>
        <w:t xml:space="preserve">(в ред. </w:t>
      </w:r>
      <w:hyperlink r:id="rId922"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w:t>
        </w:r>
        <w:r>
          <w:rPr>
            <w:color w:val="0000FF"/>
          </w:rPr>
          <w:t>ия</w:t>
        </w:r>
      </w:hyperlink>
      <w:r>
        <w:t xml:space="preserve"> Правительства Новосибирской области от 29.11.2022 N 556-п)</w:t>
      </w:r>
    </w:p>
    <w:p w:rsidR="00B1281E" w:rsidRDefault="00BE03ED">
      <w:pPr>
        <w:pStyle w:val="ConsPlusNormal0"/>
        <w:spacing w:before="200"/>
        <w:ind w:firstLine="540"/>
        <w:jc w:val="both"/>
      </w:pPr>
      <w:r>
        <w:t xml:space="preserve">Министерство вправе устанавливать в соглашениях, указанных в </w:t>
      </w:r>
      <w:hyperlink w:anchor="P5672" w:tooltip="11. Министерство заключает с получателем субсидии соглашение о предоставлении субсидии на обеспечение деятельности, субсидии на обеспечение функционирования Центра экспорта, субсидии центру &quot;Мой бизнес&quot;, субсидии на поддержку самозанятых, субсидии на вовлечени">
        <w:r>
          <w:rPr>
            <w:color w:val="0000FF"/>
          </w:rPr>
          <w:t>пункте 11</w:t>
        </w:r>
      </w:hyperlink>
      <w:r>
        <w:t xml:space="preserve"> Порядка, сроки и формы представления получателем субсидии дополнительной отчетности</w:t>
      </w:r>
      <w:r>
        <w:t xml:space="preserve"> к отчетам, указанным в настоящем пункте.</w:t>
      </w:r>
    </w:p>
    <w:p w:rsidR="00B1281E" w:rsidRDefault="00BE03ED">
      <w:pPr>
        <w:pStyle w:val="ConsPlusNormal0"/>
        <w:spacing w:before="200"/>
        <w:ind w:firstLine="540"/>
        <w:jc w:val="both"/>
      </w:pPr>
      <w:r>
        <w:t>14. Перечисление субсидий осуществляется в соответствии с графиком перечисления субсидий, установленным соглашениями.</w:t>
      </w:r>
    </w:p>
    <w:p w:rsidR="00B1281E" w:rsidRDefault="00BE03ED">
      <w:pPr>
        <w:pStyle w:val="ConsPlusNormal0"/>
        <w:spacing w:before="200"/>
        <w:ind w:firstLine="540"/>
        <w:jc w:val="both"/>
      </w:pPr>
      <w:r>
        <w:t>Перечисление субсидии на возмещение затрат осуществляется не позднее 10-го рабочего дня, следующ</w:t>
      </w:r>
      <w:r>
        <w:t>его за днем принятия Министерством решения о предоставлении субсидии.</w:t>
      </w:r>
    </w:p>
    <w:p w:rsidR="00B1281E" w:rsidRDefault="00BE03ED">
      <w:pPr>
        <w:pStyle w:val="ConsPlusNormal0"/>
        <w:spacing w:before="200"/>
        <w:ind w:firstLine="540"/>
        <w:jc w:val="both"/>
      </w:pPr>
      <w:r>
        <w:t>15. Перечисление субсидии осуществляется на расчетные счета получателя субсидии, открытые в российских кредитных организациях, если иное не предусмотрено законодательством Российской Фед</w:t>
      </w:r>
      <w:r>
        <w:t>ерации.</w:t>
      </w:r>
    </w:p>
    <w:p w:rsidR="00B1281E" w:rsidRDefault="00BE03ED">
      <w:pPr>
        <w:pStyle w:val="ConsPlusNormal0"/>
        <w:spacing w:before="200"/>
        <w:ind w:firstLine="540"/>
        <w:jc w:val="both"/>
      </w:pPr>
      <w:bookmarkStart w:id="119" w:name="P5706"/>
      <w:bookmarkEnd w:id="119"/>
      <w:r>
        <w:t>16. Запрещается приобретение за счет средств субсидий получателем субсидий, а также иными юридическими лицами, получающими средства на основании договоров, заключенных с получателем субсидии, иностранной валюты, за исключением операций, осуществляе</w:t>
      </w:r>
      <w:r>
        <w:t>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субсидии.</w:t>
      </w:r>
    </w:p>
    <w:p w:rsidR="00B1281E" w:rsidRDefault="00BE03ED">
      <w:pPr>
        <w:pStyle w:val="ConsPlusNormal0"/>
        <w:jc w:val="both"/>
      </w:pPr>
      <w:r>
        <w:t xml:space="preserve">(в ред. </w:t>
      </w:r>
      <w:hyperlink r:id="rId923"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17. При предоставлении субсидий Министерством проводится проверка соблюдения услов</w:t>
      </w:r>
      <w:r>
        <w:t xml:space="preserve">ий и порядка предоставления субсидий их получателем, в том числе в части достижения результатов предоставления субсидии, а также проверка органами государственного финансового контроля в соответствии со </w:t>
      </w:r>
      <w:hyperlink r:id="rId924" w:tooltip="&quot;Бюджетный кодекс Российской Федерации&quot; от 31.07.1998 N 145-ФЗ (ред. от 21.11.2022) {КонсультантПлюс}">
        <w:r>
          <w:rPr>
            <w:color w:val="0000FF"/>
          </w:rPr>
          <w:t>статьями 268.1</w:t>
        </w:r>
      </w:hyperlink>
      <w:r>
        <w:t xml:space="preserve"> и </w:t>
      </w:r>
      <w:hyperlink r:id="rId925" w:tooltip="&quot;Бюджетный кодекс Российской Федерации&quot; от 31.07.1998 N 145-ФЗ (ред. от 21.11.2022) {КонсультантПлюс}">
        <w:r>
          <w:rPr>
            <w:color w:val="0000FF"/>
          </w:rPr>
          <w:t>269.2</w:t>
        </w:r>
      </w:hyperlink>
      <w:r>
        <w:t xml:space="preserve"> </w:t>
      </w:r>
      <w:r>
        <w:t>Бюджетного кодекса Российской Федерации.</w:t>
      </w:r>
    </w:p>
    <w:p w:rsidR="00B1281E" w:rsidRDefault="00BE03ED">
      <w:pPr>
        <w:pStyle w:val="ConsPlusNormal0"/>
        <w:jc w:val="both"/>
      </w:pPr>
      <w:r>
        <w:t xml:space="preserve">(в ред. </w:t>
      </w:r>
      <w:hyperlink r:id="rId926" w:tooltip="Постановление Правительства Новосибирской области от 11.05.2022 N 200-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11.05.2022 N 200-п)</w:t>
      </w:r>
    </w:p>
    <w:p w:rsidR="00B1281E" w:rsidRDefault="00BE03ED">
      <w:pPr>
        <w:pStyle w:val="ConsPlusNormal0"/>
        <w:spacing w:before="200"/>
        <w:ind w:firstLine="540"/>
        <w:jc w:val="both"/>
      </w:pPr>
      <w:r>
        <w:t>В случае нарушения полу</w:t>
      </w:r>
      <w:r>
        <w:t xml:space="preserve">чателем субсидии условий предоставления субсидий, установленных в </w:t>
      </w:r>
      <w:hyperlink w:anchor="P5654" w:tooltip="8. На первое число месяца, предшествующего месяцу предоставления субсидии, получатель субсидии должен соответствовать следующим требованиям:">
        <w:r>
          <w:rPr>
            <w:color w:val="0000FF"/>
          </w:rPr>
          <w:t>пункте 8</w:t>
        </w:r>
      </w:hyperlink>
      <w:r>
        <w:t xml:space="preserve">, </w:t>
      </w:r>
      <w:hyperlink w:anchor="P5683" w:tooltip="6) согласие получателя субсидии на осуществление Министерством проверки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проверки органами государственного фи">
        <w:r>
          <w:rPr>
            <w:color w:val="0000FF"/>
          </w:rPr>
          <w:t>подпунктах 6</w:t>
        </w:r>
      </w:hyperlink>
      <w:r>
        <w:t xml:space="preserve">, </w:t>
      </w:r>
      <w:hyperlink w:anchor="P5685" w:tooltip="7) обязательство получателя субсидии включать в договоры, заключенные в целях исполнения обязательств по соглашениям, согласие лиц, являющихся поставщиками (подрядчиками, исполнителями) по договорам, заключенным в целях исполнения обязательств по соглашениям (">
        <w:r>
          <w:rPr>
            <w:color w:val="0000FF"/>
          </w:rPr>
          <w:t>7</w:t>
        </w:r>
      </w:hyperlink>
      <w:r>
        <w:t xml:space="preserve">, </w:t>
      </w:r>
      <w:hyperlink w:anchor="P5689" w:tooltip="9) обязательство получателя субсидии включать в договоры (соглашения), заключенные в целях исполнения обязательств по соглашениям, запрет на приобретение за счет средств субсидии иностранной валюты, за исключением операций, осуществляемых в соответствии с валю">
        <w:r>
          <w:rPr>
            <w:color w:val="0000FF"/>
          </w:rPr>
          <w:t>9 пункта 12</w:t>
        </w:r>
      </w:hyperlink>
      <w:r>
        <w:t xml:space="preserve">, </w:t>
      </w:r>
      <w:hyperlink w:anchor="P5706" w:tooltip="16. Запрещается приобретение за счет средств субсидий получателем субсидий, а также иными юридическими лицами, получающими средства на основании договоров, заключенных с получателем субсидии, иностранной валюты, за исключением операций, осуществляемых в соотве">
        <w:r>
          <w:rPr>
            <w:color w:val="0000FF"/>
          </w:rPr>
          <w:t>пункте 16</w:t>
        </w:r>
      </w:hyperlink>
      <w:r>
        <w:t xml:space="preserve"> Порядка, выявленного в том числе по фактам проверок, проведенных Минис</w:t>
      </w:r>
      <w:r>
        <w:t>терством и органом государственного финансового контроля, субсидии подлежат возврату в областной бюджет в течение 30 рабочих дней со дня предъявления Министерством требования о возврате. В случае невозврата субсидий в указанные сроки Министерство обязано п</w:t>
      </w:r>
      <w:r>
        <w:t>ринять меры для возврата субсидий в судебном порядке.</w:t>
      </w:r>
    </w:p>
    <w:p w:rsidR="00B1281E" w:rsidRDefault="00BE03ED">
      <w:pPr>
        <w:pStyle w:val="ConsPlusNormal0"/>
        <w:spacing w:before="200"/>
        <w:ind w:firstLine="540"/>
        <w:jc w:val="both"/>
      </w:pPr>
      <w:r>
        <w:t>Средства, полученные на основании договоров, заключенных с получателем субсидии, в случае нарушения условий предоставления субсидий, выявленного в том числе по фактам проверок, проведенных Министерством</w:t>
      </w:r>
      <w:r>
        <w:t xml:space="preserve"> и органом государственного финансового контроля, подлежат возврату в областной бюджет в течение 30 рабочих дней со дня предъявления Министерством требования о возврате. В случае невозврата средств, полученных на основании договоров, заключенных с получате</w:t>
      </w:r>
      <w:r>
        <w:t>лем субсидии, в указанные сроки Министерство обязано принять меры для их возврата в судебном порядке.</w:t>
      </w:r>
    </w:p>
    <w:p w:rsidR="00B1281E" w:rsidRDefault="00BE03ED">
      <w:pPr>
        <w:pStyle w:val="ConsPlusNormal0"/>
        <w:spacing w:before="200"/>
        <w:ind w:firstLine="540"/>
        <w:jc w:val="both"/>
      </w:pPr>
      <w:r>
        <w:t>18. В случае если получателем субсидии по состоянию на 20 декабря года предоставления субсидии допущены нарушения обязательств по достижению значений резу</w:t>
      </w:r>
      <w:r>
        <w:t xml:space="preserve">льтатов предоставления субсидии, указанных в </w:t>
      </w:r>
      <w:hyperlink w:anchor="P5756" w:tooltip="26. Устанавливается следующий планируемый результат предоставления субсидии на обеспечение деятельности:">
        <w:r>
          <w:rPr>
            <w:color w:val="0000FF"/>
          </w:rPr>
          <w:t>пунктах 26</w:t>
        </w:r>
      </w:hyperlink>
      <w:r>
        <w:t xml:space="preserve">, </w:t>
      </w:r>
      <w:hyperlink w:anchor="P5770" w:tooltip="30. Устанавливается следующий планируемый результат предоставления субсидии на обеспечение функционирования Центра экспорта:">
        <w:r>
          <w:rPr>
            <w:color w:val="0000FF"/>
          </w:rPr>
          <w:t>30</w:t>
        </w:r>
      </w:hyperlink>
      <w:r>
        <w:t xml:space="preserve">, </w:t>
      </w:r>
      <w:hyperlink w:anchor="P5780" w:tooltip="33. Устанавливается следующий планируемый результат предоставления субсидии центру &quot;Мой бизнес&quot;:">
        <w:r>
          <w:rPr>
            <w:color w:val="0000FF"/>
          </w:rPr>
          <w:t>33</w:t>
        </w:r>
      </w:hyperlink>
      <w:r>
        <w:t xml:space="preserve">, </w:t>
      </w:r>
      <w:hyperlink w:anchor="P5790" w:tooltip="35. Устанавливается следующий результат предоставления субсидии на поддержку самозанятых и показатель, необходимый для его достижения:">
        <w:r>
          <w:rPr>
            <w:color w:val="0000FF"/>
          </w:rPr>
          <w:t>35</w:t>
        </w:r>
      </w:hyperlink>
      <w:r>
        <w:t xml:space="preserve">, </w:t>
      </w:r>
      <w:hyperlink w:anchor="P5797" w:tooltip="37. Устанавливается следующий планируемый результат предоставления субсидии на вовлечение:">
        <w:r>
          <w:rPr>
            <w:color w:val="0000FF"/>
          </w:rPr>
          <w:t>37</w:t>
        </w:r>
      </w:hyperlink>
      <w:r>
        <w:t xml:space="preserve"> Порядка, и до 31 декабря года предоставления субсидии указанные нарушения не устранены, объем средств, подлежащий возврату в областной бюджет в течение 30 рабочих дней после</w:t>
      </w:r>
      <w:r>
        <w:t xml:space="preserve"> предъявления Министерством требования о возврате (V</w:t>
      </w:r>
      <w:r>
        <w:rPr>
          <w:vertAlign w:val="subscript"/>
        </w:rPr>
        <w:t>возврата</w:t>
      </w:r>
      <w:r>
        <w:t>), определяется по формуле:</w:t>
      </w:r>
    </w:p>
    <w:p w:rsidR="00B1281E" w:rsidRDefault="00BE03ED">
      <w:pPr>
        <w:pStyle w:val="ConsPlusNormal0"/>
        <w:jc w:val="both"/>
      </w:pPr>
      <w:r>
        <w:t xml:space="preserve">(в ред. </w:t>
      </w:r>
      <w:hyperlink r:id="rId927"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w:t>
      </w:r>
      <w:r>
        <w:t xml:space="preserve"> от 29.11.2022 N 556-п)</w:t>
      </w:r>
    </w:p>
    <w:p w:rsidR="00B1281E" w:rsidRDefault="00B1281E">
      <w:pPr>
        <w:pStyle w:val="ConsPlusNormal0"/>
        <w:ind w:firstLine="540"/>
        <w:jc w:val="both"/>
      </w:pPr>
    </w:p>
    <w:p w:rsidR="00B1281E" w:rsidRDefault="00BE03ED">
      <w:pPr>
        <w:pStyle w:val="ConsPlusNormal0"/>
        <w:jc w:val="center"/>
      </w:pPr>
      <w:r>
        <w:t>V</w:t>
      </w:r>
      <w:r>
        <w:rPr>
          <w:vertAlign w:val="subscript"/>
        </w:rPr>
        <w:t>возврата</w:t>
      </w:r>
      <w:r>
        <w:t xml:space="preserve"> = 0,1 x V</w:t>
      </w:r>
      <w:r>
        <w:rPr>
          <w:vertAlign w:val="subscript"/>
        </w:rPr>
        <w:t>субсидии</w:t>
      </w:r>
      <w:r>
        <w:t xml:space="preserve"> x (1 - T / S),</w:t>
      </w:r>
    </w:p>
    <w:p w:rsidR="00B1281E" w:rsidRDefault="00B1281E">
      <w:pPr>
        <w:pStyle w:val="ConsPlusNormal0"/>
        <w:ind w:firstLine="540"/>
        <w:jc w:val="both"/>
      </w:pPr>
    </w:p>
    <w:p w:rsidR="00B1281E" w:rsidRDefault="00BE03ED">
      <w:pPr>
        <w:pStyle w:val="ConsPlusNormal0"/>
        <w:ind w:firstLine="540"/>
        <w:jc w:val="both"/>
      </w:pPr>
      <w:r>
        <w:t>где:</w:t>
      </w:r>
    </w:p>
    <w:p w:rsidR="00B1281E" w:rsidRDefault="00BE03ED">
      <w:pPr>
        <w:pStyle w:val="ConsPlusNormal0"/>
        <w:spacing w:before="200"/>
        <w:ind w:firstLine="540"/>
        <w:jc w:val="both"/>
      </w:pPr>
      <w:r>
        <w:t>V</w:t>
      </w:r>
      <w:r>
        <w:rPr>
          <w:vertAlign w:val="subscript"/>
        </w:rPr>
        <w:t>субсидии</w:t>
      </w:r>
      <w:r>
        <w:t xml:space="preserve"> - размер предоставленной субсидии в соответствии с соглашениями;</w:t>
      </w:r>
    </w:p>
    <w:p w:rsidR="00B1281E" w:rsidRDefault="00BE03ED">
      <w:pPr>
        <w:pStyle w:val="ConsPlusNormal0"/>
        <w:spacing w:before="200"/>
        <w:ind w:firstLine="540"/>
        <w:jc w:val="both"/>
      </w:pPr>
      <w:r>
        <w:t xml:space="preserve">T - фактически достигнутое значение результата предоставления субсидии, указанного соответственно в </w:t>
      </w:r>
      <w:hyperlink w:anchor="P5756" w:tooltip="26. Устанавливается следующий планируемый результат предоставления субсидии на обеспечение деятельности:">
        <w:r>
          <w:rPr>
            <w:color w:val="0000FF"/>
          </w:rPr>
          <w:t>пунктах 26</w:t>
        </w:r>
      </w:hyperlink>
      <w:r>
        <w:t xml:space="preserve">, </w:t>
      </w:r>
      <w:hyperlink w:anchor="P5770" w:tooltip="30. Устанавливается следующий планируемый результат предоставления субсидии на обеспечение функционирования Центра экспорта:">
        <w:r>
          <w:rPr>
            <w:color w:val="0000FF"/>
          </w:rPr>
          <w:t>30</w:t>
        </w:r>
      </w:hyperlink>
      <w:r>
        <w:t xml:space="preserve">, </w:t>
      </w:r>
      <w:hyperlink w:anchor="P5780" w:tooltip="33. Устанавливается следующий планируемый результат предоставления субсидии центру &quot;Мой бизнес&quot;:">
        <w:r>
          <w:rPr>
            <w:color w:val="0000FF"/>
          </w:rPr>
          <w:t>33</w:t>
        </w:r>
      </w:hyperlink>
      <w:r>
        <w:t xml:space="preserve">, </w:t>
      </w:r>
      <w:hyperlink w:anchor="P5790" w:tooltip="35. Устанавливается следующий результат предоставления субсидии на поддержку самозанятых и показатель, необходимый для его достижения:">
        <w:r>
          <w:rPr>
            <w:color w:val="0000FF"/>
          </w:rPr>
          <w:t>35</w:t>
        </w:r>
      </w:hyperlink>
      <w:r>
        <w:t xml:space="preserve">, </w:t>
      </w:r>
      <w:hyperlink w:anchor="P5797" w:tooltip="37. Устанавливается следующий планируемый результат предоставления субсидии на вовлечение:">
        <w:r>
          <w:rPr>
            <w:color w:val="0000FF"/>
          </w:rPr>
          <w:t>37</w:t>
        </w:r>
      </w:hyperlink>
      <w:r>
        <w:t xml:space="preserve"> Порядка, на отчетную да</w:t>
      </w:r>
      <w:r>
        <w:t>ту;</w:t>
      </w:r>
    </w:p>
    <w:p w:rsidR="00B1281E" w:rsidRDefault="00BE03ED">
      <w:pPr>
        <w:pStyle w:val="ConsPlusNormal0"/>
        <w:spacing w:before="200"/>
        <w:ind w:firstLine="540"/>
        <w:jc w:val="both"/>
      </w:pPr>
      <w:r>
        <w:t xml:space="preserve">S - плановое значение результата предоставления субсидии, указанного соответственно в </w:t>
      </w:r>
      <w:hyperlink w:anchor="P5756" w:tooltip="26. Устанавливается следующий планируемый результат предоставления субсидии на обеспечение деятельности:">
        <w:r>
          <w:rPr>
            <w:color w:val="0000FF"/>
          </w:rPr>
          <w:t>пунктах 26</w:t>
        </w:r>
      </w:hyperlink>
      <w:r>
        <w:t xml:space="preserve">, </w:t>
      </w:r>
      <w:hyperlink w:anchor="P5770" w:tooltip="30. Устанавливается следующий планируемый результат предоставления субсидии на обеспечение функционирования Центра экспорта:">
        <w:r>
          <w:rPr>
            <w:color w:val="0000FF"/>
          </w:rPr>
          <w:t>30</w:t>
        </w:r>
      </w:hyperlink>
      <w:r>
        <w:t xml:space="preserve">, </w:t>
      </w:r>
      <w:hyperlink w:anchor="P5780" w:tooltip="33. Устанавливается следующий планируемый результат предоставления субсидии центру &quot;Мой бизнес&quot;:">
        <w:r>
          <w:rPr>
            <w:color w:val="0000FF"/>
          </w:rPr>
          <w:t>33</w:t>
        </w:r>
      </w:hyperlink>
      <w:r>
        <w:t xml:space="preserve">, </w:t>
      </w:r>
      <w:hyperlink w:anchor="P5790" w:tooltip="35. Устанавливается следующий результат предоставления субсидии на поддержку самозанятых и показатель, необходимый для его достижения:">
        <w:r>
          <w:rPr>
            <w:color w:val="0000FF"/>
          </w:rPr>
          <w:t>35</w:t>
        </w:r>
      </w:hyperlink>
      <w:r>
        <w:t xml:space="preserve">, </w:t>
      </w:r>
      <w:hyperlink w:anchor="P5797" w:tooltip="37. Устанавливается следующий планируемый результат предоставления субсидии на вовлечение:">
        <w:r>
          <w:rPr>
            <w:color w:val="0000FF"/>
          </w:rPr>
          <w:t>37</w:t>
        </w:r>
      </w:hyperlink>
      <w:r>
        <w:t xml:space="preserve"> Порядка, установленное соглашениями.</w:t>
      </w:r>
    </w:p>
    <w:p w:rsidR="00B1281E" w:rsidRDefault="00BE03ED">
      <w:pPr>
        <w:pStyle w:val="ConsPlusNormal0"/>
        <w:spacing w:before="200"/>
        <w:ind w:firstLine="540"/>
        <w:jc w:val="both"/>
      </w:pPr>
      <w:r>
        <w:t>При расчете объема средств, подлежащих возврату в областной бюджет, в размере субсидии, предос</w:t>
      </w:r>
      <w:r>
        <w:t>тавленной в отчетном финансовом году (V</w:t>
      </w:r>
      <w:r>
        <w:rPr>
          <w:vertAlign w:val="subscript"/>
        </w:rPr>
        <w:t>субсидии</w:t>
      </w:r>
      <w:r>
        <w:t>), не учитывается размер остатка субсидии, не использованного по состоянию на 1 января текущего финансового года.</w:t>
      </w:r>
    </w:p>
    <w:p w:rsidR="00B1281E" w:rsidRDefault="00BE03ED">
      <w:pPr>
        <w:pStyle w:val="ConsPlusNormal0"/>
        <w:spacing w:before="200"/>
        <w:ind w:firstLine="540"/>
        <w:jc w:val="both"/>
      </w:pPr>
      <w:r>
        <w:t>На период действия режима повышенной готовности или чрезвычайной ситуации на территории Новосиб</w:t>
      </w:r>
      <w:r>
        <w:t>ирской области в формуле коэффициент 0,1 заменяется коэффициентом 0,001.</w:t>
      </w:r>
    </w:p>
    <w:p w:rsidR="00B1281E" w:rsidRDefault="00BE03ED">
      <w:pPr>
        <w:pStyle w:val="ConsPlusNormal0"/>
        <w:spacing w:before="200"/>
        <w:ind w:firstLine="540"/>
        <w:jc w:val="both"/>
      </w:pPr>
      <w:bookmarkStart w:id="120" w:name="P5723"/>
      <w:bookmarkEnd w:id="120"/>
      <w:r>
        <w:t>19. В случае наличия на конец отчетного финансового года неиспользованного остатка субсидии, предоставленной на финансовое обеспечение затрат (далее - остаток субсидии), получатель су</w:t>
      </w:r>
      <w:r>
        <w:t>бсидии может заявить о наличии потребности в остатке субсидии в течение первых 20 рабочих дней текущего финансового года.</w:t>
      </w:r>
    </w:p>
    <w:p w:rsidR="00B1281E" w:rsidRDefault="00BE03ED">
      <w:pPr>
        <w:pStyle w:val="ConsPlusNormal0"/>
        <w:spacing w:before="200"/>
        <w:ind w:firstLine="540"/>
        <w:jc w:val="both"/>
      </w:pPr>
      <w:bookmarkStart w:id="121" w:name="P5724"/>
      <w:bookmarkEnd w:id="121"/>
      <w:r>
        <w:t>20. Заявление о наличии потребности в остатке субсидии (далее - заявление) представляется в Министерство в произвольной письменной фор</w:t>
      </w:r>
      <w:r>
        <w:t>ме с указанием:</w:t>
      </w:r>
    </w:p>
    <w:p w:rsidR="00B1281E" w:rsidRDefault="00BE03ED">
      <w:pPr>
        <w:pStyle w:val="ConsPlusNormal0"/>
        <w:spacing w:before="200"/>
        <w:ind w:firstLine="540"/>
        <w:jc w:val="both"/>
      </w:pPr>
      <w:r>
        <w:t>1) получателя субсидии;</w:t>
      </w:r>
    </w:p>
    <w:p w:rsidR="00B1281E" w:rsidRDefault="00BE03ED">
      <w:pPr>
        <w:pStyle w:val="ConsPlusNormal0"/>
        <w:spacing w:before="200"/>
        <w:ind w:firstLine="540"/>
        <w:jc w:val="both"/>
      </w:pPr>
      <w:r>
        <w:t>2) целей предоставления субсидии;</w:t>
      </w:r>
    </w:p>
    <w:p w:rsidR="00B1281E" w:rsidRDefault="00BE03ED">
      <w:pPr>
        <w:pStyle w:val="ConsPlusNormal0"/>
        <w:spacing w:before="200"/>
        <w:ind w:firstLine="540"/>
        <w:jc w:val="both"/>
      </w:pPr>
      <w:r>
        <w:t>3) кода классификации расходов областного бюджета по предоставлению субсидии, указанного в соглашении;</w:t>
      </w:r>
    </w:p>
    <w:p w:rsidR="00B1281E" w:rsidRDefault="00BE03ED">
      <w:pPr>
        <w:pStyle w:val="ConsPlusNormal0"/>
        <w:spacing w:before="200"/>
        <w:ind w:firstLine="540"/>
        <w:jc w:val="both"/>
      </w:pPr>
      <w:r>
        <w:t>4) размера остатка субсидии с указанием сумм, в отношении которых подтверждаетс</w:t>
      </w:r>
      <w:r>
        <w:t>я наличие потребности.</w:t>
      </w:r>
    </w:p>
    <w:p w:rsidR="00B1281E" w:rsidRDefault="00BE03ED">
      <w:pPr>
        <w:pStyle w:val="ConsPlusNormal0"/>
        <w:spacing w:before="200"/>
        <w:ind w:firstLine="540"/>
        <w:jc w:val="both"/>
      </w:pPr>
      <w:r>
        <w:t>К заявлению прилагается пояснительная записка с указанием причин возникновения остатка субсидии и обоснованием наличия потребности в остатке субсидии (далее - пояснительная записка).</w:t>
      </w:r>
    </w:p>
    <w:p w:rsidR="00B1281E" w:rsidRDefault="00BE03ED">
      <w:pPr>
        <w:pStyle w:val="ConsPlusNormal0"/>
        <w:spacing w:before="200"/>
        <w:ind w:firstLine="540"/>
        <w:jc w:val="both"/>
      </w:pPr>
      <w:r>
        <w:t>При наличии остатка субсидии, источником финансово</w:t>
      </w:r>
      <w:r>
        <w:t>го обеспечения которой являются в том числе субсидии из федерального бюджета, в пояснительной записке также должны быть указаны планируемые направления расходования такого остатка субсидии в случае, если в отношении его полностью или частично отсутствуют п</w:t>
      </w:r>
      <w:r>
        <w:t>ринятые до 31 декабря отчетного финансового года обязательства (далее - планируемые направления расходования остатка субсидии).</w:t>
      </w:r>
    </w:p>
    <w:p w:rsidR="00B1281E" w:rsidRDefault="00BE03ED">
      <w:pPr>
        <w:pStyle w:val="ConsPlusNormal0"/>
        <w:jc w:val="both"/>
      </w:pPr>
      <w:r>
        <w:t xml:space="preserve">(абзац введен </w:t>
      </w:r>
      <w:hyperlink r:id="rId928"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w:t>
        </w:r>
        <w:r>
          <w:rPr>
            <w:color w:val="0000FF"/>
          </w:rPr>
          <w:t>тановлением</w:t>
        </w:r>
      </w:hyperlink>
      <w:r>
        <w:t xml:space="preserve"> Правительства Новосибирской области от 30.03.2022 N 134-п)</w:t>
      </w:r>
    </w:p>
    <w:p w:rsidR="00B1281E" w:rsidRDefault="00BE03ED">
      <w:pPr>
        <w:pStyle w:val="ConsPlusNormal0"/>
        <w:spacing w:before="200"/>
        <w:ind w:firstLine="540"/>
        <w:jc w:val="both"/>
      </w:pPr>
      <w:r>
        <w:t>21. Заявление регистрируется в Министерстве в течение одного рабочего дня после его поступления.</w:t>
      </w:r>
    </w:p>
    <w:p w:rsidR="00B1281E" w:rsidRDefault="00BE03ED">
      <w:pPr>
        <w:pStyle w:val="ConsPlusNormal0"/>
        <w:spacing w:before="200"/>
        <w:ind w:firstLine="540"/>
        <w:jc w:val="both"/>
      </w:pPr>
      <w:r>
        <w:t>22. Министерство рассматривает заявление и принимает решение о наличии потребности в ост</w:t>
      </w:r>
      <w:r>
        <w:t>атке субсидии или решение о возврате в областной бюджет остатков субсидии при отсутствии в них потребности (далее - решение о возврате) в течение 10 рабочих дней с даты регистрации заявления.</w:t>
      </w:r>
    </w:p>
    <w:p w:rsidR="00B1281E" w:rsidRDefault="00BE03ED">
      <w:pPr>
        <w:pStyle w:val="ConsPlusNormal0"/>
        <w:spacing w:before="200"/>
        <w:ind w:firstLine="540"/>
        <w:jc w:val="both"/>
      </w:pPr>
      <w:r>
        <w:t>В отношении остатка субсидии, источником финансового обеспечения</w:t>
      </w:r>
      <w:r>
        <w:t xml:space="preserve"> которой являются в том числе субсидии из федерального бюджета, решение о наличии потребности в остатке субсидии принимается как в части остатка субсидии, в отношении которого имеются принятые до 31 декабря отчетного финансового года обязательства, так и в</w:t>
      </w:r>
      <w:r>
        <w:t xml:space="preserve"> части остатка субсидии, в отношении которого принятые до 31 декабря отчетного финансового года обязательства отсутствуют, в случае, если иное не предусмотрено законодательством Российской Федерации.</w:t>
      </w:r>
    </w:p>
    <w:p w:rsidR="00B1281E" w:rsidRDefault="00BE03ED">
      <w:pPr>
        <w:pStyle w:val="ConsPlusNormal0"/>
        <w:jc w:val="both"/>
      </w:pPr>
      <w:r>
        <w:t xml:space="preserve">(абзац введен </w:t>
      </w:r>
      <w:hyperlink r:id="rId929"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30.03.2022 N 134-п)</w:t>
      </w:r>
    </w:p>
    <w:p w:rsidR="00B1281E" w:rsidRDefault="00BE03ED">
      <w:pPr>
        <w:pStyle w:val="ConsPlusNormal0"/>
        <w:spacing w:before="200"/>
        <w:ind w:firstLine="540"/>
        <w:jc w:val="both"/>
      </w:pPr>
      <w:r>
        <w:t>22.1. Решение о наличии потребности в остатке субсидии принимается Министерством при соблюдении следующих условий</w:t>
      </w:r>
      <w:r>
        <w:t>:</w:t>
      </w:r>
    </w:p>
    <w:p w:rsidR="00B1281E" w:rsidRDefault="00BE03ED">
      <w:pPr>
        <w:pStyle w:val="ConsPlusNormal0"/>
        <w:spacing w:before="200"/>
        <w:ind w:firstLine="540"/>
        <w:jc w:val="both"/>
      </w:pPr>
      <w:r>
        <w:t>1) размер средств, заявленных к подтверждению потребности, не превышает размера остатка субсидии;</w:t>
      </w:r>
    </w:p>
    <w:p w:rsidR="00B1281E" w:rsidRDefault="00BE03ED">
      <w:pPr>
        <w:pStyle w:val="ConsPlusNormal0"/>
        <w:spacing w:before="200"/>
        <w:ind w:firstLine="540"/>
        <w:jc w:val="both"/>
      </w:pPr>
      <w:r>
        <w:t>2) неисполненные обязательства соответствуют цели предоставления субсидии;</w:t>
      </w:r>
    </w:p>
    <w:p w:rsidR="00B1281E" w:rsidRDefault="00BE03ED">
      <w:pPr>
        <w:pStyle w:val="ConsPlusNormal0"/>
        <w:spacing w:before="200"/>
        <w:ind w:firstLine="540"/>
        <w:jc w:val="both"/>
      </w:pPr>
      <w:r>
        <w:t>3) планируемые направления расходования остатка субсидии соответствуют целям пред</w:t>
      </w:r>
      <w:r>
        <w:t>оставления субсидии;</w:t>
      </w:r>
    </w:p>
    <w:p w:rsidR="00B1281E" w:rsidRDefault="00BE03ED">
      <w:pPr>
        <w:pStyle w:val="ConsPlusNormal0"/>
        <w:spacing w:before="200"/>
        <w:ind w:firstLine="540"/>
        <w:jc w:val="both"/>
      </w:pPr>
      <w:r>
        <w:t xml:space="preserve">4) представленные получателем субсидии заявление и пояснительная записка соответствуют требованиям, определенным </w:t>
      </w:r>
      <w:hyperlink w:anchor="P5724" w:tooltip="20. Заявление о наличии потребности в остатке субсидии (далее - заявление) представляется в Министерство в произвольной письменной форме с указанием:">
        <w:r>
          <w:rPr>
            <w:color w:val="0000FF"/>
          </w:rPr>
          <w:t>пунктом 20</w:t>
        </w:r>
      </w:hyperlink>
      <w:r>
        <w:t xml:space="preserve"> Порядка.</w:t>
      </w:r>
    </w:p>
    <w:p w:rsidR="00B1281E" w:rsidRDefault="00BE03ED">
      <w:pPr>
        <w:pStyle w:val="ConsPlusNormal0"/>
        <w:jc w:val="both"/>
      </w:pPr>
      <w:r>
        <w:t xml:space="preserve">(п. 22.1 введен </w:t>
      </w:r>
      <w:hyperlink r:id="rId930"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w:t>
      </w:r>
      <w:r>
        <w:t>ти от 30.03.2022 N 134-п)</w:t>
      </w:r>
    </w:p>
    <w:p w:rsidR="00B1281E" w:rsidRDefault="00BE03ED">
      <w:pPr>
        <w:pStyle w:val="ConsPlusNormal0"/>
        <w:spacing w:before="200"/>
        <w:ind w:firstLine="540"/>
        <w:jc w:val="both"/>
      </w:pPr>
      <w:r>
        <w:t>23. Министерство принимает решение о возврате в следующих случаях:</w:t>
      </w:r>
    </w:p>
    <w:p w:rsidR="00B1281E" w:rsidRDefault="00BE03ED">
      <w:pPr>
        <w:pStyle w:val="ConsPlusNormal0"/>
        <w:spacing w:before="200"/>
        <w:ind w:firstLine="540"/>
        <w:jc w:val="both"/>
      </w:pPr>
      <w:r>
        <w:t>1) превышен размер средств, заявленных к подтверждению потребности, над размером остатков субсидии;</w:t>
      </w:r>
    </w:p>
    <w:p w:rsidR="00B1281E" w:rsidRDefault="00BE03ED">
      <w:pPr>
        <w:pStyle w:val="ConsPlusNormal0"/>
        <w:spacing w:before="200"/>
        <w:ind w:firstLine="540"/>
        <w:jc w:val="both"/>
      </w:pPr>
      <w:r>
        <w:t>2) неисполненные обязательства не соответствуют цели предоставления субсидии;</w:t>
      </w:r>
    </w:p>
    <w:p w:rsidR="00B1281E" w:rsidRDefault="00BE03ED">
      <w:pPr>
        <w:pStyle w:val="ConsPlusNormal0"/>
        <w:spacing w:before="200"/>
        <w:ind w:firstLine="540"/>
        <w:jc w:val="both"/>
      </w:pPr>
      <w:r>
        <w:t xml:space="preserve">3) непредставление заявления или пояснительной записки или их несоответствие требованиям, определенным </w:t>
      </w:r>
      <w:hyperlink w:anchor="P5724" w:tooltip="20. Заявление о наличии потребности в остатке субсидии (далее - заявление) представляется в Министерство в произвольной письменной форме с указанием:">
        <w:r>
          <w:rPr>
            <w:color w:val="0000FF"/>
          </w:rPr>
          <w:t>пунктом 20</w:t>
        </w:r>
      </w:hyperlink>
      <w:r>
        <w:t xml:space="preserve"> Порядка;</w:t>
      </w:r>
    </w:p>
    <w:p w:rsidR="00B1281E" w:rsidRDefault="00BE03ED">
      <w:pPr>
        <w:pStyle w:val="ConsPlusNormal0"/>
        <w:spacing w:before="200"/>
        <w:ind w:firstLine="540"/>
        <w:jc w:val="both"/>
      </w:pPr>
      <w:r>
        <w:t>4) планируемые направления расходования остатка субсидии не соответствуют целям предоставления субсидии.</w:t>
      </w:r>
    </w:p>
    <w:p w:rsidR="00B1281E" w:rsidRDefault="00BE03ED">
      <w:pPr>
        <w:pStyle w:val="ConsPlusNormal0"/>
        <w:jc w:val="both"/>
      </w:pPr>
      <w:r>
        <w:t xml:space="preserve">(пп. 4 введен </w:t>
      </w:r>
      <w:hyperlink r:id="rId931" w:tooltip="Постановление Правительства Новосибирской области от 30.03.2022 N 134-п &quot;О внесении изменений в постановление Правительства Новосибирской области от 31.01.2017 N 14-п&quot; {КонсультантПлюс}">
        <w:r>
          <w:rPr>
            <w:color w:val="0000FF"/>
          </w:rPr>
          <w:t>постановлением</w:t>
        </w:r>
      </w:hyperlink>
      <w:r>
        <w:t xml:space="preserve"> Правительства Новосибирской области от 30.03.2022 N 134-п)</w:t>
      </w:r>
    </w:p>
    <w:p w:rsidR="00B1281E" w:rsidRDefault="00BE03ED">
      <w:pPr>
        <w:pStyle w:val="ConsPlusNormal0"/>
        <w:spacing w:before="200"/>
        <w:ind w:firstLine="540"/>
        <w:jc w:val="both"/>
      </w:pPr>
      <w:r>
        <w:t xml:space="preserve">В случае непредставления получателем субсидии в Министерство заявления и пояснительной записки в срок, установленный в </w:t>
      </w:r>
      <w:hyperlink w:anchor="P5723" w:tooltip="19. В случае наличия на конец отчетного финансового года неиспользованного остатка субсидии, предоставленной на финансовое обеспечение затрат (далее - остаток субсидии), получатель субсидии может заявить о наличии потребности в остатке субсидии в течение первы">
        <w:r>
          <w:rPr>
            <w:color w:val="0000FF"/>
          </w:rPr>
          <w:t>пункте 19</w:t>
        </w:r>
      </w:hyperlink>
      <w:r>
        <w:t xml:space="preserve"> Порядка, Министерство принимает решение о возврате в течение 10 рабочих дней после истече</w:t>
      </w:r>
      <w:r>
        <w:t>ния срока, указанного в пункте 19 Порядка.</w:t>
      </w:r>
    </w:p>
    <w:p w:rsidR="00B1281E" w:rsidRDefault="00BE03ED">
      <w:pPr>
        <w:pStyle w:val="ConsPlusNormal0"/>
        <w:spacing w:before="200"/>
        <w:ind w:firstLine="540"/>
        <w:jc w:val="both"/>
      </w:pPr>
      <w:r>
        <w:t xml:space="preserve">24. Принятое решение о наличии потребности в остатке субсидии или решение о возврате согласовывается Министерством с Минфином НСО в порядке, установленном </w:t>
      </w:r>
      <w:hyperlink r:id="rId932" w:tooltip="Постановление Правительства Новосибирской области от 31.08.2021 N 338-п &quot;Об установлении Порядка согласования решений главных распорядителей средств областного бюджета Новосибирской области о наличии потребности в не использованных в отчетном финансовом году о">
        <w:r>
          <w:rPr>
            <w:color w:val="0000FF"/>
          </w:rPr>
          <w:t>постановлением</w:t>
        </w:r>
      </w:hyperlink>
      <w:r>
        <w:t xml:space="preserve"> Правительства Новосибирской области от 31.08.2021 N 338-п, и направляется получателю субсидии в течение 5 рабочих дней со дня согласован</w:t>
      </w:r>
      <w:r>
        <w:t>ия Минфином НСО.</w:t>
      </w:r>
    </w:p>
    <w:p w:rsidR="00B1281E" w:rsidRDefault="00BE03ED">
      <w:pPr>
        <w:pStyle w:val="ConsPlusNormal0"/>
        <w:spacing w:before="200"/>
        <w:ind w:firstLine="540"/>
        <w:jc w:val="both"/>
      </w:pPr>
      <w:r>
        <w:t>25. В случае принятия решения о возврате остаток субсидии подлежит возврату в областной бюджет в течение 30 рабочих дней со дня направления Министерством получателю субсидии решения о возврате.</w:t>
      </w:r>
    </w:p>
    <w:p w:rsidR="00B1281E" w:rsidRDefault="00BE03ED">
      <w:pPr>
        <w:pStyle w:val="ConsPlusNormal0"/>
        <w:spacing w:before="200"/>
        <w:ind w:firstLine="540"/>
        <w:jc w:val="both"/>
      </w:pPr>
      <w:r>
        <w:t>В случае невозврата остатка субсидии в указан</w:t>
      </w:r>
      <w:r>
        <w:t>ный срок Министерство обязано принять меры для его возврата в судебном порядке.</w:t>
      </w:r>
    </w:p>
    <w:p w:rsidR="00B1281E" w:rsidRDefault="00B1281E">
      <w:pPr>
        <w:pStyle w:val="ConsPlusNormal0"/>
        <w:ind w:firstLine="540"/>
        <w:jc w:val="both"/>
      </w:pPr>
    </w:p>
    <w:p w:rsidR="00B1281E" w:rsidRDefault="00BE03ED">
      <w:pPr>
        <w:pStyle w:val="ConsPlusTitle0"/>
        <w:jc w:val="center"/>
        <w:outlineLvl w:val="1"/>
      </w:pPr>
      <w:r>
        <w:t>II. Особенности предоставления субсидии</w:t>
      </w:r>
    </w:p>
    <w:p w:rsidR="00B1281E" w:rsidRDefault="00BE03ED">
      <w:pPr>
        <w:pStyle w:val="ConsPlusTitle0"/>
        <w:jc w:val="center"/>
      </w:pPr>
      <w:r>
        <w:t>на обеспечение деятельности</w:t>
      </w:r>
    </w:p>
    <w:p w:rsidR="00B1281E" w:rsidRDefault="00B1281E">
      <w:pPr>
        <w:pStyle w:val="ConsPlusNormal0"/>
        <w:ind w:firstLine="540"/>
        <w:jc w:val="both"/>
      </w:pPr>
    </w:p>
    <w:p w:rsidR="00B1281E" w:rsidRDefault="00BE03ED">
      <w:pPr>
        <w:pStyle w:val="ConsPlusNormal0"/>
        <w:ind w:firstLine="540"/>
        <w:jc w:val="both"/>
      </w:pPr>
      <w:bookmarkStart w:id="122" w:name="P5756"/>
      <w:bookmarkEnd w:id="122"/>
      <w:r>
        <w:t>26. Устанавливается следующий планируемый результат предоставления субсидии на обеспечение деятельности:</w:t>
      </w:r>
    </w:p>
    <w:p w:rsidR="00B1281E" w:rsidRDefault="00BE03ED">
      <w:pPr>
        <w:pStyle w:val="ConsPlusNormal0"/>
        <w:jc w:val="both"/>
      </w:pPr>
      <w:r>
        <w:t>(</w:t>
      </w:r>
      <w:r>
        <w:t xml:space="preserve">в ред. </w:t>
      </w:r>
      <w:hyperlink r:id="rId933"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количество центров "Мой бизнес", оказывающих комплекс услуг, серв</w:t>
      </w:r>
      <w:r>
        <w:t>исов и мер поддержки субъектам МСП, гражданам, желающим вести бизнес, самозанятым гражданам на территории Новосибирской области на 20 декабря года предоставления субсидии на обеспечение деятельности - 1.</w:t>
      </w:r>
    </w:p>
    <w:p w:rsidR="00B1281E" w:rsidRDefault="00BE03ED">
      <w:pPr>
        <w:pStyle w:val="ConsPlusNormal0"/>
        <w:spacing w:before="200"/>
        <w:ind w:firstLine="540"/>
        <w:jc w:val="both"/>
      </w:pPr>
      <w:r>
        <w:t>27. Направления расходов, источником финансового обе</w:t>
      </w:r>
      <w:r>
        <w:t>спечения которых является субсидия на обеспечение деятельности:</w:t>
      </w:r>
    </w:p>
    <w:p w:rsidR="00B1281E" w:rsidRDefault="00BE03ED">
      <w:pPr>
        <w:pStyle w:val="ConsPlusNormal0"/>
        <w:spacing w:before="200"/>
        <w:ind w:firstLine="540"/>
        <w:jc w:val="both"/>
      </w:pPr>
      <w:r>
        <w:t>1) оплата труда работников получателя субсидии, включая начисления на оплату труда;</w:t>
      </w:r>
    </w:p>
    <w:p w:rsidR="00B1281E" w:rsidRDefault="00BE03ED">
      <w:pPr>
        <w:pStyle w:val="ConsPlusNormal0"/>
        <w:spacing w:before="200"/>
        <w:ind w:firstLine="540"/>
        <w:jc w:val="both"/>
      </w:pPr>
      <w:r>
        <w:t>2) приобретение основных средств для обеспечения деятельности центра "Мой бизнес";</w:t>
      </w:r>
    </w:p>
    <w:p w:rsidR="00B1281E" w:rsidRDefault="00BE03ED">
      <w:pPr>
        <w:pStyle w:val="ConsPlusNormal0"/>
        <w:spacing w:before="200"/>
        <w:ind w:firstLine="540"/>
        <w:jc w:val="both"/>
      </w:pPr>
      <w:r>
        <w:t>3) оплата коммунальных ус</w:t>
      </w:r>
      <w:r>
        <w:t>луг и аренды помещений, занимаемых получателем субсидии и предназначенных для обеспечения его деятельности и организации оказания комплекса услуг, сервисов и мер поддержки субъектам МСП, самозанятым гражданам, гражданам, желающим вести бизнес, в центре "Мо</w:t>
      </w:r>
      <w:r>
        <w:t>й бизнес";</w:t>
      </w:r>
    </w:p>
    <w:p w:rsidR="00B1281E" w:rsidRDefault="00BE03ED">
      <w:pPr>
        <w:pStyle w:val="ConsPlusNormal0"/>
        <w:spacing w:before="200"/>
        <w:ind w:firstLine="540"/>
        <w:jc w:val="both"/>
      </w:pPr>
      <w:r>
        <w:t>4) прочие текущие расходы.</w:t>
      </w:r>
    </w:p>
    <w:p w:rsidR="00B1281E" w:rsidRDefault="00BE03ED">
      <w:pPr>
        <w:pStyle w:val="ConsPlusNormal0"/>
        <w:spacing w:before="200"/>
        <w:ind w:firstLine="540"/>
        <w:jc w:val="both"/>
      </w:pPr>
      <w:r>
        <w:t>28. Расходы, связанные с обеспечением деятельности получателя субсидии, определяются в пределах нормативов затрат по направлениям расходования субсидии на обеспечение деятельности, устанавливаемых приказом Министерства</w:t>
      </w:r>
      <w:r>
        <w:t xml:space="preserve"> и не превышающих уровень аналогичных расходов, связанных с обеспечением деятельности Министерства, с учетом результатов экономической деятельности получателя субсидии.</w:t>
      </w:r>
    </w:p>
    <w:p w:rsidR="00B1281E" w:rsidRDefault="00BE03ED">
      <w:pPr>
        <w:pStyle w:val="ConsPlusNormal0"/>
        <w:spacing w:before="200"/>
        <w:ind w:firstLine="540"/>
        <w:jc w:val="both"/>
      </w:pPr>
      <w:r>
        <w:t>29. Получатель субсидии на обеспечение деятельности обеспечивает соответствие центра "М</w:t>
      </w:r>
      <w:r>
        <w:t xml:space="preserve">ой бизнес" требованиям, установленным </w:t>
      </w:r>
      <w:hyperlink r:id="rId934" w:tooltip="Приказ Минэкономразвития России от 26.03.2021 N 142 (ред. от 10.10.2022) &quot;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
        <w:r>
          <w:rPr>
            <w:color w:val="0000FF"/>
          </w:rPr>
          <w:t>пунктом 4.1.4</w:t>
        </w:r>
      </w:hyperlink>
      <w:r>
        <w:t xml:space="preserve"> требований к реализации мер</w:t>
      </w:r>
      <w:r>
        <w:t>оприятий, осуществляемых субъектами Российской Федерации, бюджетам которых предоставляются субсидии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w:t>
      </w:r>
      <w:r>
        <w:t xml:space="preserve">ый доход", в субъектах Российской Федерации, направленных на достижение целей, показателей и результатов региональных проектов, обеспечивающих достижение целей, показателей и результатов федеральных проектов, входящих в состав национального проекта "Малое </w:t>
      </w:r>
      <w:r>
        <w:t>и среднее предпринимательство и поддержка индивидуальной предпринимательской инициативы", и требований к организациям, образующим инфраструктуру поддержки субъектов малого и среднего предпринимательства, утвержденных приказом Министерства экономического ра</w:t>
      </w:r>
      <w:r>
        <w:t>звития Российской Федерации от 26.03.2021 N 142 "Об утверждении требований к реализации мероприятий, осуществляемых субъектами Российской Федерации, бюджетам которых предоставляются субсидии на государственную поддержку малого и среднего предпринимательств</w:t>
      </w:r>
      <w:r>
        <w:t>а, а также физических лиц, применяющих специальный налоговый режим "Налог на профессиональный доход", в субъектах Российской Федерации, направленных на достижение целей, показателей и результатов региональных проектов, обеспечивающих достижение целей, пока</w:t>
      </w:r>
      <w:r>
        <w:t xml:space="preserve">зателей и результатов федеральных проектов, входящих в состав национального проекта "Малое и среднее предпринимательство и поддержка индивидуальной предпринимательской инициативы", и требований к организациям, образующим инфраструктуру поддержки субъектов </w:t>
      </w:r>
      <w:r>
        <w:t>малого и среднего предпринимательства".</w:t>
      </w:r>
    </w:p>
    <w:p w:rsidR="00B1281E" w:rsidRDefault="00B1281E">
      <w:pPr>
        <w:pStyle w:val="ConsPlusNormal0"/>
        <w:ind w:firstLine="540"/>
        <w:jc w:val="both"/>
      </w:pPr>
    </w:p>
    <w:p w:rsidR="00B1281E" w:rsidRDefault="00BE03ED">
      <w:pPr>
        <w:pStyle w:val="ConsPlusTitle0"/>
        <w:jc w:val="center"/>
        <w:outlineLvl w:val="1"/>
      </w:pPr>
      <w:r>
        <w:t>III. Особенности предоставления субсидии на</w:t>
      </w:r>
    </w:p>
    <w:p w:rsidR="00B1281E" w:rsidRDefault="00BE03ED">
      <w:pPr>
        <w:pStyle w:val="ConsPlusTitle0"/>
        <w:jc w:val="center"/>
      </w:pPr>
      <w:r>
        <w:t>обеспечение функционирования Центра экспорта</w:t>
      </w:r>
    </w:p>
    <w:p w:rsidR="00B1281E" w:rsidRDefault="00B1281E">
      <w:pPr>
        <w:pStyle w:val="ConsPlusNormal0"/>
        <w:ind w:firstLine="540"/>
        <w:jc w:val="both"/>
      </w:pPr>
    </w:p>
    <w:p w:rsidR="00B1281E" w:rsidRDefault="00BE03ED">
      <w:pPr>
        <w:pStyle w:val="ConsPlusNormal0"/>
        <w:ind w:firstLine="540"/>
        <w:jc w:val="both"/>
      </w:pPr>
      <w:bookmarkStart w:id="123" w:name="P5770"/>
      <w:bookmarkEnd w:id="123"/>
      <w:r>
        <w:t>30. Устанавливается следующий планируемый результат предоставления субсидии на обеспечение функционирования Центра экспорта:</w:t>
      </w:r>
    </w:p>
    <w:p w:rsidR="00B1281E" w:rsidRDefault="00BE03ED">
      <w:pPr>
        <w:pStyle w:val="ConsPlusNormal0"/>
        <w:jc w:val="both"/>
      </w:pPr>
      <w:r>
        <w:t xml:space="preserve">(в ред. </w:t>
      </w:r>
      <w:hyperlink r:id="rId935"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субъектами МСП осуществлен экспорт товаров (работ, услуг) при по</w:t>
      </w:r>
      <w:r>
        <w:t>ддержке Центра экспорта (количество субъектов МСП - экспортеров, заключивших экспортные контракты по результатам услуг Центра экспорта) на 20 декабря года предоставления субсидии на обеспечение функционирования Центра экспорта.</w:t>
      </w:r>
    </w:p>
    <w:p w:rsidR="00B1281E" w:rsidRDefault="00BE03ED">
      <w:pPr>
        <w:pStyle w:val="ConsPlusNormal0"/>
        <w:spacing w:before="200"/>
        <w:ind w:firstLine="540"/>
        <w:jc w:val="both"/>
      </w:pPr>
      <w:r>
        <w:t>Значение результата предоста</w:t>
      </w:r>
      <w:r>
        <w:t>вления субсидии на обеспечение функционирования Центра экспорта устанавливается региональным проектом "Акселерация".</w:t>
      </w:r>
    </w:p>
    <w:p w:rsidR="00B1281E" w:rsidRDefault="00BE03ED">
      <w:pPr>
        <w:pStyle w:val="ConsPlusNormal0"/>
        <w:jc w:val="both"/>
      </w:pPr>
      <w:r>
        <w:t xml:space="preserve">(в ред. </w:t>
      </w:r>
      <w:hyperlink r:id="rId936"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w:t>
      </w:r>
      <w:r>
        <w:t>ельства Новосибирской области от 29.11.2022 N 556-п)</w:t>
      </w:r>
    </w:p>
    <w:p w:rsidR="00B1281E" w:rsidRDefault="00BE03ED">
      <w:pPr>
        <w:pStyle w:val="ConsPlusNormal0"/>
        <w:spacing w:before="200"/>
        <w:ind w:firstLine="540"/>
        <w:jc w:val="both"/>
      </w:pPr>
      <w:r>
        <w:t>31. Направления расходования субсидии на обеспечение функционирования Центра экспорта определяются соглашением о методическом и информационном взаимодействии между акционерным обществом "Российский экспо</w:t>
      </w:r>
      <w:r>
        <w:t>ртный центр" и Министерством, заключаемым на год предоставления субсидии на обеспечение деятельности Центра экспорта.</w:t>
      </w:r>
    </w:p>
    <w:p w:rsidR="00B1281E" w:rsidRDefault="00BE03ED">
      <w:pPr>
        <w:pStyle w:val="ConsPlusNormal0"/>
        <w:spacing w:before="200"/>
        <w:ind w:firstLine="540"/>
        <w:jc w:val="both"/>
      </w:pPr>
      <w:r>
        <w:t xml:space="preserve">32. Получатель субсидии обеспечивает соответствие Центра экспорта требованиям, установленным к центрам экспорта </w:t>
      </w:r>
      <w:hyperlink r:id="rId937" w:tooltip="Приказ Минэкономразвития России от 18.02.2021 N 77 (ред. от 25.03.2022) &quot;Об утверждении требований к реализации мероприятия по созданию и (или) развитию центров поддержки экспорта, осуществляемого субъектами Российской Федерации, бюджетам которых предоставляют">
        <w:r>
          <w:rPr>
            <w:color w:val="0000FF"/>
          </w:rPr>
          <w:t>требованиями</w:t>
        </w:r>
      </w:hyperlink>
      <w:r>
        <w:t xml:space="preserve"> к реализации мероприятия по созданию и (или) развитию центров поддержки экспорта, осуществля</w:t>
      </w:r>
      <w:r>
        <w:t>емого субъектами Российской Федерации, бюджетам которых предоставляются субсидии на государственную поддержку малого и среднего предпринимательства, а также физических лиц, применяющих специальный налоговый режим "Налог на профессиональный доход", в субъек</w:t>
      </w:r>
      <w:r>
        <w:t>тах Российской Федерации в целях достижения целей, показателей и результатов региональных проектов, обеспечивающих достижение целей, показателей и результатов федерального проекта "Акселерация субъектов малого и среднего предпринимательства", входящего в с</w:t>
      </w:r>
      <w:r>
        <w:t>остав национального проекта "Малое и среднее предпринимательство и поддержка индивидуальной предпринимательской инициативы", и требованиями к центрам поддержки экспорта, утвержденными приказом Министерства экономического развития Российской Федерации от 18</w:t>
      </w:r>
      <w:r>
        <w:t>.02.2021 N 77 "Об утверждении требований к реализации мероприятия по созданию и (или) развитию центров поддержки экспорта, осуществляемого субъектами Российской Федерации, бюджетам которых предоставляются субсидии на государственную поддержку малого и сред</w:t>
      </w:r>
      <w:r>
        <w:t>него предпринимательства, а также физических лиц, применяющих специальный налоговый режим "Налог на профессиональный доход", в субъектах Российской Федерации в целях достижения целей, показателей и результатов региональных проектов, обеспечивающих достижен</w:t>
      </w:r>
      <w:r>
        <w:t>ие целей, показателей и результатов федерального проекта "Акселерация субъектов малого и среднего предпринимательства", входящего в состав национального проекта "Малое и среднее предпринимательство и поддержка индивидуальной предпринимательской инициативы"</w:t>
      </w:r>
      <w:r>
        <w:t>, и требований к центрам поддержки экспорта".</w:t>
      </w:r>
    </w:p>
    <w:p w:rsidR="00B1281E" w:rsidRDefault="00B1281E">
      <w:pPr>
        <w:pStyle w:val="ConsPlusNormal0"/>
        <w:ind w:firstLine="540"/>
        <w:jc w:val="both"/>
      </w:pPr>
    </w:p>
    <w:p w:rsidR="00B1281E" w:rsidRDefault="00BE03ED">
      <w:pPr>
        <w:pStyle w:val="ConsPlusTitle0"/>
        <w:jc w:val="center"/>
        <w:outlineLvl w:val="1"/>
      </w:pPr>
      <w:r>
        <w:t>IV. Особенности предоставления субсидии центру "Мой бизнес"</w:t>
      </w:r>
    </w:p>
    <w:p w:rsidR="00B1281E" w:rsidRDefault="00B1281E">
      <w:pPr>
        <w:pStyle w:val="ConsPlusNormal0"/>
        <w:ind w:firstLine="540"/>
        <w:jc w:val="both"/>
      </w:pPr>
    </w:p>
    <w:p w:rsidR="00B1281E" w:rsidRDefault="00BE03ED">
      <w:pPr>
        <w:pStyle w:val="ConsPlusNormal0"/>
        <w:ind w:firstLine="540"/>
        <w:jc w:val="both"/>
      </w:pPr>
      <w:bookmarkStart w:id="124" w:name="P5780"/>
      <w:bookmarkEnd w:id="124"/>
      <w:r>
        <w:t>33. Устанавливается следующий планируемый результат предоставления субсидии центру "Мой бизнес":</w:t>
      </w:r>
    </w:p>
    <w:p w:rsidR="00B1281E" w:rsidRDefault="00BE03ED">
      <w:pPr>
        <w:pStyle w:val="ConsPlusNormal0"/>
        <w:jc w:val="both"/>
      </w:pPr>
      <w:r>
        <w:t xml:space="preserve">(в ред. </w:t>
      </w:r>
      <w:hyperlink r:id="rId938"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субъектам МСП, а также резидентам промышленных парков, технопарков обеспеч</w:t>
      </w:r>
      <w:r>
        <w:t>ено оказание комплексных услуг в центре "Мой бизнес" (количество субъектов МСП, получивших комплексные услуги) на 20 декабря года предоставления субсидии центру "Мой бизнес".</w:t>
      </w:r>
    </w:p>
    <w:p w:rsidR="00B1281E" w:rsidRDefault="00BE03ED">
      <w:pPr>
        <w:pStyle w:val="ConsPlusNormal0"/>
        <w:spacing w:before="200"/>
        <w:ind w:firstLine="540"/>
        <w:jc w:val="both"/>
      </w:pPr>
      <w:r>
        <w:t>Значение результата предоставления субсидии центру "Мой бизнес" устанавливается р</w:t>
      </w:r>
      <w:r>
        <w:t>егиональным проектом "Акселерация".</w:t>
      </w:r>
    </w:p>
    <w:p w:rsidR="00B1281E" w:rsidRDefault="00BE03ED">
      <w:pPr>
        <w:pStyle w:val="ConsPlusNormal0"/>
        <w:jc w:val="both"/>
      </w:pPr>
      <w:r>
        <w:t xml:space="preserve">(в ред. </w:t>
      </w:r>
      <w:hyperlink r:id="rId939"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области от 29.11.2022 N 556-п)</w:t>
      </w:r>
    </w:p>
    <w:p w:rsidR="00B1281E" w:rsidRDefault="00BE03ED">
      <w:pPr>
        <w:pStyle w:val="ConsPlusNormal0"/>
        <w:spacing w:before="200"/>
        <w:ind w:firstLine="540"/>
        <w:jc w:val="both"/>
      </w:pPr>
      <w:r>
        <w:t>34. Направления расходования</w:t>
      </w:r>
      <w:r>
        <w:t xml:space="preserve"> субсидии центру "Мой бизнес" на год предоставления субсидии центру "Мой бизнес" утверждаются Министерством по согласованию с Министерством экономического развития Российской Федерации.</w:t>
      </w:r>
    </w:p>
    <w:p w:rsidR="00B1281E" w:rsidRDefault="00B1281E">
      <w:pPr>
        <w:pStyle w:val="ConsPlusNormal0"/>
        <w:ind w:firstLine="540"/>
        <w:jc w:val="both"/>
      </w:pPr>
    </w:p>
    <w:p w:rsidR="00B1281E" w:rsidRDefault="00BE03ED">
      <w:pPr>
        <w:pStyle w:val="ConsPlusTitle0"/>
        <w:jc w:val="center"/>
        <w:outlineLvl w:val="1"/>
      </w:pPr>
      <w:r>
        <w:t>V. Особенности предоставления субсидии</w:t>
      </w:r>
    </w:p>
    <w:p w:rsidR="00B1281E" w:rsidRDefault="00BE03ED">
      <w:pPr>
        <w:pStyle w:val="ConsPlusTitle0"/>
        <w:jc w:val="center"/>
      </w:pPr>
      <w:r>
        <w:t>на поддержку самозанятых</w:t>
      </w:r>
    </w:p>
    <w:p w:rsidR="00B1281E" w:rsidRDefault="00B1281E">
      <w:pPr>
        <w:pStyle w:val="ConsPlusNormal0"/>
        <w:ind w:firstLine="540"/>
        <w:jc w:val="both"/>
      </w:pPr>
    </w:p>
    <w:p w:rsidR="00B1281E" w:rsidRDefault="00BE03ED">
      <w:pPr>
        <w:pStyle w:val="ConsPlusNormal0"/>
        <w:ind w:firstLine="540"/>
        <w:jc w:val="both"/>
      </w:pPr>
      <w:bookmarkStart w:id="125" w:name="P5790"/>
      <w:bookmarkEnd w:id="125"/>
      <w:r>
        <w:t xml:space="preserve">35. </w:t>
      </w:r>
      <w:r>
        <w:t>Устанавливается следующий результат предоставления субсидии на поддержку самозанятых и показатель, необходимый для его достижения:</w:t>
      </w:r>
    </w:p>
    <w:p w:rsidR="00B1281E" w:rsidRDefault="00BE03ED">
      <w:pPr>
        <w:pStyle w:val="ConsPlusNormal0"/>
        <w:spacing w:before="200"/>
        <w:ind w:firstLine="540"/>
        <w:jc w:val="both"/>
      </w:pPr>
      <w:r>
        <w:t xml:space="preserve">самозанятым гражданам обеспечено предоставление комплекса информационно-консультационных и образовательных услуг в офлайн- и </w:t>
      </w:r>
      <w:r>
        <w:t>онлайн-форматах (количество самозанятых граждан, получивших услуги, в том числе прошедших программы обучения) на 20 декабря года предоставления субсидии на поддержку самозанятых.</w:t>
      </w:r>
    </w:p>
    <w:p w:rsidR="00B1281E" w:rsidRDefault="00BE03ED">
      <w:pPr>
        <w:pStyle w:val="ConsPlusNormal0"/>
        <w:spacing w:before="200"/>
        <w:ind w:firstLine="540"/>
        <w:jc w:val="both"/>
      </w:pPr>
      <w:r>
        <w:t>Значение результата предоставления субсидии на поддержку самозанятых и показа</w:t>
      </w:r>
      <w:r>
        <w:t>теля, необходимого для его достижения, устанавливается региональным проектом "Поддержка самозанятых".</w:t>
      </w:r>
    </w:p>
    <w:p w:rsidR="00B1281E" w:rsidRDefault="00BE03ED">
      <w:pPr>
        <w:pStyle w:val="ConsPlusNormal0"/>
        <w:spacing w:before="200"/>
        <w:ind w:firstLine="540"/>
        <w:jc w:val="both"/>
      </w:pPr>
      <w:r>
        <w:t>36. Направления расходования субсидии на поддержку самозанятых на год предоставления субсидии на поддержку самозанятых утверждаются Министерством по согласованию с Министерством экономического развития Российской Федерации.</w:t>
      </w:r>
    </w:p>
    <w:p w:rsidR="00B1281E" w:rsidRDefault="00B1281E">
      <w:pPr>
        <w:pStyle w:val="ConsPlusNormal0"/>
        <w:ind w:firstLine="540"/>
        <w:jc w:val="both"/>
      </w:pPr>
    </w:p>
    <w:p w:rsidR="00B1281E" w:rsidRDefault="00BE03ED">
      <w:pPr>
        <w:pStyle w:val="ConsPlusTitle0"/>
        <w:jc w:val="center"/>
        <w:outlineLvl w:val="1"/>
      </w:pPr>
      <w:r>
        <w:t xml:space="preserve">VI. Особенности предоставления </w:t>
      </w:r>
      <w:r>
        <w:t>субсидии на вовлечение</w:t>
      </w:r>
    </w:p>
    <w:p w:rsidR="00B1281E" w:rsidRDefault="00B1281E">
      <w:pPr>
        <w:pStyle w:val="ConsPlusNormal0"/>
        <w:ind w:firstLine="540"/>
        <w:jc w:val="both"/>
      </w:pPr>
    </w:p>
    <w:p w:rsidR="00B1281E" w:rsidRDefault="00BE03ED">
      <w:pPr>
        <w:pStyle w:val="ConsPlusNormal0"/>
        <w:ind w:firstLine="540"/>
        <w:jc w:val="both"/>
      </w:pPr>
      <w:bookmarkStart w:id="126" w:name="P5797"/>
      <w:bookmarkEnd w:id="126"/>
      <w:r>
        <w:t>37. Устанавливается следующий планируемый результат предоставления субсидии на вовлечение:</w:t>
      </w:r>
    </w:p>
    <w:p w:rsidR="00B1281E" w:rsidRDefault="00BE03ED">
      <w:pPr>
        <w:pStyle w:val="ConsPlusNormal0"/>
        <w:jc w:val="both"/>
      </w:pPr>
      <w:r>
        <w:t xml:space="preserve">(в ред. </w:t>
      </w:r>
      <w:hyperlink r:id="rId940"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w:t>
      </w:r>
      <w:r>
        <w:t>ьства Новосибирской области от 29.11.2022 N 556-п)</w:t>
      </w:r>
    </w:p>
    <w:p w:rsidR="00B1281E" w:rsidRDefault="00BE03ED">
      <w:pPr>
        <w:pStyle w:val="ConsPlusNormal0"/>
        <w:spacing w:before="200"/>
        <w:ind w:firstLine="540"/>
        <w:jc w:val="both"/>
      </w:pPr>
      <w:r>
        <w:t>гражданам, желающим вести бизнес, начинающим и действующим предпринимателям предоставлен комплекс услуг, направленных на вовлечение в предпринимательскую деятельность, а также информационно-консультационны</w:t>
      </w:r>
      <w:r>
        <w:t>х услуг и образовательных услуг в офлайн- и онлайн-форматах (количество уникальных граждан, желающих вести бизнес, начинающих и действующих предпринимателей, получивших услуги) на 20 декабря года предоставления субсидии на вовлечение.</w:t>
      </w:r>
    </w:p>
    <w:p w:rsidR="00B1281E" w:rsidRDefault="00BE03ED">
      <w:pPr>
        <w:pStyle w:val="ConsPlusNormal0"/>
        <w:spacing w:before="200"/>
        <w:ind w:firstLine="540"/>
        <w:jc w:val="both"/>
      </w:pPr>
      <w:r>
        <w:t>Значение результата п</w:t>
      </w:r>
      <w:r>
        <w:t>редоставления субсидии на вовлечение устанавливается региональным проектом "Вовлечение".</w:t>
      </w:r>
    </w:p>
    <w:p w:rsidR="00B1281E" w:rsidRDefault="00BE03ED">
      <w:pPr>
        <w:pStyle w:val="ConsPlusNormal0"/>
        <w:jc w:val="both"/>
      </w:pPr>
      <w:r>
        <w:t xml:space="preserve">(в ред. </w:t>
      </w:r>
      <w:hyperlink r:id="rId941" w:tooltip="Постановление Правительства Новосибирской области от 29.11.2022 N 556-п &quot;О внесении изменений в постановление Правительства Новосибирской области от 31.01.2017 N 14-п&quot; {КонсультантПлюс}">
        <w:r>
          <w:rPr>
            <w:color w:val="0000FF"/>
          </w:rPr>
          <w:t>постановления</w:t>
        </w:r>
      </w:hyperlink>
      <w:r>
        <w:t xml:space="preserve"> Правительства Новосибирской област</w:t>
      </w:r>
      <w:r>
        <w:t>и от 29.11.2022 N 556-п)</w:t>
      </w:r>
    </w:p>
    <w:p w:rsidR="00B1281E" w:rsidRDefault="00BE03ED">
      <w:pPr>
        <w:pStyle w:val="ConsPlusNormal0"/>
        <w:spacing w:before="200"/>
        <w:ind w:firstLine="540"/>
        <w:jc w:val="both"/>
      </w:pPr>
      <w:r>
        <w:t>38. Направления расходования субсидии на вовлечение на год предоставления субсидии на вовлечение утверждаются Министерством по согласованию с Министерством экономического развития Российской Федерации.</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ind w:firstLine="540"/>
        <w:jc w:val="both"/>
      </w:pPr>
    </w:p>
    <w:p w:rsidR="00B1281E" w:rsidRDefault="00BE03ED">
      <w:pPr>
        <w:pStyle w:val="ConsPlusNormal0"/>
        <w:jc w:val="right"/>
        <w:outlineLvl w:val="1"/>
      </w:pPr>
      <w:r>
        <w:t>Приложение</w:t>
      </w:r>
    </w:p>
    <w:p w:rsidR="00B1281E" w:rsidRDefault="00BE03ED">
      <w:pPr>
        <w:pStyle w:val="ConsPlusNormal0"/>
        <w:jc w:val="right"/>
      </w:pPr>
      <w:r>
        <w:t>к Порядку</w:t>
      </w:r>
    </w:p>
    <w:p w:rsidR="00B1281E" w:rsidRDefault="00BE03ED">
      <w:pPr>
        <w:pStyle w:val="ConsPlusNormal0"/>
        <w:jc w:val="right"/>
      </w:pPr>
      <w:r>
        <w:t>опр</w:t>
      </w:r>
      <w:r>
        <w:t>еделения объема и предоставления</w:t>
      </w:r>
    </w:p>
    <w:p w:rsidR="00B1281E" w:rsidRDefault="00BE03ED">
      <w:pPr>
        <w:pStyle w:val="ConsPlusNormal0"/>
        <w:jc w:val="right"/>
      </w:pPr>
      <w:r>
        <w:t>субсидий автономной некоммерческой</w:t>
      </w:r>
    </w:p>
    <w:p w:rsidR="00B1281E" w:rsidRDefault="00BE03ED">
      <w:pPr>
        <w:pStyle w:val="ConsPlusNormal0"/>
        <w:jc w:val="right"/>
      </w:pPr>
      <w:r>
        <w:t>организации "Центр содействия развитию</w:t>
      </w:r>
    </w:p>
    <w:p w:rsidR="00B1281E" w:rsidRDefault="00BE03ED">
      <w:pPr>
        <w:pStyle w:val="ConsPlusNormal0"/>
        <w:jc w:val="right"/>
      </w:pPr>
      <w:r>
        <w:t>предпринимательства Новосибирской области"</w:t>
      </w:r>
    </w:p>
    <w:p w:rsidR="00B1281E" w:rsidRDefault="00BE03ED">
      <w:pPr>
        <w:pStyle w:val="ConsPlusNormal0"/>
        <w:jc w:val="right"/>
      </w:pPr>
      <w:r>
        <w:t>в целях реализации региональных проектов</w:t>
      </w:r>
    </w:p>
    <w:p w:rsidR="00B1281E" w:rsidRDefault="00BE03ED">
      <w:pPr>
        <w:pStyle w:val="ConsPlusNormal0"/>
        <w:jc w:val="right"/>
      </w:pPr>
      <w:r>
        <w:t>Новосибирской области "Акселерация субъектов</w:t>
      </w:r>
    </w:p>
    <w:p w:rsidR="00B1281E" w:rsidRDefault="00BE03ED">
      <w:pPr>
        <w:pStyle w:val="ConsPlusNormal0"/>
        <w:jc w:val="right"/>
      </w:pPr>
      <w:r>
        <w:t>малого и среднего пр</w:t>
      </w:r>
      <w:r>
        <w:t>едпринимательства",</w:t>
      </w:r>
    </w:p>
    <w:p w:rsidR="00B1281E" w:rsidRDefault="00BE03ED">
      <w:pPr>
        <w:pStyle w:val="ConsPlusNormal0"/>
        <w:jc w:val="right"/>
      </w:pPr>
      <w:r>
        <w:t>"Создание благоприятных условий для</w:t>
      </w:r>
    </w:p>
    <w:p w:rsidR="00B1281E" w:rsidRDefault="00BE03ED">
      <w:pPr>
        <w:pStyle w:val="ConsPlusNormal0"/>
        <w:jc w:val="right"/>
      </w:pPr>
      <w:r>
        <w:t>осуществления деятельности самозанятыми</w:t>
      </w:r>
    </w:p>
    <w:p w:rsidR="00B1281E" w:rsidRDefault="00BE03ED">
      <w:pPr>
        <w:pStyle w:val="ConsPlusNormal0"/>
        <w:jc w:val="right"/>
      </w:pPr>
      <w:r>
        <w:t>гражданами", "Создание условий для легкого</w:t>
      </w:r>
    </w:p>
    <w:p w:rsidR="00B1281E" w:rsidRDefault="00BE03ED">
      <w:pPr>
        <w:pStyle w:val="ConsPlusNormal0"/>
        <w:jc w:val="right"/>
      </w:pPr>
      <w:r>
        <w:t>старта и комфортного ведения бизнеса"</w:t>
      </w:r>
    </w:p>
    <w:p w:rsidR="00B1281E" w:rsidRDefault="00B1281E">
      <w:pPr>
        <w:pStyle w:val="ConsPlusNormal0"/>
        <w:ind w:firstLine="540"/>
        <w:jc w:val="both"/>
      </w:pPr>
    </w:p>
    <w:p w:rsidR="00B1281E" w:rsidRDefault="00BE03ED">
      <w:pPr>
        <w:pStyle w:val="ConsPlusNonformat0"/>
        <w:jc w:val="both"/>
      </w:pPr>
      <w:r>
        <w:t xml:space="preserve">                                                             В министерство</w:t>
      </w:r>
    </w:p>
    <w:p w:rsidR="00B1281E" w:rsidRDefault="00BE03ED">
      <w:pPr>
        <w:pStyle w:val="ConsPlusNonformat0"/>
        <w:jc w:val="both"/>
      </w:pPr>
      <w:r>
        <w:t xml:space="preserve">                                                   промышленности, торговли</w:t>
      </w:r>
    </w:p>
    <w:p w:rsidR="00B1281E" w:rsidRDefault="00BE03ED">
      <w:pPr>
        <w:pStyle w:val="ConsPlusNonformat0"/>
        <w:jc w:val="both"/>
      </w:pPr>
      <w:r>
        <w:t xml:space="preserve">                                             и развития предпринимательства</w:t>
      </w:r>
    </w:p>
    <w:p w:rsidR="00B1281E" w:rsidRDefault="00BE03ED">
      <w:pPr>
        <w:pStyle w:val="ConsPlusNonformat0"/>
        <w:jc w:val="both"/>
      </w:pPr>
      <w:r>
        <w:t xml:space="preserve">                                                      Новосибирской области</w:t>
      </w:r>
    </w:p>
    <w:p w:rsidR="00B1281E" w:rsidRDefault="00B1281E">
      <w:pPr>
        <w:pStyle w:val="ConsPlusNonformat0"/>
        <w:jc w:val="both"/>
      </w:pPr>
    </w:p>
    <w:p w:rsidR="00B1281E" w:rsidRDefault="00BE03ED">
      <w:pPr>
        <w:pStyle w:val="ConsPlusNonformat0"/>
        <w:jc w:val="both"/>
      </w:pPr>
      <w:bookmarkStart w:id="127" w:name="P5827"/>
      <w:bookmarkEnd w:id="127"/>
      <w:r>
        <w:t xml:space="preserve">                     Заявка</w:t>
      </w:r>
      <w:r>
        <w:t xml:space="preserve"> на предоставление субсидии</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организации)</w:t>
      </w:r>
    </w:p>
    <w:p w:rsidR="00B1281E" w:rsidRDefault="00BE03ED">
      <w:pPr>
        <w:pStyle w:val="ConsPlusNonformat0"/>
        <w:jc w:val="both"/>
      </w:pPr>
      <w:r>
        <w:t xml:space="preserve">в  соответствии  с  </w:t>
      </w:r>
      <w:hyperlink w:anchor="P5611" w:tooltip="ПОРЯДОК">
        <w:r>
          <w:rPr>
            <w:color w:val="0000FF"/>
          </w:rPr>
          <w:t>Порядком</w:t>
        </w:r>
      </w:hyperlink>
      <w:r>
        <w:t xml:space="preserve">  определения  объема и предоставления субсидий</w:t>
      </w:r>
    </w:p>
    <w:p w:rsidR="00B1281E" w:rsidRDefault="00BE03ED">
      <w:pPr>
        <w:pStyle w:val="ConsPlusNonformat0"/>
        <w:jc w:val="both"/>
      </w:pPr>
      <w:r>
        <w:t>автономной    некоммерческой   организации   "Центр   содействия   развитию</w:t>
      </w:r>
    </w:p>
    <w:p w:rsidR="00B1281E" w:rsidRDefault="00BE03ED">
      <w:pPr>
        <w:pStyle w:val="ConsPlusNonformat0"/>
        <w:jc w:val="both"/>
      </w:pPr>
      <w:r>
        <w:t>предпринимательства  Новосибирской области" в целях реализации региональных</w:t>
      </w:r>
    </w:p>
    <w:p w:rsidR="00B1281E" w:rsidRDefault="00BE03ED">
      <w:pPr>
        <w:pStyle w:val="ConsPlusNonformat0"/>
        <w:jc w:val="both"/>
      </w:pPr>
      <w:r>
        <w:t xml:space="preserve">проектов </w:t>
      </w:r>
      <w:r>
        <w:t xml:space="preserve"> Новосибирской  области  "Акселерация  субъектов малого и среднего</w:t>
      </w:r>
    </w:p>
    <w:p w:rsidR="00B1281E" w:rsidRDefault="00BE03ED">
      <w:pPr>
        <w:pStyle w:val="ConsPlusNonformat0"/>
        <w:jc w:val="both"/>
      </w:pPr>
      <w:r>
        <w:t>предпринимательства",  "Создание  благоприятных  условий  для осуществления</w:t>
      </w:r>
    </w:p>
    <w:p w:rsidR="00B1281E" w:rsidRDefault="00BE03ED">
      <w:pPr>
        <w:pStyle w:val="ConsPlusNonformat0"/>
        <w:jc w:val="both"/>
      </w:pPr>
      <w:r>
        <w:t>деятельности самозанятыми гражданами", "Создание условий для легкого старта</w:t>
      </w:r>
    </w:p>
    <w:p w:rsidR="00B1281E" w:rsidRDefault="00BE03ED">
      <w:pPr>
        <w:pStyle w:val="ConsPlusNonformat0"/>
        <w:jc w:val="both"/>
      </w:pPr>
      <w:r>
        <w:t xml:space="preserve">и   комфортного   ведения   бизнеса" </w:t>
      </w:r>
      <w:r>
        <w:t xml:space="preserve">  (приложение   N  13  к постановлению</w:t>
      </w:r>
    </w:p>
    <w:p w:rsidR="00B1281E" w:rsidRDefault="00BE03ED">
      <w:pPr>
        <w:pStyle w:val="ConsPlusNonformat0"/>
        <w:jc w:val="both"/>
      </w:pPr>
      <w:r>
        <w:t>Правительства  Новосибирской  области  от 31.01.2017 N 14-п "Об утверждении</w:t>
      </w:r>
    </w:p>
    <w:p w:rsidR="00B1281E" w:rsidRDefault="00BE03ED">
      <w:pPr>
        <w:pStyle w:val="ConsPlusNonformat0"/>
        <w:jc w:val="both"/>
      </w:pPr>
      <w:r>
        <w:t>государственной  программы Новосибирской области "Развитие субъектов малого</w:t>
      </w:r>
    </w:p>
    <w:p w:rsidR="00B1281E" w:rsidRDefault="00BE03ED">
      <w:pPr>
        <w:pStyle w:val="ConsPlusNonformat0"/>
        <w:jc w:val="both"/>
      </w:pPr>
      <w:r>
        <w:t xml:space="preserve">и  среднего предпринимательства в Новосибирской области") (далее </w:t>
      </w:r>
      <w:r>
        <w:t>- Порядок)</w:t>
      </w:r>
    </w:p>
    <w:p w:rsidR="00B1281E" w:rsidRDefault="00BE03ED">
      <w:pPr>
        <w:pStyle w:val="ConsPlusNonformat0"/>
        <w:jc w:val="both"/>
      </w:pPr>
      <w:r>
        <w:t>направляет настоящую заявку на предоставление в 20___ году субсидий в общем</w:t>
      </w:r>
    </w:p>
    <w:p w:rsidR="00B1281E" w:rsidRDefault="00BE03ED">
      <w:pPr>
        <w:pStyle w:val="ConsPlusNonformat0"/>
        <w:jc w:val="both"/>
      </w:pPr>
      <w:r>
        <w:t>размере ________________________________________________ тыс. рублей, в том</w:t>
      </w:r>
    </w:p>
    <w:p w:rsidR="00B1281E" w:rsidRDefault="00BE03ED">
      <w:pPr>
        <w:pStyle w:val="ConsPlusNonformat0"/>
        <w:jc w:val="both"/>
      </w:pPr>
      <w:r>
        <w:t>числе на:</w:t>
      </w:r>
    </w:p>
    <w:p w:rsidR="00B1281E" w:rsidRDefault="00BE03ED">
      <w:pPr>
        <w:pStyle w:val="ConsPlusNonformat0"/>
        <w:jc w:val="both"/>
      </w:pPr>
      <w:r>
        <w:t xml:space="preserve">    1) обеспечение уставной деятельности __________________________________</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 xml:space="preserve">                        (наименование организации)</w:t>
      </w:r>
    </w:p>
    <w:p w:rsidR="00B1281E" w:rsidRDefault="00B1281E">
      <w:pPr>
        <w:pStyle w:val="ConsPlusNonformat0"/>
        <w:jc w:val="both"/>
      </w:pPr>
    </w:p>
    <w:p w:rsidR="00B1281E" w:rsidRDefault="00BE03ED">
      <w:pPr>
        <w:pStyle w:val="ConsPlusNonformat0"/>
        <w:jc w:val="both"/>
      </w:pPr>
      <w:r>
        <w:t>- ________________________ тыс. рублей;</w:t>
      </w:r>
    </w:p>
    <w:p w:rsidR="00B1281E" w:rsidRDefault="00BE03ED">
      <w:pPr>
        <w:pStyle w:val="ConsPlusNonformat0"/>
        <w:jc w:val="both"/>
      </w:pPr>
      <w:r>
        <w:t xml:space="preserve">    2)  обеспечение  функционирования  центра  поддержки  экспорта в рамках</w:t>
      </w:r>
    </w:p>
    <w:p w:rsidR="00B1281E" w:rsidRDefault="00BE03ED">
      <w:pPr>
        <w:pStyle w:val="ConsPlusNonformat0"/>
        <w:jc w:val="both"/>
      </w:pPr>
      <w:r>
        <w:t xml:space="preserve">реализации  </w:t>
      </w:r>
      <w:r>
        <w:t xml:space="preserve"> регионального   проекта   Новосибирской  области  "Акселерация</w:t>
      </w:r>
    </w:p>
    <w:p w:rsidR="00B1281E" w:rsidRDefault="00BE03ED">
      <w:pPr>
        <w:pStyle w:val="ConsPlusNonformat0"/>
        <w:jc w:val="both"/>
      </w:pPr>
      <w:r>
        <w:t>субъектов малого и среднего предпринимательства" - ________________________</w:t>
      </w:r>
    </w:p>
    <w:p w:rsidR="00B1281E" w:rsidRDefault="00BE03ED">
      <w:pPr>
        <w:pStyle w:val="ConsPlusNonformat0"/>
        <w:jc w:val="both"/>
      </w:pPr>
      <w:r>
        <w:t>тыс. рублей;</w:t>
      </w:r>
    </w:p>
    <w:p w:rsidR="00B1281E" w:rsidRDefault="00BE03ED">
      <w:pPr>
        <w:pStyle w:val="ConsPlusNonformat0"/>
        <w:jc w:val="both"/>
      </w:pPr>
      <w:r>
        <w:t xml:space="preserve">    3)     обеспечение     оказания    субъектам    малого    и    среднего</w:t>
      </w:r>
    </w:p>
    <w:p w:rsidR="00B1281E" w:rsidRDefault="00BE03ED">
      <w:pPr>
        <w:pStyle w:val="ConsPlusNonformat0"/>
        <w:jc w:val="both"/>
      </w:pPr>
      <w:r>
        <w:t>предпринимательства,  а  та</w:t>
      </w:r>
      <w:r>
        <w:t>кже  резидентам промышленных парков, технопарков</w:t>
      </w:r>
    </w:p>
    <w:p w:rsidR="00B1281E" w:rsidRDefault="00BE03ED">
      <w:pPr>
        <w:pStyle w:val="ConsPlusNonformat0"/>
        <w:jc w:val="both"/>
      </w:pPr>
      <w:r>
        <w:t>комплексных  услуг  в центре "Мой бизнес" в рамках реализации регионального</w:t>
      </w:r>
    </w:p>
    <w:p w:rsidR="00B1281E" w:rsidRDefault="00BE03ED">
      <w:pPr>
        <w:pStyle w:val="ConsPlusNonformat0"/>
        <w:jc w:val="both"/>
      </w:pPr>
      <w:r>
        <w:t>проекта  Новосибирской  области  "Акселерация  субъектов  малого и среднего</w:t>
      </w:r>
    </w:p>
    <w:p w:rsidR="00B1281E" w:rsidRDefault="00BE03ED">
      <w:pPr>
        <w:pStyle w:val="ConsPlusNonformat0"/>
        <w:jc w:val="both"/>
      </w:pPr>
      <w:r>
        <w:t>предпринимательства" - ________________________ тыс. ру</w:t>
      </w:r>
      <w:r>
        <w:t>блей;</w:t>
      </w:r>
    </w:p>
    <w:p w:rsidR="00B1281E" w:rsidRDefault="00BE03ED">
      <w:pPr>
        <w:pStyle w:val="ConsPlusNonformat0"/>
        <w:jc w:val="both"/>
      </w:pPr>
      <w:r>
        <w:t xml:space="preserve">    4)    предоставление    комплекса    информационно-консультационных   и</w:t>
      </w:r>
    </w:p>
    <w:p w:rsidR="00B1281E" w:rsidRDefault="00BE03ED">
      <w:pPr>
        <w:pStyle w:val="ConsPlusNonformat0"/>
        <w:jc w:val="both"/>
      </w:pPr>
      <w:r>
        <w:t>образовательных  услуг  самозанятым  гражданам организациями инфраструктуры</w:t>
      </w:r>
    </w:p>
    <w:p w:rsidR="00B1281E" w:rsidRDefault="00BE03ED">
      <w:pPr>
        <w:pStyle w:val="ConsPlusNonformat0"/>
        <w:jc w:val="both"/>
      </w:pPr>
      <w:r>
        <w:t>поддержки  малого  и  среднего  предпринимательства в центре "Мой бизнес" в</w:t>
      </w:r>
    </w:p>
    <w:p w:rsidR="00B1281E" w:rsidRDefault="00BE03ED">
      <w:pPr>
        <w:pStyle w:val="ConsPlusNonformat0"/>
        <w:jc w:val="both"/>
      </w:pPr>
      <w:r>
        <w:t>офлайн-  и  онлайн-фор</w:t>
      </w:r>
      <w:r>
        <w:t>матах  в  целях  достижения результатов регионального</w:t>
      </w:r>
    </w:p>
    <w:p w:rsidR="00B1281E" w:rsidRDefault="00BE03ED">
      <w:pPr>
        <w:pStyle w:val="ConsPlusNonformat0"/>
        <w:jc w:val="both"/>
      </w:pPr>
      <w:r>
        <w:t>проекта   Новосибирской   области   "Создание   благоприятных  условий  для</w:t>
      </w:r>
    </w:p>
    <w:p w:rsidR="00B1281E" w:rsidRDefault="00BE03ED">
      <w:pPr>
        <w:pStyle w:val="ConsPlusNonformat0"/>
        <w:jc w:val="both"/>
      </w:pPr>
      <w:r>
        <w:t>осуществления       деятельности       самозанятыми      гражданами"      -</w:t>
      </w:r>
    </w:p>
    <w:p w:rsidR="00B1281E" w:rsidRDefault="00BE03ED">
      <w:pPr>
        <w:pStyle w:val="ConsPlusNonformat0"/>
        <w:jc w:val="both"/>
      </w:pPr>
      <w:r>
        <w:t>________________________ тыс. рублей;</w:t>
      </w:r>
    </w:p>
    <w:p w:rsidR="00B1281E" w:rsidRDefault="00BE03ED">
      <w:pPr>
        <w:pStyle w:val="ConsPlusNonformat0"/>
        <w:jc w:val="both"/>
      </w:pPr>
      <w:r>
        <w:t xml:space="preserve">    5)  пред</w:t>
      </w:r>
      <w:r>
        <w:t>оставление  гражданам,  желающим  вести  бизнес,  начинающим  и</w:t>
      </w:r>
    </w:p>
    <w:p w:rsidR="00B1281E" w:rsidRDefault="00BE03ED">
      <w:pPr>
        <w:pStyle w:val="ConsPlusNonformat0"/>
        <w:jc w:val="both"/>
      </w:pPr>
      <w:r>
        <w:t>действующим  предпринимателям комплекса услуг, направленных на вовлечение в</w:t>
      </w:r>
    </w:p>
    <w:p w:rsidR="00B1281E" w:rsidRDefault="00BE03ED">
      <w:pPr>
        <w:pStyle w:val="ConsPlusNonformat0"/>
        <w:jc w:val="both"/>
      </w:pPr>
      <w:r>
        <w:t>предпринимательскую  деятельность, а также информационно-консультационных и</w:t>
      </w:r>
    </w:p>
    <w:p w:rsidR="00B1281E" w:rsidRDefault="00BE03ED">
      <w:pPr>
        <w:pStyle w:val="ConsPlusNonformat0"/>
        <w:jc w:val="both"/>
      </w:pPr>
      <w:r>
        <w:t>образовательных  услуг  в офлайн- и онла</w:t>
      </w:r>
      <w:r>
        <w:t>йн-форматах в центре "Мой бизнес" в</w:t>
      </w:r>
    </w:p>
    <w:p w:rsidR="00B1281E" w:rsidRDefault="00BE03ED">
      <w:pPr>
        <w:pStyle w:val="ConsPlusNonformat0"/>
        <w:jc w:val="both"/>
      </w:pPr>
      <w:r>
        <w:t>целях  достижения  результатов  регионального проекта Новосибирской области</w:t>
      </w:r>
    </w:p>
    <w:p w:rsidR="00B1281E" w:rsidRDefault="00BE03ED">
      <w:pPr>
        <w:pStyle w:val="ConsPlusNonformat0"/>
        <w:jc w:val="both"/>
      </w:pPr>
      <w:r>
        <w:t>"Создание  условий  для  легкого  старта  и  комфортного ведения бизнеса" -</w:t>
      </w:r>
    </w:p>
    <w:p w:rsidR="00B1281E" w:rsidRDefault="00BE03ED">
      <w:pPr>
        <w:pStyle w:val="ConsPlusNonformat0"/>
        <w:jc w:val="both"/>
      </w:pPr>
      <w:r>
        <w:t>________________________ тыс. рублей.</w:t>
      </w:r>
    </w:p>
    <w:p w:rsidR="00B1281E" w:rsidRDefault="00BE03ED">
      <w:pPr>
        <w:pStyle w:val="ConsPlusNonformat0"/>
        <w:jc w:val="both"/>
      </w:pPr>
      <w:r>
        <w:t xml:space="preserve">    Подтверждаю, что _________</w:t>
      </w:r>
      <w:r>
        <w:t>_____________________________________________</w:t>
      </w:r>
    </w:p>
    <w:p w:rsidR="00B1281E" w:rsidRDefault="00BE03ED">
      <w:pPr>
        <w:pStyle w:val="ConsPlusNonformat0"/>
        <w:jc w:val="both"/>
      </w:pPr>
      <w:r>
        <w:t xml:space="preserve">                                   (наименование организации)</w:t>
      </w:r>
    </w:p>
    <w:p w:rsidR="00B1281E" w:rsidRDefault="00BE03ED">
      <w:pPr>
        <w:pStyle w:val="ConsPlusNonformat0"/>
        <w:jc w:val="both"/>
      </w:pPr>
      <w:r>
        <w:t>___________________________________________________________________________</w:t>
      </w:r>
    </w:p>
    <w:p w:rsidR="00B1281E" w:rsidRDefault="00BE03ED">
      <w:pPr>
        <w:pStyle w:val="ConsPlusNonformat0"/>
        <w:jc w:val="both"/>
      </w:pPr>
      <w:r>
        <w:t>__________________________________________________________________________:</w:t>
      </w:r>
    </w:p>
    <w:p w:rsidR="00B1281E" w:rsidRDefault="00BE03ED">
      <w:pPr>
        <w:pStyle w:val="ConsPlusNonformat0"/>
        <w:jc w:val="both"/>
      </w:pPr>
      <w:r>
        <w:t xml:space="preserve">    не  имеет  просроченной  задолженности  по  возврату в областной бюджет</w:t>
      </w:r>
    </w:p>
    <w:p w:rsidR="00B1281E" w:rsidRDefault="00BE03ED">
      <w:pPr>
        <w:pStyle w:val="ConsPlusNonformat0"/>
        <w:jc w:val="both"/>
      </w:pPr>
      <w:r>
        <w:t>Новосибирской области субсидий, бюджетных инвестиций, предоставленных в том</w:t>
      </w:r>
    </w:p>
    <w:p w:rsidR="00B1281E" w:rsidRDefault="00BE03ED">
      <w:pPr>
        <w:pStyle w:val="ConsPlusNonformat0"/>
        <w:jc w:val="both"/>
      </w:pPr>
      <w:r>
        <w:t>числе  в  соответствии  с ин</w:t>
      </w:r>
      <w:r>
        <w:t>ыми правовыми актами, а также иной просроченной</w:t>
      </w:r>
    </w:p>
    <w:p w:rsidR="00B1281E" w:rsidRDefault="00BE03ED">
      <w:pPr>
        <w:pStyle w:val="ConsPlusNonformat0"/>
        <w:jc w:val="both"/>
      </w:pPr>
      <w:r>
        <w:t>(неурегулированной)   задолженности   по   денежным   обязательствам  перед</w:t>
      </w:r>
    </w:p>
    <w:p w:rsidR="00B1281E" w:rsidRDefault="00BE03ED">
      <w:pPr>
        <w:pStyle w:val="ConsPlusNonformat0"/>
        <w:jc w:val="both"/>
      </w:pPr>
      <w:r>
        <w:t>Новосибирской областью;</w:t>
      </w:r>
    </w:p>
    <w:p w:rsidR="00B1281E" w:rsidRDefault="00BE03ED">
      <w:pPr>
        <w:pStyle w:val="ConsPlusNonformat0"/>
        <w:jc w:val="both"/>
      </w:pPr>
      <w:r>
        <w:t xml:space="preserve">    не  получала  средства  из  областного бюджета Новосибирской области на</w:t>
      </w:r>
    </w:p>
    <w:p w:rsidR="00B1281E" w:rsidRDefault="00BE03ED">
      <w:pPr>
        <w:pStyle w:val="ConsPlusNonformat0"/>
        <w:jc w:val="both"/>
      </w:pPr>
      <w:r>
        <w:t>основании  иных  нормативных  пр</w:t>
      </w:r>
      <w:r>
        <w:t>авовых актов Новосибирской области на цели,</w:t>
      </w:r>
    </w:p>
    <w:p w:rsidR="00B1281E" w:rsidRDefault="00BE03ED">
      <w:pPr>
        <w:pStyle w:val="ConsPlusNonformat0"/>
        <w:jc w:val="both"/>
      </w:pPr>
      <w:r>
        <w:t>установленные Порядком;</w:t>
      </w:r>
    </w:p>
    <w:p w:rsidR="00B1281E" w:rsidRDefault="00BE03ED">
      <w:pPr>
        <w:pStyle w:val="ConsPlusNonformat0"/>
        <w:jc w:val="both"/>
      </w:pPr>
      <w:r>
        <w:t xml:space="preserve">    выражает   согласие   на  осуществление  министерством  промышленности,</w:t>
      </w:r>
    </w:p>
    <w:p w:rsidR="00B1281E" w:rsidRDefault="00BE03ED">
      <w:pPr>
        <w:pStyle w:val="ConsPlusNonformat0"/>
        <w:jc w:val="both"/>
      </w:pPr>
      <w:r>
        <w:t>торговли  и  развития  предпринимательства Новосибирской области и органами</w:t>
      </w:r>
    </w:p>
    <w:p w:rsidR="00B1281E" w:rsidRDefault="00BE03ED">
      <w:pPr>
        <w:pStyle w:val="ConsPlusNonformat0"/>
        <w:jc w:val="both"/>
      </w:pPr>
      <w:r>
        <w:t>государственного  финансового  контр</w:t>
      </w:r>
      <w:r>
        <w:t>оля  проверок  соблюдения  организацией</w:t>
      </w:r>
    </w:p>
    <w:p w:rsidR="00B1281E" w:rsidRDefault="00BE03ED">
      <w:pPr>
        <w:pStyle w:val="ConsPlusNonformat0"/>
        <w:jc w:val="both"/>
      </w:pPr>
      <w:r>
        <w:t>условий, целей и порядка предоставления субсидии;</w:t>
      </w:r>
    </w:p>
    <w:p w:rsidR="00B1281E" w:rsidRDefault="00BE03ED">
      <w:pPr>
        <w:pStyle w:val="ConsPlusNonformat0"/>
        <w:jc w:val="both"/>
      </w:pPr>
      <w:r>
        <w:t xml:space="preserve">    обязуется   включать  в  договоры  (соглашения),  заключенные  в  целях</w:t>
      </w:r>
    </w:p>
    <w:p w:rsidR="00B1281E" w:rsidRDefault="00BE03ED">
      <w:pPr>
        <w:pStyle w:val="ConsPlusNonformat0"/>
        <w:jc w:val="both"/>
      </w:pPr>
      <w:r>
        <w:t>исполнения  обязательств по соглашениям о предоставлении субсидии, согласие</w:t>
      </w:r>
    </w:p>
    <w:p w:rsidR="00B1281E" w:rsidRDefault="00BE03ED">
      <w:pPr>
        <w:pStyle w:val="ConsPlusNonformat0"/>
        <w:jc w:val="both"/>
      </w:pPr>
      <w:r>
        <w:t>лиц,  являющих</w:t>
      </w:r>
      <w:r>
        <w:t>ся  поставщиками  (подрядчиками,  исполнителями) по договорам</w:t>
      </w:r>
    </w:p>
    <w:p w:rsidR="00B1281E" w:rsidRDefault="00BE03ED">
      <w:pPr>
        <w:pStyle w:val="ConsPlusNonformat0"/>
        <w:jc w:val="both"/>
      </w:pPr>
      <w:r>
        <w:t>(соглашениям),  заключенным  в целях исполнения обязательств по соглашениям</w:t>
      </w:r>
    </w:p>
    <w:p w:rsidR="00B1281E" w:rsidRDefault="00BE03ED">
      <w:pPr>
        <w:pStyle w:val="ConsPlusNonformat0"/>
        <w:jc w:val="both"/>
      </w:pPr>
      <w:r>
        <w:t>(за  исключением  государственных  (муниципальных)  унитарных  предприятий,</w:t>
      </w:r>
    </w:p>
    <w:p w:rsidR="00B1281E" w:rsidRDefault="00BE03ED">
      <w:pPr>
        <w:pStyle w:val="ConsPlusNonformat0"/>
        <w:jc w:val="both"/>
      </w:pPr>
      <w:r>
        <w:t xml:space="preserve">хозяйственных   товариществ   и   обществ </w:t>
      </w:r>
      <w:r>
        <w:t xml:space="preserve">  с   участием  публично-правовых</w:t>
      </w:r>
    </w:p>
    <w:p w:rsidR="00B1281E" w:rsidRDefault="00BE03ED">
      <w:pPr>
        <w:pStyle w:val="ConsPlusNonformat0"/>
        <w:jc w:val="both"/>
      </w:pPr>
      <w:r>
        <w:t>образований  в  их  уставных  (складочных)  капиталах, а также коммерческих</w:t>
      </w:r>
    </w:p>
    <w:p w:rsidR="00B1281E" w:rsidRDefault="00BE03ED">
      <w:pPr>
        <w:pStyle w:val="ConsPlusNonformat0"/>
        <w:jc w:val="both"/>
      </w:pPr>
      <w:r>
        <w:t>организаций   с   участием  таких  товариществ  и  обществ  в  их  уставных</w:t>
      </w:r>
    </w:p>
    <w:p w:rsidR="00B1281E" w:rsidRDefault="00BE03ED">
      <w:pPr>
        <w:pStyle w:val="ConsPlusNonformat0"/>
        <w:jc w:val="both"/>
      </w:pPr>
      <w:r>
        <w:t>(складочных)  капиталах),  на  осуществление  министерством промышленн</w:t>
      </w:r>
      <w:r>
        <w:t>ости,</w:t>
      </w:r>
    </w:p>
    <w:p w:rsidR="00B1281E" w:rsidRDefault="00BE03ED">
      <w:pPr>
        <w:pStyle w:val="ConsPlusNonformat0"/>
        <w:jc w:val="both"/>
      </w:pPr>
      <w:r>
        <w:t>торговли  и  развития  предпринимательства Новосибирской области и органами</w:t>
      </w:r>
    </w:p>
    <w:p w:rsidR="00B1281E" w:rsidRDefault="00BE03ED">
      <w:pPr>
        <w:pStyle w:val="ConsPlusNonformat0"/>
        <w:jc w:val="both"/>
      </w:pPr>
      <w:r>
        <w:t>государственного  финансового  контроля  проверок  соблюдения  ими условий,</w:t>
      </w:r>
    </w:p>
    <w:p w:rsidR="00B1281E" w:rsidRDefault="00BE03ED">
      <w:pPr>
        <w:pStyle w:val="ConsPlusNonformat0"/>
        <w:jc w:val="both"/>
      </w:pPr>
      <w:r>
        <w:t>целей и порядка предоставления субсидий.</w:t>
      </w:r>
    </w:p>
    <w:p w:rsidR="00B1281E" w:rsidRDefault="00B1281E">
      <w:pPr>
        <w:pStyle w:val="ConsPlusNonformat0"/>
        <w:jc w:val="both"/>
      </w:pPr>
    </w:p>
    <w:p w:rsidR="00B1281E" w:rsidRDefault="00BE03ED">
      <w:pPr>
        <w:pStyle w:val="ConsPlusNonformat0"/>
        <w:jc w:val="both"/>
      </w:pPr>
      <w:r>
        <w:t>Руководитель организации _______________________ (______</w:t>
      </w:r>
      <w:r>
        <w:t>__________________)</w:t>
      </w:r>
    </w:p>
    <w:p w:rsidR="00B1281E" w:rsidRDefault="00B1281E">
      <w:pPr>
        <w:pStyle w:val="ConsPlusNonformat0"/>
        <w:jc w:val="both"/>
      </w:pPr>
    </w:p>
    <w:p w:rsidR="00B1281E" w:rsidRDefault="00BE03ED">
      <w:pPr>
        <w:pStyle w:val="ConsPlusNonformat0"/>
        <w:jc w:val="both"/>
      </w:pPr>
      <w:r>
        <w:t xml:space="preserve">                       М.П.</w:t>
      </w:r>
    </w:p>
    <w:p w:rsidR="00B1281E" w:rsidRDefault="00B1281E">
      <w:pPr>
        <w:pStyle w:val="ConsPlusNonformat0"/>
        <w:jc w:val="both"/>
      </w:pPr>
    </w:p>
    <w:p w:rsidR="00B1281E" w:rsidRDefault="00BE03ED">
      <w:pPr>
        <w:pStyle w:val="ConsPlusNonformat0"/>
        <w:jc w:val="both"/>
      </w:pPr>
      <w:r>
        <w:t>"____" _______________ 20___ г.</w:t>
      </w:r>
    </w:p>
    <w:p w:rsidR="00B1281E" w:rsidRDefault="00B1281E">
      <w:pPr>
        <w:pStyle w:val="ConsPlusNormal0"/>
        <w:ind w:firstLine="540"/>
        <w:jc w:val="both"/>
      </w:pPr>
    </w:p>
    <w:p w:rsidR="00B1281E" w:rsidRDefault="00B1281E">
      <w:pPr>
        <w:pStyle w:val="ConsPlusNormal0"/>
        <w:ind w:firstLine="540"/>
        <w:jc w:val="both"/>
      </w:pPr>
    </w:p>
    <w:p w:rsidR="00B1281E" w:rsidRDefault="00B1281E">
      <w:pPr>
        <w:pStyle w:val="ConsPlusNormal0"/>
        <w:pBdr>
          <w:bottom w:val="single" w:sz="6" w:space="0" w:color="auto"/>
        </w:pBdr>
        <w:spacing w:before="100" w:after="100"/>
        <w:jc w:val="both"/>
        <w:rPr>
          <w:sz w:val="2"/>
          <w:szCs w:val="2"/>
        </w:rPr>
      </w:pPr>
    </w:p>
    <w:sectPr w:rsidR="00B1281E">
      <w:headerReference w:type="default" r:id="rId942"/>
      <w:footerReference w:type="default" r:id="rId943"/>
      <w:headerReference w:type="first" r:id="rId944"/>
      <w:footerReference w:type="first" r:id="rId945"/>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03ED" w:rsidRDefault="00BE03ED">
      <w:r>
        <w:separator/>
      </w:r>
    </w:p>
  </w:endnote>
  <w:endnote w:type="continuationSeparator" w:id="0">
    <w:p w:rsidR="00BE03ED" w:rsidRDefault="00BE03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48</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2</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4</w:t>
          </w:r>
          <w:r>
            <w:fldChar w:fldCharType="end"/>
          </w:r>
        </w:p>
      </w:tc>
    </w:tr>
  </w:tbl>
  <w:p w:rsidR="00B1281E" w:rsidRDefault="00BE03ED">
    <w:pPr>
      <w:pStyle w:val="ConsPlusNormal0"/>
    </w:pPr>
    <w:r>
      <w:rPr>
        <w:sz w:val="2"/>
        <w:szCs w:val="2"/>
      </w:rPr>
      <w:t>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69</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49</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1"/>
      <w:gridCol w:w="1"/>
      <w:gridCol w:w="1"/>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sidR="00B1281E" w:rsidRDefault="00BE03ED">
    <w:pPr>
      <w:pStyle w:val="ConsPlusNormal0"/>
    </w:pPr>
    <w:r>
      <w:rPr>
        <w:sz w:val="2"/>
        <w:szCs w:val="2"/>
      </w:rPr>
      <w:t>1</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70</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r>
          <w:r>
            <w:rPr>
              <w:rFonts w:ascii="Tahoma" w:hAnsi="Tahoma" w:cs="Tahoma"/>
              <w:b/>
              <w:noProof/>
              <w:sz w:val="16"/>
              <w:szCs w:val="16"/>
            </w:rP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77</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71</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1"/>
      <w:gridCol w:w="1"/>
      <w:gridCol w:w="1"/>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w:t>
            </w:r>
            <w:r>
              <w:rPr>
                <w:rFonts w:ascii="Tahoma" w:hAnsi="Tahoma" w:cs="Tahoma"/>
                <w:b/>
                <w:color w:val="0000FF"/>
              </w:rPr>
              <w:t>.consultant.ru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sidR="00B1281E" w:rsidRDefault="00BE03ED">
    <w:pPr>
      <w:pStyle w:val="ConsPlusNormal0"/>
    </w:pPr>
    <w:r>
      <w:rPr>
        <w:sz w:val="2"/>
        <w:szCs w:val="2"/>
      </w:rPr>
      <w:t>1</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78</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92</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92</w:t>
          </w:r>
          <w:r>
            <w:fldChar w:fldCharType="end"/>
          </w:r>
        </w:p>
      </w:tc>
    </w:tr>
  </w:tbl>
  <w:p w:rsidR="00B1281E" w:rsidRDefault="00BE03ED">
    <w:pPr>
      <w:pStyle w:val="ConsPlusNormal0"/>
    </w:pPr>
    <w:r>
      <w:rPr>
        <w:sz w:val="2"/>
        <w:szCs w:val="2"/>
      </w:rPr>
      <w:t>1</w: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79</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81</w:t>
          </w:r>
          <w:r>
            <w:fldChar w:fldCharType="end"/>
          </w:r>
        </w:p>
      </w:tc>
    </w:tr>
  </w:tbl>
  <w:p w:rsidR="00B1281E" w:rsidRDefault="00BE03ED">
    <w:pPr>
      <w:pStyle w:val="ConsPlusNormal0"/>
    </w:pPr>
    <w:r>
      <w:rPr>
        <w:sz w:val="2"/>
        <w:szCs w:val="2"/>
      </w:rPr>
      <w:t>1</w:t>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94</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93</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97</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97</w:t>
          </w:r>
          <w:r>
            <w:fldChar w:fldCharType="end"/>
          </w:r>
        </w:p>
      </w:tc>
    </w:tr>
  </w:tbl>
  <w:p w:rsidR="00B1281E" w:rsidRDefault="00BE03ED">
    <w:pPr>
      <w:pStyle w:val="ConsPlusNormal0"/>
    </w:pPr>
    <w:r>
      <w:rPr>
        <w:sz w:val="2"/>
        <w:szCs w:val="2"/>
      </w:rPr>
      <w:t>1</w:t>
    </w:r>
  </w:p>
</w:ftr>
</file>

<file path=word/footer1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1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108</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1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98</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1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1"/>
      <w:gridCol w:w="1"/>
      <w:gridCol w:w="1"/>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sidR="00B1281E" w:rsidRDefault="00BE03ED">
    <w:pPr>
      <w:pStyle w:val="ConsPlusNormal0"/>
    </w:pPr>
    <w:r>
      <w:rPr>
        <w:sz w:val="2"/>
        <w:szCs w:val="2"/>
      </w:rPr>
      <w:t>1</w:t>
    </w:r>
  </w:p>
</w:ftr>
</file>

<file path=word/footer2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109</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109</w:t>
          </w:r>
          <w:r>
            <w:fldChar w:fldCharType="end"/>
          </w:r>
        </w:p>
      </w:tc>
    </w:tr>
  </w:tbl>
  <w:p w:rsidR="00B1281E" w:rsidRDefault="00BE03ED">
    <w:pPr>
      <w:pStyle w:val="ConsPlusNormal0"/>
    </w:pPr>
    <w:r>
      <w:rPr>
        <w:sz w:val="2"/>
        <w:szCs w:val="2"/>
      </w:rPr>
      <w:t>1</w:t>
    </w:r>
  </w:p>
</w:ftr>
</file>

<file path=word/footer2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w:t>
          </w:r>
          <w:r>
            <w:rPr>
              <w:rFonts w:ascii="Tahoma" w:hAnsi="Tahoma" w:cs="Tahoma"/>
              <w:b/>
              <w:noProof/>
              <w:color w:val="F58220"/>
              <w:sz w:val="28"/>
              <w:szCs w:val="28"/>
            </w:rPr>
            <w:t>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131</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2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110</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2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138</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138</w:t>
          </w:r>
          <w:r>
            <w:fldChar w:fldCharType="end"/>
          </w:r>
        </w:p>
      </w:tc>
    </w:tr>
  </w:tbl>
  <w:p w:rsidR="00B1281E" w:rsidRDefault="00BE03ED">
    <w:pPr>
      <w:pStyle w:val="ConsPlusNormal0"/>
    </w:pPr>
    <w:r>
      <w:rPr>
        <w:sz w:val="2"/>
        <w:szCs w:val="2"/>
      </w:rPr>
      <w:t>1</w:t>
    </w:r>
  </w:p>
</w:ftr>
</file>

<file path=word/footer2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4632"/>
      <w:gridCol w:w="4773"/>
      <w:gridCol w:w="4633"/>
    </w:tblGrid>
    <w:tr w:rsidR="00B1281E">
      <w:tblPrEx>
        <w:tblCellMar>
          <w:top w:w="0" w:type="dxa"/>
          <w:bottom w:w="0" w:type="dxa"/>
        </w:tblCellMar>
      </w:tblPrEx>
      <w:trPr>
        <w:trHeight w:hRule="exact" w:val="1170"/>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132</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2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187</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er2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281E" w:rsidRDefault="00B1281E">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B1281E">
      <w:tblPrEx>
        <w:tblCellMar>
          <w:top w:w="0" w:type="dxa"/>
          <w:bottom w:w="0" w:type="dxa"/>
        </w:tblCellMar>
      </w:tblPrEx>
      <w:trPr>
        <w:trHeight w:hRule="exact" w:val="1663"/>
      </w:trPr>
      <w:tc>
        <w:tcPr>
          <w:tcW w:w="1650" w:type="pct"/>
          <w:vAlign w:val="center"/>
        </w:tcPr>
        <w:p w:rsidR="00B1281E" w:rsidRDefault="00BE03ED">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B1281E" w:rsidRDefault="00BE03ED">
          <w:pPr>
            <w:pStyle w:val="ConsPlusNormal0"/>
            <w:jc w:val="center"/>
          </w:pPr>
          <w:hyperlink r:id="rId1">
            <w:r>
              <w:rPr>
                <w:rFonts w:ascii="Tahoma" w:hAnsi="Tahoma" w:cs="Tahoma"/>
                <w:b/>
                <w:color w:val="0000FF"/>
              </w:rPr>
              <w:t>www.consultant.ru</w:t>
            </w:r>
          </w:hyperlink>
        </w:p>
      </w:tc>
      <w:tc>
        <w:tcPr>
          <w:tcW w:w="1650" w:type="pct"/>
          <w:vAlign w:val="center"/>
        </w:tcPr>
        <w:p w:rsidR="00B1281E" w:rsidRDefault="00BE03ED">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1743A9">
            <w:rPr>
              <w:rFonts w:ascii="Tahoma" w:hAnsi="Tahoma" w:cs="Tahoma"/>
              <w:noProof/>
            </w:rPr>
            <w:t>139</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1743A9">
            <w:rPr>
              <w:rFonts w:ascii="Tahoma" w:hAnsi="Tahoma" w:cs="Tahoma"/>
              <w:noProof/>
            </w:rPr>
            <w:t>187</w:t>
          </w:r>
          <w:r>
            <w:fldChar w:fldCharType="end"/>
          </w:r>
        </w:p>
      </w:tc>
    </w:tr>
  </w:tbl>
  <w:p w:rsidR="00B1281E" w:rsidRDefault="00BE03ED">
    <w:pPr>
      <w:pStyle w:val="ConsPlusNormal0"/>
    </w:pPr>
    <w:r>
      <w:rPr>
        <w:sz w:val="2"/>
        <w:szCs w:val="2"/>
      </w:rPr>
      <w:t>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03ED" w:rsidRDefault="00BE03ED">
      <w:r>
        <w:separator/>
      </w:r>
    </w:p>
  </w:footnote>
  <w:footnote w:type="continuationSeparator" w:id="0">
    <w:p w:rsidR="00BE03ED" w:rsidRDefault="00BE03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 xml:space="preserve">Постановление Правительства </w:t>
          </w:r>
          <w:r>
            <w:rPr>
              <w:rFonts w:ascii="Tahoma" w:hAnsi="Tahoma" w:cs="Tahoma"/>
              <w:sz w:val="16"/>
              <w:szCs w:val="16"/>
            </w:rPr>
            <w:t>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w:t>
            </w:r>
            <w:r>
              <w:rPr>
                <w:rFonts w:ascii="Tahoma" w:hAnsi="Tahoma" w:cs="Tahoma"/>
                <w:noProof/>
                <w:color w:val="0000FF"/>
                <w:sz w:val="18"/>
                <w:szCs w:val="18"/>
              </w:rPr>
              <w:t>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Документ предоставл</w:t>
          </w:r>
          <w:r>
            <w:rPr>
              <w:rFonts w:ascii="Tahoma" w:hAnsi="Tahoma" w:cs="Tahoma"/>
              <w:noProof/>
              <w:sz w:val="18"/>
              <w:szCs w:val="18"/>
            </w:rPr>
            <w:t xml:space="preserve">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 xml:space="preserve">"Об утверждении </w:t>
          </w:r>
          <w:r>
            <w:rPr>
              <w:rFonts w:ascii="Tahoma" w:hAnsi="Tahoma" w:cs="Tahoma"/>
              <w:sz w:val="16"/>
              <w:szCs w:val="16"/>
            </w:rPr>
            <w:t>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1"/>
      <w:gridCol w:w="1"/>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 xml:space="preserve">"Об утверждении </w:t>
          </w:r>
          <w:r>
            <w:rPr>
              <w:rFonts w:ascii="Tahoma" w:hAnsi="Tahoma" w:cs="Tahoma"/>
              <w:sz w:val="16"/>
              <w:szCs w:val="16"/>
            </w:rPr>
            <w:t>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 xml:space="preserve">(ред. </w:t>
          </w:r>
          <w:r>
            <w:rPr>
              <w:rFonts w:ascii="Tahoma" w:hAnsi="Tahoma" w:cs="Tahoma"/>
              <w:sz w:val="16"/>
              <w:szCs w:val="16"/>
            </w:rPr>
            <w:t>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w:t>
          </w:r>
          <w:r>
            <w:rPr>
              <w:rFonts w:ascii="Tahoma" w:hAnsi="Tahoma" w:cs="Tahoma"/>
              <w:sz w:val="16"/>
              <w:szCs w:val="16"/>
            </w:rPr>
            <w:t>.2022)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 xml:space="preserve">Постановление Правительства Новосибирской области от </w:t>
          </w:r>
          <w:r>
            <w:rPr>
              <w:rFonts w:ascii="Tahoma" w:hAnsi="Tahoma" w:cs="Tahoma"/>
              <w:sz w:val="16"/>
              <w:szCs w:val="16"/>
            </w:rPr>
            <w:t>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1"/>
      <w:gridCol w:w="1"/>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Документ пред</w:t>
          </w:r>
          <w:r>
            <w:rPr>
              <w:rFonts w:ascii="Tahoma" w:hAnsi="Tahoma" w:cs="Tahoma"/>
              <w:noProof/>
              <w:sz w:val="18"/>
              <w:szCs w:val="18"/>
            </w:rPr>
            <w:t xml:space="preserve">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 xml:space="preserve">"Об </w:t>
          </w:r>
          <w:r>
            <w:rPr>
              <w:rFonts w:ascii="Tahoma" w:hAnsi="Tahoma" w:cs="Tahoma"/>
              <w:sz w:val="16"/>
              <w:szCs w:val="16"/>
            </w:rPr>
            <w:t>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r>
          <w:r>
            <w:rPr>
              <w:rFonts w:ascii="Tahoma" w:hAnsi="Tahoma" w:cs="Tahoma"/>
              <w:sz w:val="16"/>
              <w:szCs w:val="16"/>
            </w:rP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 xml:space="preserve">Постановление Правительства </w:t>
          </w:r>
          <w:r>
            <w:rPr>
              <w:rFonts w:ascii="Tahoma" w:hAnsi="Tahoma" w:cs="Tahoma"/>
              <w:sz w:val="16"/>
              <w:szCs w:val="16"/>
            </w:rPr>
            <w:t>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w:t>
          </w:r>
          <w:r>
            <w:rPr>
              <w:rFonts w:ascii="Tahoma" w:hAnsi="Tahoma" w:cs="Tahoma"/>
              <w:sz w:val="16"/>
              <w:szCs w:val="16"/>
            </w:rPr>
            <w:t>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1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1"/>
      <w:gridCol w:w="1"/>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 xml:space="preserve">Постановление Правительства Новосибирской области </w:t>
          </w:r>
          <w:r>
            <w:rPr>
              <w:rFonts w:ascii="Tahoma" w:hAnsi="Tahoma" w:cs="Tahoma"/>
              <w:sz w:val="16"/>
              <w:szCs w:val="16"/>
            </w:rPr>
            <w:t>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0.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w:t>
          </w:r>
          <w:r>
            <w:rPr>
              <w:rFonts w:ascii="Tahoma" w:hAnsi="Tahoma" w:cs="Tahoma"/>
              <w:sz w:val="16"/>
              <w:szCs w:val="16"/>
            </w:rPr>
            <w:t>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 xml:space="preserve">Дата сохранения: </w:t>
          </w:r>
          <w:r>
            <w:rPr>
              <w:rFonts w:ascii="Tahoma" w:hAnsi="Tahoma" w:cs="Tahoma"/>
              <w:sz w:val="16"/>
              <w:szCs w:val="16"/>
            </w:rPr>
            <w:t>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w:t>
          </w:r>
          <w:r>
            <w:rPr>
              <w:rFonts w:ascii="Tahoma" w:hAnsi="Tahoma" w:cs="Tahoma"/>
              <w:sz w:val="16"/>
              <w:szCs w:val="16"/>
            </w:rPr>
            <w:t xml:space="preserve">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 xml:space="preserve">Постановление Правительства Новосибирской </w:t>
          </w:r>
          <w:r>
            <w:rPr>
              <w:rFonts w:ascii="Tahoma" w:hAnsi="Tahoma" w:cs="Tahoma"/>
              <w:sz w:val="16"/>
              <w:szCs w:val="16"/>
            </w:rPr>
            <w:t>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7581"/>
      <w:gridCol w:w="6457"/>
    </w:tblGrid>
    <w:tr w:rsidR="00B1281E">
      <w:tblPrEx>
        <w:tblCellMar>
          <w:top w:w="0" w:type="dxa"/>
          <w:bottom w:w="0" w:type="dxa"/>
        </w:tblCellMar>
      </w:tblPrEx>
      <w:trPr>
        <w:trHeight w:hRule="exact" w:val="1190"/>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"Об утверждении 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header2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B1281E">
      <w:tblPrEx>
        <w:tblCellMar>
          <w:top w:w="0" w:type="dxa"/>
          <w:bottom w:w="0" w:type="dxa"/>
        </w:tblCellMar>
      </w:tblPrEx>
      <w:trPr>
        <w:trHeight w:hRule="exact" w:val="1683"/>
      </w:trPr>
      <w:tc>
        <w:tcPr>
          <w:tcW w:w="2700" w:type="pct"/>
          <w:vAlign w:val="center"/>
        </w:tcPr>
        <w:p w:rsidR="00B1281E" w:rsidRDefault="00BE03ED">
          <w:pPr>
            <w:pStyle w:val="ConsPlusNormal0"/>
            <w:rPr>
              <w:rFonts w:ascii="Tahoma" w:hAnsi="Tahoma" w:cs="Tahoma"/>
            </w:rPr>
          </w:pPr>
          <w:r>
            <w:rPr>
              <w:rFonts w:ascii="Tahoma" w:hAnsi="Tahoma" w:cs="Tahoma"/>
              <w:sz w:val="16"/>
              <w:szCs w:val="16"/>
            </w:rPr>
            <w:t>Постановление Правительства Новосибирской области от 31.01.2017 N 14-п</w:t>
          </w:r>
          <w:r>
            <w:rPr>
              <w:rFonts w:ascii="Tahoma" w:hAnsi="Tahoma" w:cs="Tahoma"/>
              <w:sz w:val="16"/>
              <w:szCs w:val="16"/>
            </w:rPr>
            <w:br/>
            <w:t>(ред. от 06.12.2022)</w:t>
          </w:r>
          <w:r>
            <w:rPr>
              <w:rFonts w:ascii="Tahoma" w:hAnsi="Tahoma" w:cs="Tahoma"/>
              <w:sz w:val="16"/>
              <w:szCs w:val="16"/>
            </w:rPr>
            <w:br/>
            <w:t xml:space="preserve">"Об утверждении </w:t>
          </w:r>
          <w:r>
            <w:rPr>
              <w:rFonts w:ascii="Tahoma" w:hAnsi="Tahoma" w:cs="Tahoma"/>
              <w:sz w:val="16"/>
              <w:szCs w:val="16"/>
            </w:rPr>
            <w:t>государствен...</w:t>
          </w:r>
        </w:p>
      </w:tc>
      <w:tc>
        <w:tcPr>
          <w:tcW w:w="2300" w:type="pct"/>
          <w:vAlign w:val="center"/>
        </w:tcPr>
        <w:p w:rsidR="00B1281E" w:rsidRDefault="00BE03ED">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13.12.2022</w:t>
          </w:r>
        </w:p>
      </w:tc>
    </w:tr>
  </w:tbl>
  <w:p w:rsidR="00B1281E" w:rsidRDefault="00B1281E">
    <w:pPr>
      <w:pStyle w:val="ConsPlusNormal0"/>
      <w:pBdr>
        <w:bottom w:val="single" w:sz="12" w:space="0" w:color="auto"/>
      </w:pBdr>
      <w:rPr>
        <w:sz w:val="2"/>
        <w:szCs w:val="2"/>
      </w:rPr>
    </w:pPr>
  </w:p>
  <w:p w:rsidR="00B1281E" w:rsidRDefault="00B1281E">
    <w:pPr>
      <w:pStyle w:val="ConsPlusNorm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B1281E"/>
    <w:rsid w:val="001743A9"/>
    <w:rsid w:val="00B1281E"/>
    <w:rsid w:val="00BE03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docId w15:val="{C2AB7106-5B50-4F2B-B917-500D7F4CF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Arial" w:hAnsi="Arial" w:cs="Arial"/>
      <w:sz w:val="20"/>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0"/>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Courier New" w:hAnsi="Courier New" w:cs="Courier New"/>
      <w:sz w:val="20"/>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Arial" w:hAnsi="Arial" w:cs="Arial"/>
      <w:sz w:val="20"/>
    </w:rPr>
  </w:style>
  <w:style w:type="paragraph" w:customStyle="1" w:styleId="ConsPlusTextList0">
    <w:name w:val="ConsPlusTextList"/>
    <w:pPr>
      <w:widowControl w:val="0"/>
      <w:autoSpaceDE w:val="0"/>
      <w:autoSpaceDN w:val="0"/>
    </w:pPr>
    <w:rPr>
      <w:rFonts w:ascii="Arial" w:hAnsi="Arial" w:cs="Arial"/>
      <w:sz w:val="20"/>
    </w:rPr>
  </w:style>
  <w:style w:type="paragraph" w:customStyle="1" w:styleId="ConsPlusNormal0">
    <w:name w:val="ConsPlusNormal"/>
    <w:pPr>
      <w:widowControl w:val="0"/>
      <w:autoSpaceDE w:val="0"/>
      <w:autoSpaceDN w:val="0"/>
    </w:pPr>
    <w:rPr>
      <w:rFonts w:ascii="Arial" w:hAnsi="Arial" w:cs="Arial"/>
      <w:sz w:val="20"/>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0"/>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Courier New" w:hAnsi="Courier New" w:cs="Courier New"/>
      <w:sz w:val="20"/>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Arial" w:hAnsi="Arial" w:cs="Arial"/>
      <w:sz w:val="20"/>
    </w:rPr>
  </w:style>
  <w:style w:type="paragraph" w:customStyle="1" w:styleId="ConsPlusTextList2">
    <w:name w:val="ConsPlusTextList"/>
    <w:pPr>
      <w:widowControl w:val="0"/>
      <w:autoSpaceDE w:val="0"/>
      <w:autoSpaceDN w:val="0"/>
    </w:pPr>
    <w:rPr>
      <w:rFonts w:ascii="Arial" w:hAnsi="Arial" w:cs="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17" Type="http://schemas.openxmlformats.org/officeDocument/2006/relationships/hyperlink" Target="consultantplus://offline/ref=99AD67E402ED20060E01808AFBE6B48BD8A516312DE69CF2722225B8DB4E94D65F42A15CF4C50F4B8802D6C9CA0F2C4F0CF20CD078A0E745FE40EE4CN0KCE" TargetMode="External"/><Relationship Id="rId671" Type="http://schemas.openxmlformats.org/officeDocument/2006/relationships/hyperlink" Target="consultantplus://offline/ref=99AD67E402ED20060E01808AFBE6B48BD8A516312DE792F0772125B8DB4E94D65F42A15CF4C50F4B8802D6CDC00F2C4F0CF20CD078A0E745FE40EE4CN0KCE" TargetMode="External"/><Relationship Id="rId769" Type="http://schemas.openxmlformats.org/officeDocument/2006/relationships/hyperlink" Target="consultantplus://offline/ref=99AD67E402ED20060E01808AFBE6B48BD8A516312DE796F1742325B8DB4E94D65F42A15CF4C50F4B8802D6C8C30F2C4F0CF20CD078A0E745FE40EE4CN0KCE" TargetMode="External"/><Relationship Id="rId21" Type="http://schemas.openxmlformats.org/officeDocument/2006/relationships/hyperlink" Target="consultantplus://offline/ref=99AD67E402ED20060E01808AFBE6B48BD8A516312DE091F1712925B8DB4E94D65F42A15CF4C50F4B8802D6C9C70F2C4F0CF20CD078A0E745FE40EE4CN0KCE" TargetMode="External"/><Relationship Id="rId324" Type="http://schemas.openxmlformats.org/officeDocument/2006/relationships/hyperlink" Target="consultantplus://offline/ref=99AD67E402ED20060E01808AFBE6B48BD8A516312DE090F17A2625B8DB4E94D65F42A15CF4C50F4B8802D6CFC60F2C4F0CF20CD078A0E745FE40EE4CN0KCE" TargetMode="External"/><Relationship Id="rId531" Type="http://schemas.openxmlformats.org/officeDocument/2006/relationships/hyperlink" Target="consultantplus://offline/ref=99AD67E402ED20060E01808AFBE6B48BD8A516312DE694F47A2625B8DB4E94D65F42A15CF4C50F4B8802D7CDC60F2C4F0CF20CD078A0E745FE40EE4CN0KCE" TargetMode="External"/><Relationship Id="rId629" Type="http://schemas.openxmlformats.org/officeDocument/2006/relationships/hyperlink" Target="consultantplus://offline/ref=99AD67E402ED20060E019E87ED8AEA82D5AC403529E69EA72F7423EF841E92831F02A709B78407498A0982988651751F4BB900D365BCE645NEK2E" TargetMode="External"/><Relationship Id="rId170" Type="http://schemas.openxmlformats.org/officeDocument/2006/relationships/hyperlink" Target="consultantplus://offline/ref=99AD67E402ED20060E01808AFBE6B48BD8A516312DE295F8742625B8DB4E94D65F42A15CF4C50F4B8802D6C8CA0F2C4F0CF20CD078A0E745FE40EE4CN0KCE" TargetMode="External"/><Relationship Id="rId836" Type="http://schemas.openxmlformats.org/officeDocument/2006/relationships/hyperlink" Target="consultantplus://offline/ref=99AD67E402ED20060E01808AFBE6B48BD8A516312DE193F4752125B8DB4E94D65F42A15CF4C50F4B8802D7C9C30F2C4F0CF20CD078A0E745FE40EE4CN0KCE" TargetMode="External"/><Relationship Id="rId268" Type="http://schemas.openxmlformats.org/officeDocument/2006/relationships/hyperlink" Target="consultantplus://offline/ref=99AD67E402ED20060E01808AFBE6B48BD8A516312DE296F5772525B8DB4E94D65F42A15CF4C50F4B8802D4CACB0F2C4F0CF20CD078A0E745FE40EE4CN0KCE" TargetMode="External"/><Relationship Id="rId475" Type="http://schemas.openxmlformats.org/officeDocument/2006/relationships/header" Target="header9.xml"/><Relationship Id="rId682" Type="http://schemas.openxmlformats.org/officeDocument/2006/relationships/hyperlink" Target="consultantplus://offline/ref=99AD67E402ED20060E019E87ED8AEA82D3AF48352EE79EA72F7423EF841E92831F02A709B781034A8F0982988651751F4BB900D365BCE645NEK2E" TargetMode="External"/><Relationship Id="rId903" Type="http://schemas.openxmlformats.org/officeDocument/2006/relationships/hyperlink" Target="consultantplus://offline/ref=99AD67E402ED20060E01808AFBE6B48BD8A516312DE795F6772925B8DB4E94D65F42A15CF4C50F4B8802D6CDC20F2C4F0CF20CD078A0E745FE40EE4CN0KCE" TargetMode="External"/><Relationship Id="rId32" Type="http://schemas.openxmlformats.org/officeDocument/2006/relationships/hyperlink" Target="consultantplus://offline/ref=99AD67E402ED20060E01808AFBE6B48BD8A516312DE69CF2722225B8DB4E94D65F42A15CF4C50F4B8802D6C9C70F2C4F0CF20CD078A0E745FE40EE4CN0KCE" TargetMode="External"/><Relationship Id="rId128" Type="http://schemas.openxmlformats.org/officeDocument/2006/relationships/hyperlink" Target="consultantplus://offline/ref=99AD67E402ED20060E01808AFBE6B48BD8A516312DE69CF2722225B8DB4E94D65F42A15CF4C50F4B8802D6CFC20F2C4F0CF20CD078A0E745FE40EE4CN0KCE" TargetMode="External"/><Relationship Id="rId335" Type="http://schemas.openxmlformats.org/officeDocument/2006/relationships/hyperlink" Target="consultantplus://offline/ref=99AD67E402ED20060E01808AFBE6B48BD8A516312DE794F57B2925B8DB4E94D65F42A15CF4C50F4B8802D6C8C20F2C4F0CF20CD078A0E745FE40EE4CN0KCE" TargetMode="External"/><Relationship Id="rId542" Type="http://schemas.openxmlformats.org/officeDocument/2006/relationships/hyperlink" Target="consultantplus://offline/ref=99AD67E402ED20060E01808AFBE6B48BD8A516312DE690F3762825B8DB4E94D65F42A15CF4C50F4B8802D2CEC00F2C4F0CF20CD078A0E745FE40EE4CN0KCE" TargetMode="External"/><Relationship Id="rId181" Type="http://schemas.openxmlformats.org/officeDocument/2006/relationships/hyperlink" Target="consultantplus://offline/ref=99AD67E402ED20060E01808AFBE6B48BD8A516312DE296F5772525B8DB4E94D65F42A15CF4C50F4B8802D7C0C20F2C4F0CF20CD078A0E745FE40EE4CN0KCE" TargetMode="External"/><Relationship Id="rId402" Type="http://schemas.openxmlformats.org/officeDocument/2006/relationships/hyperlink" Target="consultantplus://offline/ref=99AD67E402ED20060E01808AFBE6B48BD8A516312DE092F4752725B8DB4E94D65F42A15CF4C50F4B8802D7C9C60F2C4F0CF20CD078A0E745FE40EE4CN0KCE" TargetMode="External"/><Relationship Id="rId847" Type="http://schemas.openxmlformats.org/officeDocument/2006/relationships/hyperlink" Target="consultantplus://offline/ref=99AD67E402ED20060E01808AFBE6B48BD8A516312DE793F97A2325B8DB4E94D65F42A15CF4C50F4B8802D6CFC00F2C4F0CF20CD078A0E745FE40EE4CN0KCE" TargetMode="External"/><Relationship Id="rId279" Type="http://schemas.openxmlformats.org/officeDocument/2006/relationships/hyperlink" Target="consultantplus://offline/ref=99AD67E402ED20060E01808AFBE6B48BD8A516312DE19DF37B2425B8DB4E94D65F42A15CF4C50F4B8802D6C1C10F2C4F0CF20CD078A0E745FE40EE4CN0KCE" TargetMode="External"/><Relationship Id="rId486" Type="http://schemas.openxmlformats.org/officeDocument/2006/relationships/hyperlink" Target="consultantplus://offline/ref=99AD67E402ED20060E01808AFBE6B48BD8A516312DE791F1772825B8DB4E94D65F42A15CF4C50F4B8802D6CDC40F2C4F0CF20CD078A0E745FE40EE4CN0KCE" TargetMode="External"/><Relationship Id="rId693" Type="http://schemas.openxmlformats.org/officeDocument/2006/relationships/hyperlink" Target="consultantplus://offline/ref=99AD67E402ED20060E01808AFBE6B48BD8A516312DE794F57B2925B8DB4E94D65F42A15CF4C50F4B8802D6CEC20F2C4F0CF20CD078A0E745FE40EE4CN0KCE" TargetMode="External"/><Relationship Id="rId707" Type="http://schemas.openxmlformats.org/officeDocument/2006/relationships/hyperlink" Target="consultantplus://offline/ref=99AD67E402ED20060E01808AFBE6B48BD8A516312DE296F5772525B8DB4E94D65F42A15CF4C50F4B8802D5CBC00F2C4F0CF20CD078A0E745FE40EE4CN0KCE" TargetMode="External"/><Relationship Id="rId914" Type="http://schemas.openxmlformats.org/officeDocument/2006/relationships/hyperlink" Target="consultantplus://offline/ref=99AD67E402ED20060E01808AFBE6B48BD8A516312DE795F4722325B8DB4E94D65F42A15CF4C50F4B8802D6C1C70F2C4F0CF20CD078A0E745FE40EE4CN0KCE" TargetMode="External"/><Relationship Id="rId43" Type="http://schemas.openxmlformats.org/officeDocument/2006/relationships/hyperlink" Target="consultantplus://offline/ref=99AD67E402ED20060E01808AFBE6B48BD8A516312DE196F7722325B8DB4E94D65F42A15CF4C50F4B8802D6C9C40F2C4F0CF20CD078A0E745FE40EE4CN0KCE" TargetMode="External"/><Relationship Id="rId139" Type="http://schemas.openxmlformats.org/officeDocument/2006/relationships/hyperlink" Target="consultantplus://offline/ref=99AD67E402ED20060E01808AFBE6B48BD8A5163125E793F2772B78B2D31798D4584DFE4BF38C034B8901D5CAC950295A1DAA00D265BFE459E242ECN4KCE" TargetMode="External"/><Relationship Id="rId346" Type="http://schemas.openxmlformats.org/officeDocument/2006/relationships/hyperlink" Target="consultantplus://offline/ref=99AD67E402ED20060E01808AFBE6B48BD8A516312DE693F3762025B8DB4E94D65F42A15CF4C50F4B8802D6C8C30F2C4F0CF20CD078A0E745FE40EE4CN0KCE" TargetMode="External"/><Relationship Id="rId553" Type="http://schemas.openxmlformats.org/officeDocument/2006/relationships/hyperlink" Target="consultantplus://offline/ref=99AD67E402ED20060E01808AFBE6B48BD8A516312DE794F57B2925B8DB4E94D65F42A15CF4C50F4B8802D6C8CA0F2C4F0CF20CD078A0E745FE40EE4CN0KCE" TargetMode="External"/><Relationship Id="rId760" Type="http://schemas.openxmlformats.org/officeDocument/2006/relationships/hyperlink" Target="consultantplus://offline/ref=99AD67E402ED20060E01808AFBE6B48BD8A516312DE793F97A2325B8DB4E94D65F42A15CF4C50F4B8802D6CAC70F2C4F0CF20CD078A0E745FE40EE4CN0KCE" TargetMode="External"/><Relationship Id="rId192" Type="http://schemas.openxmlformats.org/officeDocument/2006/relationships/hyperlink" Target="consultantplus://offline/ref=99AD67E402ED20060E01808AFBE6B48BD8A516312DE39DF07A2825B8DB4E94D65F42A15CF4C50F4B8802D6CEC10F2C4F0CF20CD078A0E745FE40EE4CN0KCE" TargetMode="External"/><Relationship Id="rId206" Type="http://schemas.openxmlformats.org/officeDocument/2006/relationships/hyperlink" Target="consultantplus://offline/ref=99AD67E402ED20060E01808AFBE6B48BD8A516312DE296F5772525B8DB4E94D65F42A15CF4C50F4B8802D4C9C60F2C4F0CF20CD078A0E745FE40EE4CN0KCE" TargetMode="External"/><Relationship Id="rId413" Type="http://schemas.openxmlformats.org/officeDocument/2006/relationships/hyperlink" Target="consultantplus://offline/ref=99AD67E402ED20060E01808AFBE6B48BD8A516312DE092F4752725B8DB4E94D65F42A15CF4C50F4B8802D7C9CA0F2C4F0CF20CD078A0E745FE40EE4CN0KCE" TargetMode="External"/><Relationship Id="rId858" Type="http://schemas.openxmlformats.org/officeDocument/2006/relationships/hyperlink" Target="consultantplus://offline/ref=99AD67E402ED20060E01808AFBE6B48BD8A516312DE693F3762025B8DB4E94D65F42A15CF4C50F4B8802D6CACB0F2C4F0CF20CD078A0E745FE40EE4CN0KCE" TargetMode="External"/><Relationship Id="rId497" Type="http://schemas.openxmlformats.org/officeDocument/2006/relationships/hyperlink" Target="consultantplus://offline/ref=99AD67E402ED20060E01808AFBE6B48BD8A516312DE793F97A2325B8DB4E94D65F42A15CF4C50F4B8802D6CBC70F2C4F0CF20CD078A0E745FE40EE4CN0KCE" TargetMode="External"/><Relationship Id="rId620" Type="http://schemas.openxmlformats.org/officeDocument/2006/relationships/hyperlink" Target="consultantplus://offline/ref=99AD67E402ED20060E019E87ED8AEA82D5AC403529E69EA72F7423EF841E92831F02A709B782024B8E0982988651751F4BB900D365BCE645NEK2E" TargetMode="External"/><Relationship Id="rId718" Type="http://schemas.openxmlformats.org/officeDocument/2006/relationships/hyperlink" Target="consultantplus://offline/ref=99AD67E402ED20060E01808AFBE6B48BD8A516312DE196F7722325B8DB4E94D65F42A15CF4C50F4B8802D6CBC50F2C4F0CF20CD078A0E745FE40EE4CN0KCE" TargetMode="External"/><Relationship Id="rId925" Type="http://schemas.openxmlformats.org/officeDocument/2006/relationships/hyperlink" Target="consultantplus://offline/ref=99AD67E402ED20060E019E87ED8AEA82D5AD493424EA9EA72F7423EF841E92831F02A70BB0830041DC53929CCF057B0049A51FD37BBCNEK4E" TargetMode="External"/><Relationship Id="rId357" Type="http://schemas.openxmlformats.org/officeDocument/2006/relationships/hyperlink" Target="consultantplus://offline/ref=99AD67E402ED20060E01808AFBE6B48BD8A516312DE39DF07A2825B8DB4E94D65F42A15CF4C50F4B8802D7C8CB0F2C4F0CF20CD078A0E745FE40EE4CN0KCE" TargetMode="External"/><Relationship Id="rId54" Type="http://schemas.openxmlformats.org/officeDocument/2006/relationships/hyperlink" Target="consultantplus://offline/ref=99AD67E402ED20060E01808AFBE6B48BD8A516312DE39CF1702725B8DB4E94D65F42A15CF4C50F4B8802D6C9C40F2C4F0CF20CD078A0E745FE40EE4CN0KCE" TargetMode="External"/><Relationship Id="rId217" Type="http://schemas.openxmlformats.org/officeDocument/2006/relationships/hyperlink" Target="consultantplus://offline/ref=99AD67E402ED20060E01808AFBE6B48BD8A516312DE39DF07A2825B8DB4E94D65F42A15CF4C50F4B8802D6C9CA0F2C4F0CF20CD078A0E745FE40EE4CN0KCE" TargetMode="External"/><Relationship Id="rId564" Type="http://schemas.openxmlformats.org/officeDocument/2006/relationships/hyperlink" Target="consultantplus://offline/ref=99AD67E402ED20060E01808AFBE6B48BD8A516312DE792F0772125B8DB4E94D65F42A15CF4C50F4B8802D6C8C60F2C4F0CF20CD078A0E745FE40EE4CN0KCE" TargetMode="External"/><Relationship Id="rId771" Type="http://schemas.openxmlformats.org/officeDocument/2006/relationships/hyperlink" Target="consultantplus://offline/ref=99AD67E402ED20060E01808AFBE6B48BD8A516312DE793F97A2325B8DB4E94D65F42A15CF4C50F4B8802D6CACB0F2C4F0CF20CD078A0E745FE40EE4CN0KCE" TargetMode="External"/><Relationship Id="rId869" Type="http://schemas.openxmlformats.org/officeDocument/2006/relationships/hyperlink" Target="consultantplus://offline/ref=99AD67E402ED20060E019E87ED8AEA82D5AD493424EA9EA72F7423EF841E92831F02A70BB0810641DC53929CCF057B0049A51FD37BBCNEK4E" TargetMode="External"/><Relationship Id="rId424" Type="http://schemas.openxmlformats.org/officeDocument/2006/relationships/hyperlink" Target="consultantplus://offline/ref=99AD67E402ED20060E01808AFBE6B48BD8A516312DE791F1772825B8DB4E94D65F42A15CF4C50F4B8802D6CBCA0F2C4F0CF20CD078A0E745FE40EE4CN0KCE" TargetMode="External"/><Relationship Id="rId631" Type="http://schemas.openxmlformats.org/officeDocument/2006/relationships/hyperlink" Target="consultantplus://offline/ref=99AD67E402ED20060E019E87ED8AEA82D5AC403529E69EA72F7423EF841E92831F02A709B78407438A0982988651751F4BB900D365BCE645NEK2E" TargetMode="External"/><Relationship Id="rId729" Type="http://schemas.openxmlformats.org/officeDocument/2006/relationships/hyperlink" Target="consultantplus://offline/ref=99AD67E402ED20060E01808AFBE6B48BD8A516312DE795F6772925B8DB4E94D65F42A15CF4C50F4B8802D6CACA0F2C4F0CF20CD078A0E745FE40EE4CN0KCE" TargetMode="External"/><Relationship Id="rId270" Type="http://schemas.openxmlformats.org/officeDocument/2006/relationships/hyperlink" Target="consultantplus://offline/ref=99AD67E402ED20060E01808AFBE6B48BD8A516312DE39DF07A2825B8DB4E94D65F42A15CF4C50F4B8802D6C9CA0F2C4F0CF20CD078A0E745FE40EE4CN0KCE" TargetMode="External"/><Relationship Id="rId936" Type="http://schemas.openxmlformats.org/officeDocument/2006/relationships/hyperlink" Target="consultantplus://offline/ref=99AD67E402ED20060E01808AFBE6B48BD8A516312DE793F97A2325B8DB4E94D65F42A15CF4C50F4B8802D6C0CB0F2C4F0CF20CD078A0E745FE40EE4CN0KCE" TargetMode="External"/><Relationship Id="rId65" Type="http://schemas.openxmlformats.org/officeDocument/2006/relationships/hyperlink" Target="consultantplus://offline/ref=99AD67E402ED20060E01808AFBE6B48BD8A516312BE090F4752B78B2D31798D4584DFE59F3D40F4B8B1CD7CBDC06781CN4KAE" TargetMode="External"/><Relationship Id="rId130" Type="http://schemas.openxmlformats.org/officeDocument/2006/relationships/hyperlink" Target="consultantplus://offline/ref=99AD67E402ED20060E01808AFBE6B48BD8A516312DE19DF37B2425B8DB4E94D65F42A15CF4C50F4B8802D6CFC60F2C4F0CF20CD078A0E745FE40EE4CN0KCE" TargetMode="External"/><Relationship Id="rId368" Type="http://schemas.openxmlformats.org/officeDocument/2006/relationships/hyperlink" Target="consultantplus://offline/ref=99AD67E402ED20060E01808AFBE6B48BD8A516312DE39DF07A2825B8DB4E94D65F42A15CF4C50F4B8802D7CBC40F2C4F0CF20CD078A0E745FE40EE4CN0KCE" TargetMode="External"/><Relationship Id="rId575" Type="http://schemas.openxmlformats.org/officeDocument/2006/relationships/hyperlink" Target="consultantplus://offline/ref=99AD67E402ED20060E01808AFBE6B48BD8A516312DE795F4722325B8DB4E94D65F42A15CF4C50F4B8802D6CBC50F2C4F0CF20CD078A0E745FE40EE4CN0KCE" TargetMode="External"/><Relationship Id="rId782" Type="http://schemas.openxmlformats.org/officeDocument/2006/relationships/hyperlink" Target="consultantplus://offline/ref=99AD67E402ED20060E01808AFBE6B48BD8A516312DE193F4752125B8DB4E94D65F42A15CF4C50F4B8802D6CDC50F2C4F0CF20CD078A0E745FE40EE4CN0KCE" TargetMode="External"/><Relationship Id="rId228" Type="http://schemas.openxmlformats.org/officeDocument/2006/relationships/hyperlink" Target="consultantplus://offline/ref=99AD67E402ED20060E01808AFBE6B48BD8A516312DE296F5772525B8DB4E94D65F42A15CF4C50F4B8802D4C8C70F2C4F0CF20CD078A0E745FE40EE4CN0KCE" TargetMode="External"/><Relationship Id="rId435" Type="http://schemas.openxmlformats.org/officeDocument/2006/relationships/hyperlink" Target="consultantplus://offline/ref=99AD67E402ED20060E01808AFBE6B48BD8A516312DE791F1772825B8DB4E94D65F42A15CF4C50F4B8802D6CAC60F2C4F0CF20CD078A0E745FE40EE4CN0KCE" TargetMode="External"/><Relationship Id="rId642" Type="http://schemas.openxmlformats.org/officeDocument/2006/relationships/hyperlink" Target="consultantplus://offline/ref=99AD67E402ED20060E019E87ED8AEA82D5AC403529E69EA72F7423EF841E92831F02A709B784024B8E0982988651751F4BB900D365BCE645NEK2E" TargetMode="External"/><Relationship Id="rId281" Type="http://schemas.openxmlformats.org/officeDocument/2006/relationships/hyperlink" Target="consultantplus://offline/ref=99AD67E402ED20060E01808AFBE6B48BD8A516312DE39DF07A2825B8DB4E94D65F42A15CF4C50F4B8802D6C1C60F2C4F0CF20CD078A0E745FE40EE4CN0KCE" TargetMode="External"/><Relationship Id="rId502" Type="http://schemas.openxmlformats.org/officeDocument/2006/relationships/header" Target="header15.xml"/><Relationship Id="rId947" Type="http://schemas.openxmlformats.org/officeDocument/2006/relationships/theme" Target="theme/theme1.xml"/><Relationship Id="rId76" Type="http://schemas.openxmlformats.org/officeDocument/2006/relationships/hyperlink" Target="consultantplus://offline/ref=99AD67E402ED20060E01808AFBE6B48BD8A516312DE391F7712025B8DB4E94D65F42A15CF4C50F4B8802D6C9CA0F2C4F0CF20CD078A0E745FE40EE4CN0KCE" TargetMode="External"/><Relationship Id="rId141" Type="http://schemas.openxmlformats.org/officeDocument/2006/relationships/hyperlink" Target="consultantplus://offline/ref=99AD67E402ED20060E01808AFBE6B48BD8A516312DE092F4752725B8DB4E94D65F42A15CF4C50F4B8802D6CEC00F2C4F0CF20CD078A0E745FE40EE4CN0KCE" TargetMode="External"/><Relationship Id="rId379" Type="http://schemas.openxmlformats.org/officeDocument/2006/relationships/hyperlink" Target="consultantplus://offline/ref=99AD67E402ED20060E01808AFBE6B48BD8A516312DE296F5772525B8DB4E94D65F42A15CF4C50F4B8802D4CDC60F2C4F0CF20CD078A0E745FE40EE4CN0KCE" TargetMode="External"/><Relationship Id="rId586" Type="http://schemas.openxmlformats.org/officeDocument/2006/relationships/hyperlink" Target="consultantplus://offline/ref=99AD67E402ED20060E01808AFBE6B48BD8A516312DE795F4722325B8DB4E94D65F42A15CF4C50F4B8802D6CACB0F2C4F0CF20CD078A0E745FE40EE4CN0KCE" TargetMode="External"/><Relationship Id="rId793" Type="http://schemas.openxmlformats.org/officeDocument/2006/relationships/hyperlink" Target="consultantplus://offline/ref=99AD67E402ED20060E01808AFBE6B48BD8A516312DE094F5722425B8DB4E94D65F42A15CF4C50F4B8802D7CECA0F2C4F0CF20CD078A0E745FE40EE4CN0KCE" TargetMode="External"/><Relationship Id="rId807" Type="http://schemas.openxmlformats.org/officeDocument/2006/relationships/hyperlink" Target="consultantplus://offline/ref=99AD67E402ED20060E01808AFBE6B48BD8A516312DE094F5722425B8DB4E94D65F42A15CF4C50F4B8802D7CECB0F2C4F0CF20CD078A0E745FE40EE4CN0KCE" TargetMode="External"/><Relationship Id="rId7" Type="http://schemas.openxmlformats.org/officeDocument/2006/relationships/hyperlink" Target="https://www.consultant.ru" TargetMode="External"/><Relationship Id="rId239" Type="http://schemas.openxmlformats.org/officeDocument/2006/relationships/hyperlink" Target="consultantplus://offline/ref=99AD67E402ED20060E01808AFBE6B48BD8A516312DE296F5772525B8DB4E94D65F42A15CF4C50F4B8802D4CBC60F2C4F0CF20CD078A0E745FE40EE4CN0KCE" TargetMode="External"/><Relationship Id="rId446" Type="http://schemas.openxmlformats.org/officeDocument/2006/relationships/hyperlink" Target="consultantplus://offline/ref=99AD67E402ED20060E01808AFBE6B48BD8A516312DE793F97A2325B8DB4E94D65F42A15CF4C50F4B8802D6CBC20F2C4F0CF20CD078A0E745FE40EE4CN0KCE" TargetMode="External"/><Relationship Id="rId653" Type="http://schemas.openxmlformats.org/officeDocument/2006/relationships/hyperlink" Target="consultantplus://offline/ref=99AD67E402ED20060E01808AFBE6B48BD8A516312DE795F4722325B8DB4E94D65F42A15CF4C50F4B8802D6CFC60F2C4F0CF20CD078A0E745FE40EE4CN0KCE" TargetMode="External"/><Relationship Id="rId292" Type="http://schemas.openxmlformats.org/officeDocument/2006/relationships/hyperlink" Target="consultantplus://offline/ref=99AD67E402ED20060E01808AFBE6B48BD8A516312DE693F3762025B8DB4E94D65F42A15CF4C50F4B8802D6C8C30F2C4F0CF20CD078A0E745FE40EE4CN0KCE" TargetMode="External"/><Relationship Id="rId306" Type="http://schemas.openxmlformats.org/officeDocument/2006/relationships/hyperlink" Target="consultantplus://offline/ref=99AD67E402ED20060E01808AFBE6B48BD8A516312DE69CF2722225B8DB4E94D65F42A15CF4C50F4B8802D6CEC30F2C4F0CF20CD078A0E745FE40EE4CN0KCE" TargetMode="External"/><Relationship Id="rId860" Type="http://schemas.openxmlformats.org/officeDocument/2006/relationships/hyperlink" Target="consultantplus://offline/ref=99AD67E402ED20060E01808AFBE6B48BD8A516312DE697F2762225B8DB4E94D65F42A15CE6C557478901C8C8C01A7A1E4ANAK5E" TargetMode="External"/><Relationship Id="rId87" Type="http://schemas.openxmlformats.org/officeDocument/2006/relationships/hyperlink" Target="consultantplus://offline/ref=99AD67E402ED20060E01808AFBE6B48BD8A516312DE092F4752725B8DB4E94D65F42A15CF4C50F4B8802D6C9C40F2C4F0CF20CD078A0E745FE40EE4CN0KCE" TargetMode="External"/><Relationship Id="rId513" Type="http://schemas.openxmlformats.org/officeDocument/2006/relationships/hyperlink" Target="consultantplus://offline/ref=99AD67E402ED20060E01808AFBE6B48BD8A516312DE692F2722725B8DB4E94D65F42A15CF4C50F4B8802D6C0C40F2C4F0CF20CD078A0E745FE40EE4CN0KCE" TargetMode="External"/><Relationship Id="rId597" Type="http://schemas.openxmlformats.org/officeDocument/2006/relationships/hyperlink" Target="consultantplus://offline/ref=99AD67E402ED20060E01808AFBE6B48BD8A516312DE795F4722325B8DB4E94D65F42A15CF4C50F4B8802D6CCC50F2C4F0CF20CD078A0E745FE40EE4CN0KCE" TargetMode="External"/><Relationship Id="rId720" Type="http://schemas.openxmlformats.org/officeDocument/2006/relationships/hyperlink" Target="consultantplus://offline/ref=99AD67E402ED20060E01808AFBE6B48BD8A516312DE39DF07A2825B8DB4E94D65F42A15CF4C50F4B8802D7C1C40F2C4F0CF20CD078A0E745FE40EE4CN0KCE" TargetMode="External"/><Relationship Id="rId818" Type="http://schemas.openxmlformats.org/officeDocument/2006/relationships/hyperlink" Target="consultantplus://offline/ref=99AD67E402ED20060E01808AFBE6B48BD8A516312DE694F47A2625B8DB4E94D65F42A15CF4C50F4B8802D7CFC00F2C4F0CF20CD078A0E745FE40EE4CN0KCE" TargetMode="External"/><Relationship Id="rId152" Type="http://schemas.openxmlformats.org/officeDocument/2006/relationships/hyperlink" Target="consultantplus://offline/ref=99AD67E402ED20060E01808AFBE6B48BD8A516312DE391F7712025B8DB4E94D65F42A15CF4C50F4B8802D6C8C50F2C4F0CF20CD078A0E745FE40EE4CN0KCE" TargetMode="External"/><Relationship Id="rId457" Type="http://schemas.openxmlformats.org/officeDocument/2006/relationships/hyperlink" Target="consultantplus://offline/ref=99AD67E402ED20060E019E87ED8AEA82D5AD4B382EE49EA72F7423EF841E92830D02FF05B6821C4B8A1CD4C9C0N0K6E" TargetMode="External"/><Relationship Id="rId664" Type="http://schemas.openxmlformats.org/officeDocument/2006/relationships/hyperlink" Target="consultantplus://offline/ref=99AD67E402ED20060E019E87ED8AEA82D5AC403529E69EA72F7423EF841E92830D02FF05B6821C4B8A1CD4C9C0N0K6E" TargetMode="External"/><Relationship Id="rId871" Type="http://schemas.openxmlformats.org/officeDocument/2006/relationships/hyperlink" Target="consultantplus://offline/ref=99AD67E402ED20060E01808AFBE6B48BD8A516312DE795F4722325B8DB4E94D65F42A15CF4C50F4B8802D6CECB0F2C4F0CF20CD078A0E745FE40EE4CN0KCE" TargetMode="External"/><Relationship Id="rId14" Type="http://schemas.openxmlformats.org/officeDocument/2006/relationships/hyperlink" Target="consultantplus://offline/ref=99AD67E402ED20060E01808AFBE6B48BD8A516312DE391F7712025B8DB4E94D65F42A15CF4C50F4B8802D6C9C70F2C4F0CF20CD078A0E745FE40EE4CN0KCE" TargetMode="External"/><Relationship Id="rId317" Type="http://schemas.openxmlformats.org/officeDocument/2006/relationships/hyperlink" Target="consultantplus://offline/ref=99AD67E402ED20060E01808AFBE6B48BD8A516312DE092F4752725B8DB4E94D65F42A15CF4C50F4B8802D6C0C10F2C4F0CF20CD078A0E745FE40EE4CN0KCE" TargetMode="External"/><Relationship Id="rId524" Type="http://schemas.openxmlformats.org/officeDocument/2006/relationships/footer" Target="footer20.xml"/><Relationship Id="rId731" Type="http://schemas.openxmlformats.org/officeDocument/2006/relationships/hyperlink" Target="consultantplus://offline/ref=99AD67E402ED20060E019E87ED8AEA82D5AD483A2CE19EA72F7423EF841E92831F02A709B781034C880982988651751F4BB900D365BCE645NEK2E" TargetMode="External"/><Relationship Id="rId98" Type="http://schemas.openxmlformats.org/officeDocument/2006/relationships/hyperlink" Target="consultantplus://offline/ref=99AD67E402ED20060E01808AFBE6B48BD8A516312DE791F1772825B8DB4E94D65F42A15CF4C50F4B8802D6C9C40F2C4F0CF20CD078A0E745FE40EE4CN0KCE" TargetMode="External"/><Relationship Id="rId163" Type="http://schemas.openxmlformats.org/officeDocument/2006/relationships/hyperlink" Target="consultantplus://offline/ref=99AD67E402ED20060E01808AFBE6B48BD8A5163125E793F2772B78B2D31798D4584DFE4BF38C034B8901D5CAC950295A1DAA00D265BFE459E242ECN4KCE" TargetMode="External"/><Relationship Id="rId370" Type="http://schemas.openxmlformats.org/officeDocument/2006/relationships/hyperlink" Target="consultantplus://offline/ref=99AD67E402ED20060E01808AFBE6B48BD8A516312DE296F5772525B8DB4E94D65F42A15CF4C50F4B8802D4CDC20F2C4F0CF20CD078A0E745FE40EE4CN0KCE" TargetMode="External"/><Relationship Id="rId829" Type="http://schemas.openxmlformats.org/officeDocument/2006/relationships/hyperlink" Target="consultantplus://offline/ref=99AD67E402ED20060E01808AFBE6B48BD8A516312DE69DF9712925B8DB4E94D65F42A15CF4C50F4B8802D6C9C70F2C4F0CF20CD078A0E745FE40EE4CN0KCE" TargetMode="External"/><Relationship Id="rId230" Type="http://schemas.openxmlformats.org/officeDocument/2006/relationships/hyperlink" Target="consultantplus://offline/ref=99AD67E402ED20060E01808AFBE6B48BD8A516312DE39DF07A2825B8DB4E94D65F42A15CF4C50F4B8802D6C9CA0F2C4F0CF20CD078A0E745FE40EE4CN0KCE" TargetMode="External"/><Relationship Id="rId468" Type="http://schemas.openxmlformats.org/officeDocument/2006/relationships/footer" Target="footer7.xml"/><Relationship Id="rId675" Type="http://schemas.openxmlformats.org/officeDocument/2006/relationships/hyperlink" Target="consultantplus://offline/ref=99AD67E402ED20060E01808AFBE6B48BD8A516312DE792F0772125B8DB4E94D65F42A15CF4C50F4B8802D6CDC00F2C4F0CF20CD078A0E745FE40EE4CN0KCE" TargetMode="External"/><Relationship Id="rId882" Type="http://schemas.openxmlformats.org/officeDocument/2006/relationships/hyperlink" Target="consultantplus://offline/ref=99AD67E402ED20060E01808AFBE6B48BD8A516312DE693F3762025B8DB4E94D65F42A15CF4C50F4B8802D6CFCA0F2C4F0CF20CD078A0E745FE40EE4CN0KCE" TargetMode="External"/><Relationship Id="rId25" Type="http://schemas.openxmlformats.org/officeDocument/2006/relationships/hyperlink" Target="consultantplus://offline/ref=99AD67E402ED20060E01808AFBE6B48BD8A516312DE197F1702925B8DB4E94D65F42A15CF4C50F4B8802D6C9C70F2C4F0CF20CD078A0E745FE40EE4CN0KCE" TargetMode="External"/><Relationship Id="rId328" Type="http://schemas.openxmlformats.org/officeDocument/2006/relationships/hyperlink" Target="consultantplus://offline/ref=99AD67E402ED20060E01808AFBE6B48BD8A516312DE19DF37B2425B8DB4E94D65F42A15CF4C50F4B8802D6C0C50F2C4F0CF20CD078A0E745FE40EE4CN0KCE" TargetMode="External"/><Relationship Id="rId535" Type="http://schemas.openxmlformats.org/officeDocument/2006/relationships/hyperlink" Target="consultantplus://offline/ref=99AD67E402ED20060E01808AFBE6B48BD8A516312DE795F4722325B8DB4E94D65F42A15CF4C50F4B8802D6C9C40F2C4F0CF20CD078A0E745FE40EE4CN0KCE" TargetMode="External"/><Relationship Id="rId742" Type="http://schemas.openxmlformats.org/officeDocument/2006/relationships/hyperlink" Target="consultantplus://offline/ref=99AD67E402ED20060E01808AFBE6B48BD8A516312DE694F47A2625B8DB4E94D65F42A15CF4C50F4B8802D7CDC70F2C4F0CF20CD078A0E745FE40EE4CN0KCE" TargetMode="External"/><Relationship Id="rId174" Type="http://schemas.openxmlformats.org/officeDocument/2006/relationships/hyperlink" Target="consultantplus://offline/ref=99AD67E402ED20060E01808AFBE6B48BD8A516312DE39DF07A2825B8DB4E94D65F42A15CF4C50F4B8802D6CFC10F2C4F0CF20CD078A0E745FE40EE4CN0KCE" TargetMode="External"/><Relationship Id="rId381" Type="http://schemas.openxmlformats.org/officeDocument/2006/relationships/hyperlink" Target="consultantplus://offline/ref=99AD67E402ED20060E01808AFBE6B48BD8A516312DE29DF87A2425B8DB4E94D65F42A15CF4C50F4B8802D6C9CB0F2C4F0CF20CD078A0E745FE40EE4CN0KCE" TargetMode="External"/><Relationship Id="rId602" Type="http://schemas.openxmlformats.org/officeDocument/2006/relationships/hyperlink" Target="consultantplus://offline/ref=99AD67E402ED20060E01808AFBE6B48BD8A516312DE795F4722325B8DB4E94D65F42A15CF4C50F4B8802D6CCCA0F2C4F0CF20CD078A0E745FE40EE4CN0KCE" TargetMode="External"/><Relationship Id="rId241" Type="http://schemas.openxmlformats.org/officeDocument/2006/relationships/hyperlink" Target="consultantplus://offline/ref=99AD67E402ED20060E01808AFBE6B48BD8A516312DE39DF07A2825B8DB4E94D65F42A15CF4C50F4B8802D6C9CA0F2C4F0CF20CD078A0E745FE40EE4CN0KCE" TargetMode="External"/><Relationship Id="rId479" Type="http://schemas.openxmlformats.org/officeDocument/2006/relationships/hyperlink" Target="consultantplus://offline/ref=99AD67E402ED20060E01808AFBE6B48BD8A516312DE791F1772825B8DB4E94D65F42A15CF4C50F4B8802D6CACA0F2C4F0CF20CD078A0E745FE40EE4CN0KCE" TargetMode="External"/><Relationship Id="rId686" Type="http://schemas.openxmlformats.org/officeDocument/2006/relationships/hyperlink" Target="consultantplus://offline/ref=99AD67E402ED20060E019E87ED8AEA82D5AD483A2CE19EA72F7423EF841E92830D02FF05B6821C4B8A1CD4C9C0N0K6E" TargetMode="External"/><Relationship Id="rId893" Type="http://schemas.openxmlformats.org/officeDocument/2006/relationships/hyperlink" Target="consultantplus://offline/ref=99AD67E402ED20060E019E87ED8AEA82D5AC4F3E29E69EA72F7423EF841E92831F02A709B781024B800982988651751F4BB900D365BCE645NEK2E" TargetMode="External"/><Relationship Id="rId907" Type="http://schemas.openxmlformats.org/officeDocument/2006/relationships/hyperlink" Target="consultantplus://offline/ref=99AD67E402ED20060E019E87ED8AEA82D2AD4E3429E39EA72F7423EF841E92831F02A709B781024B8B0982988651751F4BB900D365BCE645NEK2E" TargetMode="External"/><Relationship Id="rId36" Type="http://schemas.openxmlformats.org/officeDocument/2006/relationships/hyperlink" Target="consultantplus://offline/ref=99AD67E402ED20060E01808AFBE6B48BD8A516312DE791F1772825B8DB4E94D65F42A15CF4C50F4B8802D6C9C70F2C4F0CF20CD078A0E745FE40EE4CN0KCE" TargetMode="External"/><Relationship Id="rId339" Type="http://schemas.openxmlformats.org/officeDocument/2006/relationships/hyperlink" Target="consultantplus://offline/ref=99AD67E402ED20060E01808AFBE6B48BD8A516312DE39DF07A2825B8DB4E94D65F42A15CF4C50F4B8802D7C9CA0F2C4F0CF20CD078A0E745FE40EE4CN0KCE" TargetMode="External"/><Relationship Id="rId546" Type="http://schemas.openxmlformats.org/officeDocument/2006/relationships/hyperlink" Target="consultantplus://offline/ref=99AD67E402ED20060E019E87ED8AEA82D5AD483A2CE19EA72F7423EF841E92830D02FF05B6821C4B8A1CD4C9C0N0K6E" TargetMode="External"/><Relationship Id="rId753" Type="http://schemas.openxmlformats.org/officeDocument/2006/relationships/hyperlink" Target="consultantplus://offline/ref=99AD67E402ED20060E01808AFBE6B48BD8A516312DE69CF2722225B8DB4E94D65F42A15CF4C50F4B8802D7CDC00F2C4F0CF20CD078A0E745FE40EE4CN0KCE" TargetMode="External"/><Relationship Id="rId101" Type="http://schemas.openxmlformats.org/officeDocument/2006/relationships/hyperlink" Target="consultantplus://offline/ref=99AD67E402ED20060E01808AFBE6B48BD8A516312DE39DF07A2825B8DB4E94D65F42A15CF4C50F4B8802D6C9CA0F2C4F0CF20CD078A0E745FE40EE4CN0KCE" TargetMode="External"/><Relationship Id="rId185" Type="http://schemas.openxmlformats.org/officeDocument/2006/relationships/hyperlink" Target="consultantplus://offline/ref=99AD67E402ED20060E01808AFBE6B48BD8A516312DE69CF2722225B8DB4E94D65F42A15CF4C50F4B8802D6CFCA0F2C4F0CF20CD078A0E745FE40EE4CN0KCE" TargetMode="External"/><Relationship Id="rId406" Type="http://schemas.openxmlformats.org/officeDocument/2006/relationships/hyperlink" Target="consultantplus://offline/ref=99AD67E402ED20060E01808AFBE6B48BD8A516312DE793F6712725B8DB4E94D65F42A15CF4C50F4B8802D6CFC40F2C4F0CF20CD078A0E745FE40EE4CN0KCE" TargetMode="External"/><Relationship Id="rId392" Type="http://schemas.openxmlformats.org/officeDocument/2006/relationships/hyperlink" Target="consultantplus://offline/ref=99AD67E402ED20060E019E87ED8AEA82D5AD4B382EE49EA72F7423EF841E92830D02FF05B6821C4B8A1CD4C9C0N0K6E" TargetMode="External"/><Relationship Id="rId613" Type="http://schemas.openxmlformats.org/officeDocument/2006/relationships/hyperlink" Target="consultantplus://offline/ref=99AD67E402ED20060E01808AFBE6B48BD8A516312DE795F4722325B8DB4E94D65F42A15CF4C50F4B8802D6CFC60F2C4F0CF20CD078A0E745FE40EE4CN0KCE" TargetMode="External"/><Relationship Id="rId697" Type="http://schemas.openxmlformats.org/officeDocument/2006/relationships/hyperlink" Target="consultantplus://offline/ref=99AD67E402ED20060E01808AFBE6B48BD8A516312DE794F57B2925B8DB4E94D65F42A15CF4C50F4B8802D6CEC70F2C4F0CF20CD078A0E745FE40EE4CN0KCE" TargetMode="External"/><Relationship Id="rId820" Type="http://schemas.openxmlformats.org/officeDocument/2006/relationships/hyperlink" Target="consultantplus://offline/ref=99AD67E402ED20060E019E87ED8AEA82D5AD483A2CE19EA72F7423EF841E92831F02A70AB285091ED94683C4C307661F4AB903D179NBKCE" TargetMode="External"/><Relationship Id="rId918" Type="http://schemas.openxmlformats.org/officeDocument/2006/relationships/hyperlink" Target="consultantplus://offline/ref=99AD67E402ED20060E01808AFBE6B48BD8A516312DE793F97A2325B8DB4E94D65F42A15CF4C50F4B8802D6C1C50F2C4F0CF20CD078A0E745FE40EE4CN0KCE" TargetMode="External"/><Relationship Id="rId252" Type="http://schemas.openxmlformats.org/officeDocument/2006/relationships/hyperlink" Target="consultantplus://offline/ref=99AD67E402ED20060E01808AFBE6B48BD8A516312DE296F5772525B8DB4E94D65F42A15CF4C50F4B8802D4CBC70F2C4F0CF20CD078A0E745FE40EE4CN0KCE" TargetMode="External"/><Relationship Id="rId47" Type="http://schemas.openxmlformats.org/officeDocument/2006/relationships/hyperlink" Target="consultantplus://offline/ref=99AD67E402ED20060E01808AFBE6B48BD8A516312DE694F8752425B8DB4E94D65F42A15CF4C50F4B8802D6C9C40F2C4F0CF20CD078A0E745FE40EE4CN0KCE" TargetMode="External"/><Relationship Id="rId112" Type="http://schemas.openxmlformats.org/officeDocument/2006/relationships/hyperlink" Target="consultantplus://offline/ref=99AD67E402ED20060E01808AFBE6B48BD8A516312DE090F17A2625B8DB4E94D65F42A15CF4C50F4B8802D6C9CA0F2C4F0CF20CD078A0E745FE40EE4CN0KCE" TargetMode="External"/><Relationship Id="rId557" Type="http://schemas.openxmlformats.org/officeDocument/2006/relationships/hyperlink" Target="consultantplus://offline/ref=99AD67E402ED20060E019E87ED8AEA82D2AA4B3A2DEB9EA72F7423EF841E92831F02A709B780004C810982988651751F4BB900D365BCE645NEK2E" TargetMode="External"/><Relationship Id="rId764" Type="http://schemas.openxmlformats.org/officeDocument/2006/relationships/hyperlink" Target="consultantplus://offline/ref=99AD67E402ED20060E01808AFBE6B48BD8A516312DE094F5722425B8DB4E94D65F42A15CF4C50F4B8802D7CEC70F2C4F0CF20CD078A0E745FE40EE4CN0KCE" TargetMode="External"/><Relationship Id="rId196" Type="http://schemas.openxmlformats.org/officeDocument/2006/relationships/hyperlink" Target="consultantplus://offline/ref=99AD67E402ED20060E019E87ED8AEA82D5AD4B382EE49EA72F7423EF841E92830D02FF05B6821C4B8A1CD4C9C0N0K6E" TargetMode="External"/><Relationship Id="rId417" Type="http://schemas.openxmlformats.org/officeDocument/2006/relationships/hyperlink" Target="consultantplus://offline/ref=99AD67E402ED20060E01808AFBE6B48BD8A516312DE69CF2722225B8DB4E94D65F42A15CF4C50F4B8802D6CEC00F2C4F0CF20CD078A0E745FE40EE4CN0KCE" TargetMode="External"/><Relationship Id="rId624" Type="http://schemas.openxmlformats.org/officeDocument/2006/relationships/hyperlink" Target="consultantplus://offline/ref=99AD67E402ED20060E019E87ED8AEA82D5AC403529E69EA72F7423EF841E92831F02A709B78505438A0982988651751F4BB900D365BCE645NEK2E" TargetMode="External"/><Relationship Id="rId831" Type="http://schemas.openxmlformats.org/officeDocument/2006/relationships/hyperlink" Target="consultantplus://offline/ref=99AD67E402ED20060E01808AFBE6B48BD8A516312DE793F97A2325B8DB4E94D65F42A15CF4C50F4B8802D6CCC50F2C4F0CF20CD078A0E745FE40EE4CN0KCE" TargetMode="External"/><Relationship Id="rId263" Type="http://schemas.openxmlformats.org/officeDocument/2006/relationships/hyperlink" Target="consultantplus://offline/ref=99AD67E402ED20060E01808AFBE6B48BD8A516312DE395F9702025B8DB4E94D65F42A15CF4C50F4B8802D6CBC20F2C4F0CF20CD078A0E745FE40EE4CN0KCE" TargetMode="External"/><Relationship Id="rId470" Type="http://schemas.openxmlformats.org/officeDocument/2006/relationships/footer" Target="footer8.xml"/><Relationship Id="rId929" Type="http://schemas.openxmlformats.org/officeDocument/2006/relationships/hyperlink" Target="consultantplus://offline/ref=99AD67E402ED20060E01808AFBE6B48BD8A516312DE69CF2722225B8DB4E94D65F42A15CF4C50F4B8802D7CDCA0F2C4F0CF20CD078A0E745FE40EE4CN0KCE" TargetMode="External"/><Relationship Id="rId58" Type="http://schemas.openxmlformats.org/officeDocument/2006/relationships/hyperlink" Target="consultantplus://offline/ref=99AD67E402ED20060E01808AFBE6B48BD8A5163125E793F2772B78B2D31798D4584DFE59F3D40F4B8B1CD7CBDC06781CN4KAE" TargetMode="External"/><Relationship Id="rId123" Type="http://schemas.openxmlformats.org/officeDocument/2006/relationships/hyperlink" Target="consultantplus://offline/ref=99AD67E402ED20060E01808AFBE6B48BD8A516312DE69CF2722225B8DB4E94D65F42A15CF4C50F4B8802D6CCC40F2C4F0CF20CD078A0E745FE40EE4CN0KCE" TargetMode="External"/><Relationship Id="rId330" Type="http://schemas.openxmlformats.org/officeDocument/2006/relationships/hyperlink" Target="consultantplus://offline/ref=99AD67E402ED20060E01808AFBE6B48BD8A516312DE19DF37B2425B8DB4E94D65F42A15CF4C50F4B8802D7C9C20F2C4F0CF20CD078A0E745FE40EE4CN0KCE" TargetMode="External"/><Relationship Id="rId568" Type="http://schemas.openxmlformats.org/officeDocument/2006/relationships/hyperlink" Target="consultantplus://offline/ref=99AD67E402ED20060E019E87ED8AEA82D5AD493424EA9EA72F7423EF841E92831F02A70BB0810641DC53929CCF057B0049A51FD37BBCNEK4E" TargetMode="External"/><Relationship Id="rId775" Type="http://schemas.openxmlformats.org/officeDocument/2006/relationships/hyperlink" Target="consultantplus://offline/ref=99AD67E402ED20060E01808AFBE6B48BD8A516312DE193F4752125B8DB4E94D65F42A15CF4C50F4B8802D6CAC50F2C4F0CF20CD078A0E745FE40EE4CN0KCE" TargetMode="External"/><Relationship Id="rId428" Type="http://schemas.openxmlformats.org/officeDocument/2006/relationships/hyperlink" Target="consultantplus://offline/ref=99AD67E402ED20060E01808AFBE6B48BD8A516312DE791F1772825B8DB4E94D65F42A15CF4C50F4B8802D6CAC30F2C4F0CF20CD078A0E745FE40EE4CN0KCE" TargetMode="External"/><Relationship Id="rId635" Type="http://schemas.openxmlformats.org/officeDocument/2006/relationships/hyperlink" Target="consultantplus://offline/ref=99AD67E402ED20060E01808AFBE6B48BD8A516312DE795F4722325B8DB4E94D65F42A15CF4C50F4B8802D6CFC60F2C4F0CF20CD078A0E745FE40EE4CN0KCE" TargetMode="External"/><Relationship Id="rId842" Type="http://schemas.openxmlformats.org/officeDocument/2006/relationships/hyperlink" Target="consultantplus://offline/ref=99AD67E402ED20060E01808AFBE6B48BD8A516312DE693F3762025B8DB4E94D65F42A15CF4C50F4B8802D6CAC60F2C4F0CF20CD078A0E745FE40EE4CN0KCE" TargetMode="External"/><Relationship Id="rId274" Type="http://schemas.openxmlformats.org/officeDocument/2006/relationships/hyperlink" Target="consultantplus://offline/ref=99AD67E402ED20060E01808AFBE6B48BD8A516312DE39DF07A2825B8DB4E94D65F42A15CF4C50F4B8802D6C1C30F2C4F0CF20CD078A0E745FE40EE4CN0KCE" TargetMode="External"/><Relationship Id="rId481" Type="http://schemas.openxmlformats.org/officeDocument/2006/relationships/hyperlink" Target="consultantplus://offline/ref=99AD67E402ED20060E01808AFBE6B48BD8A516312DE790F07A2225B8DB4E94D65F42A15CE6C557478901C8C8C01A7A1E4ANAK5E" TargetMode="External"/><Relationship Id="rId702" Type="http://schemas.openxmlformats.org/officeDocument/2006/relationships/hyperlink" Target="consultantplus://offline/ref=99AD67E402ED20060E01808AFBE6B48BD8A516312DE794F57B2925B8DB4E94D65F42A15CF4C50F4B8802D6C1C00F2C4F0CF20CD078A0E745FE40EE4CN0KCE" TargetMode="External"/><Relationship Id="rId69" Type="http://schemas.openxmlformats.org/officeDocument/2006/relationships/hyperlink" Target="consultantplus://offline/ref=99AD67E402ED20060E01808AFBE6B48BD8A5163124E29CF5752B78B2D31798D4584DFE59F3D40F4B8B1CD7CBDC06781CN4KAE" TargetMode="External"/><Relationship Id="rId134" Type="http://schemas.openxmlformats.org/officeDocument/2006/relationships/hyperlink" Target="consultantplus://offline/ref=99AD67E402ED20060E01808AFBE6B48BD8A516312DE090F17A2625B8DB4E94D65F42A15CF4C50F4B8802D6CCC00F2C4F0CF20CD078A0E745FE40EE4CN0KCE" TargetMode="External"/><Relationship Id="rId579" Type="http://schemas.openxmlformats.org/officeDocument/2006/relationships/hyperlink" Target="consultantplus://offline/ref=99AD67E402ED20060E01808AFBE6B48BD8A516312DE792F0772125B8DB4E94D65F42A15CF4C50F4B8802D6CBC20F2C4F0CF20CD078A0E745FE40EE4CN0KCE" TargetMode="External"/><Relationship Id="rId786" Type="http://schemas.openxmlformats.org/officeDocument/2006/relationships/hyperlink" Target="consultantplus://offline/ref=99AD67E402ED20060E01808AFBE6B48BD8A516312DE795F4722325B8DB4E94D65F42A15CF4C50F4B8802D6CEC30F2C4F0CF20CD078A0E745FE40EE4CN0KCE" TargetMode="External"/><Relationship Id="rId341" Type="http://schemas.openxmlformats.org/officeDocument/2006/relationships/hyperlink" Target="consultantplus://offline/ref=99AD67E402ED20060E019E87ED8AEA82D5AD493E2EE09EA72F7423EF841E92831F02A70ABE8103488356878D9709791D56A603CF79BEE4N4K5E" TargetMode="External"/><Relationship Id="rId439" Type="http://schemas.openxmlformats.org/officeDocument/2006/relationships/hyperlink" Target="consultantplus://offline/ref=99AD67E402ED20060E01808AFBE6B48BD8A516312DE791F1772825B8DB4E94D65F42A15CF4C50F4B8802D6CAC70F2C4F0CF20CD078A0E745FE40EE4CN0KCE" TargetMode="External"/><Relationship Id="rId646" Type="http://schemas.openxmlformats.org/officeDocument/2006/relationships/hyperlink" Target="consultantplus://offline/ref=99AD67E402ED20060E019E87ED8AEA82D5AC403529E69EA72F7423EF841E92831F02A709B784074F8D0982988651751F4BB900D365BCE645NEK2E" TargetMode="External"/><Relationship Id="rId201" Type="http://schemas.openxmlformats.org/officeDocument/2006/relationships/hyperlink" Target="consultantplus://offline/ref=99AD67E402ED20060E01808AFBE6B48BD8A516312DE296F5772525B8DB4E94D65F42A15CF4C50F4B8802D4C9C30F2C4F0CF20CD078A0E745FE40EE4CN0KCE" TargetMode="External"/><Relationship Id="rId285" Type="http://schemas.openxmlformats.org/officeDocument/2006/relationships/hyperlink" Target="consultantplus://offline/ref=99AD67E402ED20060E01808AFBE6B48BD8A516312DE39DF07A2825B8DB4E94D65F42A15CF4C50F4B8802D6C1C50F2C4F0CF20CD078A0E745FE40EE4CN0KCE" TargetMode="External"/><Relationship Id="rId506" Type="http://schemas.openxmlformats.org/officeDocument/2006/relationships/hyperlink" Target="consultantplus://offline/ref=99AD67E402ED20060E01808AFBE6B48BD8A516312DE196F7722325B8DB4E94D65F42A15CF4C50F4B8802D6CBC30F2C4F0CF20CD078A0E745FE40EE4CN0KCE" TargetMode="External"/><Relationship Id="rId853" Type="http://schemas.openxmlformats.org/officeDocument/2006/relationships/hyperlink" Target="consultantplus://offline/ref=99AD67E402ED20060E019E87ED8AEA82D2AD4E3429E39EA72F7423EF841E92831F02A709B781024B8B0982988651751F4BB900D365BCE645NEK2E" TargetMode="External"/><Relationship Id="rId492" Type="http://schemas.openxmlformats.org/officeDocument/2006/relationships/hyperlink" Target="consultantplus://offline/ref=99AD67E402ED20060E01808AFBE6B48BD8A516312DE793F97A2325B8DB4E94D65F42A15CF4C50F4B8802D6CBC60F2C4F0CF20CD078A0E745FE40EE4CN0KCE" TargetMode="External"/><Relationship Id="rId713" Type="http://schemas.openxmlformats.org/officeDocument/2006/relationships/hyperlink" Target="consultantplus://offline/ref=99AD67E402ED20060E01808AFBE6B48BD8A516312DE39DF07A2825B8DB4E94D65F42A15CF4C50F4B8802D7C1C40F2C4F0CF20CD078A0E745FE40EE4CN0KCE" TargetMode="External"/><Relationship Id="rId797" Type="http://schemas.openxmlformats.org/officeDocument/2006/relationships/hyperlink" Target="consultantplus://offline/ref=99AD67E402ED20060E01808AFBE6B48BD8A516312DE69CF2722225B8DB4E94D65F42A15CF4C50F4B8802D7CDC10F2C4F0CF20CD078A0E745FE40EE4CN0KCE" TargetMode="External"/><Relationship Id="rId920" Type="http://schemas.openxmlformats.org/officeDocument/2006/relationships/hyperlink" Target="consultantplus://offline/ref=99AD67E402ED20060E01808AFBE6B48BD8A516312DE793F97A2325B8DB4E94D65F42A15CF4C50F4B8802D6C1C50F2C4F0CF20CD078A0E745FE40EE4CN0KCE" TargetMode="External"/><Relationship Id="rId145" Type="http://schemas.openxmlformats.org/officeDocument/2006/relationships/hyperlink" Target="consultantplus://offline/ref=99AD67E402ED20060E01808AFBE6B48BD8A516312DE092F4752725B8DB4E94D65F42A15CF4C50F4B8802D6CEC40F2C4F0CF20CD078A0E745FE40EE4CN0KCE" TargetMode="External"/><Relationship Id="rId352" Type="http://schemas.openxmlformats.org/officeDocument/2006/relationships/hyperlink" Target="consultantplus://offline/ref=99AD67E402ED20060E01808AFBE6B48BD8A516312DE19DF37B2425B8DB4E94D65F42A15CF4C50F4B8802D7C9C50F2C4F0CF20CD078A0E745FE40EE4CN0KCE" TargetMode="External"/><Relationship Id="rId212" Type="http://schemas.openxmlformats.org/officeDocument/2006/relationships/hyperlink" Target="consultantplus://offline/ref=99AD67E402ED20060E01808AFBE6B48BD8A516312DE39DF07A2825B8DB4E94D65F42A15CF4C50F4B8802D6C9CA0F2C4F0CF20CD078A0E745FE40EE4CN0KCE" TargetMode="External"/><Relationship Id="rId657" Type="http://schemas.openxmlformats.org/officeDocument/2006/relationships/hyperlink" Target="consultantplus://offline/ref=99AD67E402ED20060E01808AFBE6B48BD8A516312DE795F4722325B8DB4E94D65F42A15CF4C50F4B8802D6CFC60F2C4F0CF20CD078A0E745FE40EE4CN0KCE" TargetMode="External"/><Relationship Id="rId864" Type="http://schemas.openxmlformats.org/officeDocument/2006/relationships/hyperlink" Target="consultantplus://offline/ref=99AD67E402ED20060E01808AFBE6B48BD8A516312DE193F4752125B8DB4E94D65F42A15CF4C50F4B8802D7C8C10F2C4F0CF20CD078A0E745FE40EE4CN0KCE" TargetMode="External"/><Relationship Id="rId296" Type="http://schemas.openxmlformats.org/officeDocument/2006/relationships/hyperlink" Target="consultantplus://offline/ref=99AD67E402ED20060E01808AFBE6B48BD8A516312DE694F47A2625B8DB4E94D65F42A15CF4C50F4B8802D6CFC10F2C4F0CF20CD078A0E745FE40EE4CN0KCE" TargetMode="External"/><Relationship Id="rId517" Type="http://schemas.openxmlformats.org/officeDocument/2006/relationships/header" Target="header17.xml"/><Relationship Id="rId724" Type="http://schemas.openxmlformats.org/officeDocument/2006/relationships/hyperlink" Target="consultantplus://offline/ref=99AD67E402ED20060E01808AFBE6B48BD8A516312DE694F47A2625B8DB4E94D65F42A15CF4C50F4B8802D7CDC70F2C4F0CF20CD078A0E745FE40EE4CN0KCE" TargetMode="External"/><Relationship Id="rId931" Type="http://schemas.openxmlformats.org/officeDocument/2006/relationships/hyperlink" Target="consultantplus://offline/ref=99AD67E402ED20060E01808AFBE6B48BD8A516312DE69CF2722225B8DB4E94D65F42A15CF4C50F4B8802D7CCC40F2C4F0CF20CD078A0E745FE40EE4CN0KCE" TargetMode="External"/><Relationship Id="rId60" Type="http://schemas.openxmlformats.org/officeDocument/2006/relationships/hyperlink" Target="consultantplus://offline/ref=99AD67E402ED20060E01808AFBE6B48BD8A5163129EB9DF4712B78B2D31798D4584DFE59F3D40F4B8B1CD7CBDC06781CN4KAE" TargetMode="External"/><Relationship Id="rId156" Type="http://schemas.openxmlformats.org/officeDocument/2006/relationships/hyperlink" Target="consultantplus://offline/ref=99AD67E402ED20060E01808AFBE6B48BD8A516312DE391F7712025B8DB4E94D65F42A15CF4C50F4B8802D6CBC30F2C4F0CF20CD078A0E745FE40EE4CN0KCE" TargetMode="External"/><Relationship Id="rId363" Type="http://schemas.openxmlformats.org/officeDocument/2006/relationships/hyperlink" Target="consultantplus://offline/ref=99AD67E402ED20060E01808AFBE6B48BD8A516312DE39DF07A2825B8DB4E94D65F42A15CF4C50F4B8802D7CBC00F2C4F0CF20CD078A0E745FE40EE4CN0KCE" TargetMode="External"/><Relationship Id="rId570" Type="http://schemas.openxmlformats.org/officeDocument/2006/relationships/hyperlink" Target="consultantplus://offline/ref=99AD67E402ED20060E01808AFBE6B48BD8A516312DE795F4722325B8DB4E94D65F42A15CF4C50F4B8802D6CBC00F2C4F0CF20CD078A0E745FE40EE4CN0KCE" TargetMode="External"/><Relationship Id="rId223" Type="http://schemas.openxmlformats.org/officeDocument/2006/relationships/hyperlink" Target="consultantplus://offline/ref=99AD67E402ED20060E01808AFBE6B48BD8A516312DE395F9702025B8DB4E94D65F42A15CF4C50F4B8802D6C8CA0F2C4F0CF20CD078A0E745FE40EE4CN0KCE" TargetMode="External"/><Relationship Id="rId430" Type="http://schemas.openxmlformats.org/officeDocument/2006/relationships/hyperlink" Target="consultantplus://offline/ref=99AD67E402ED20060E01808AFBE6B48BD8A516312DE791F1772825B8DB4E94D65F42A15CF4C50F4B8802D6CAC10F2C4F0CF20CD078A0E745FE40EE4CN0KCE" TargetMode="External"/><Relationship Id="rId668" Type="http://schemas.openxmlformats.org/officeDocument/2006/relationships/hyperlink" Target="consultantplus://offline/ref=99AD67E402ED20060E019E87ED8AEA82D7AF413B2BE9C3AD272D2FED8311CD94184BAB08B781004D8356878D9709791D56A603CF79BEE4N4K5E" TargetMode="External"/><Relationship Id="rId875" Type="http://schemas.openxmlformats.org/officeDocument/2006/relationships/hyperlink" Target="consultantplus://offline/ref=99AD67E402ED20060E01808AFBE6B48BD8A516312DE793F97A2325B8DB4E94D65F42A15CF4C50F4B8802D6CEC20F2C4F0CF20CD078A0E745FE40EE4CN0KCE" TargetMode="External"/><Relationship Id="rId18" Type="http://schemas.openxmlformats.org/officeDocument/2006/relationships/hyperlink" Target="consultantplus://offline/ref=99AD67E402ED20060E01808AFBE6B48BD8A516312DE39CF6732625B8DB4E94D65F42A15CF4C50F4B8802D6C9C70F2C4F0CF20CD078A0E745FE40EE4CN0KCE" TargetMode="External"/><Relationship Id="rId528" Type="http://schemas.openxmlformats.org/officeDocument/2006/relationships/hyperlink" Target="consultantplus://offline/ref=99AD67E402ED20060E01808AFBE6B48BD8A516312DE794F2732225B8DB4E94D65F42A15CF4C50F4B8802D0C0C30F2C4F0CF20CD078A0E745FE40EE4CN0KCE" TargetMode="External"/><Relationship Id="rId735" Type="http://schemas.openxmlformats.org/officeDocument/2006/relationships/hyperlink" Target="consultantplus://offline/ref=99AD67E402ED20060E01808AFBE6B48BD8A516312DE193F4752125B8DB4E94D65F42A15CF4C50F4B8802D6C8C60F2C4F0CF20CD078A0E745FE40EE4CN0KCE" TargetMode="External"/><Relationship Id="rId942" Type="http://schemas.openxmlformats.org/officeDocument/2006/relationships/header" Target="header25.xml"/><Relationship Id="rId167" Type="http://schemas.openxmlformats.org/officeDocument/2006/relationships/hyperlink" Target="consultantplus://offline/ref=99AD67E402ED20060E01808AFBE6B48BD8A516312DE294F9702525B8DB4E94D65F42A15CE6C557478901C8C8C01A7A1E4ANAK5E" TargetMode="External"/><Relationship Id="rId374" Type="http://schemas.openxmlformats.org/officeDocument/2006/relationships/hyperlink" Target="consultantplus://offline/ref=99AD67E402ED20060E01808AFBE6B48BD8A516312DE690F3762825B8DB4E94D65F42A15CE6C557478901C8C8C01A7A1E4ANAK5E" TargetMode="External"/><Relationship Id="rId581" Type="http://schemas.openxmlformats.org/officeDocument/2006/relationships/hyperlink" Target="consultantplus://offline/ref=99AD67E402ED20060E01808AFBE6B48BD8A516312DE795F4722325B8DB4E94D65F42A15CF4C50F4B8802D6CBCA0F2C4F0CF20CD078A0E745FE40EE4CN0KCE" TargetMode="External"/><Relationship Id="rId71" Type="http://schemas.openxmlformats.org/officeDocument/2006/relationships/hyperlink" Target="consultantplus://offline/ref=99AD67E402ED20060E01808AFBE6B48BD8A5163124E496F9772B78B2D31798D4584DFE4BF38C034A8802D7CCC950295A1DAA00D265BFE459E242ECN4KCE" TargetMode="External"/><Relationship Id="rId234" Type="http://schemas.openxmlformats.org/officeDocument/2006/relationships/hyperlink" Target="consultantplus://offline/ref=99AD67E402ED20060E01808AFBE6B48BD8A516312DE296F5772525B8DB4E94D65F42A15CF4C50F4B8802D4C8CB0F2C4F0CF20CD078A0E745FE40EE4CN0KCE" TargetMode="External"/><Relationship Id="rId679" Type="http://schemas.openxmlformats.org/officeDocument/2006/relationships/hyperlink" Target="consultantplus://offline/ref=99AD67E402ED20060E019E87ED8AEA82D5AF413B25EB9EA72F7423EF841E92831F02A709B78102488D0982988651751F4BB900D365BCE645NEK2E" TargetMode="External"/><Relationship Id="rId802" Type="http://schemas.openxmlformats.org/officeDocument/2006/relationships/hyperlink" Target="consultantplus://offline/ref=99AD67E402ED20060E019E87ED8AEA82D5AD483A2CE19EA72F7423EF841E92831F02A709B781034C880982988651751F4BB900D365BCE645NEK2E" TargetMode="External"/><Relationship Id="rId886" Type="http://schemas.openxmlformats.org/officeDocument/2006/relationships/hyperlink" Target="consultantplus://offline/ref=99AD67E402ED20060E01808AFBE6B48BD8A516312DE693F3762025B8DB4E94D65F42A15CF4C50F4B8802D6CEC00F2C4F0CF20CD078A0E745FE40EE4CN0KCE" TargetMode="External"/><Relationship Id="rId2" Type="http://schemas.openxmlformats.org/officeDocument/2006/relationships/settings" Target="settings.xml"/><Relationship Id="rId29" Type="http://schemas.openxmlformats.org/officeDocument/2006/relationships/hyperlink" Target="consultantplus://offline/ref=99AD67E402ED20060E01808AFBE6B48BD8A516312DE694F47A2625B8DB4E94D65F42A15CF4C50F4B8802D6C9C70F2C4F0CF20CD078A0E745FE40EE4CN0KCE" TargetMode="External"/><Relationship Id="rId441" Type="http://schemas.openxmlformats.org/officeDocument/2006/relationships/header" Target="header1.xml"/><Relationship Id="rId539" Type="http://schemas.openxmlformats.org/officeDocument/2006/relationships/hyperlink" Target="consultantplus://offline/ref=99AD67E402ED20060E019E87ED8AEA82D5AD493424EA9EA72F7423EF841E92831F02A709B7820143810982988651751F4BB900D365BCE645NEK2E" TargetMode="External"/><Relationship Id="rId746" Type="http://schemas.openxmlformats.org/officeDocument/2006/relationships/hyperlink" Target="consultantplus://offline/ref=99AD67E402ED20060E01808AFBE6B48BD8A516312DE69DF9712925B8DB4E94D65F42A15CF4C50F4B8802D6C9C70F2C4F0CF20CD078A0E745FE40EE4CN0KCE" TargetMode="External"/><Relationship Id="rId178" Type="http://schemas.openxmlformats.org/officeDocument/2006/relationships/hyperlink" Target="consultantplus://offline/ref=99AD67E402ED20060E01808AFBE6B48BD8A516312DE296F5772525B8DB4E94D65F42A15CF4C50F4B8802D7C1C50F2C4F0CF20CD078A0E745FE40EE4CN0KCE" TargetMode="External"/><Relationship Id="rId301" Type="http://schemas.openxmlformats.org/officeDocument/2006/relationships/hyperlink" Target="consultantplus://offline/ref=99AD67E402ED20060E01808AFBE6B48BD8A516312DE39DF07A2825B8DB4E94D65F42A15CF4C50F4B8802D6C0C20F2C4F0CF20CD078A0E745FE40EE4CN0KCE" TargetMode="External"/><Relationship Id="rId82" Type="http://schemas.openxmlformats.org/officeDocument/2006/relationships/hyperlink" Target="consultantplus://offline/ref=99AD67E402ED20060E01808AFBE6B48BD8A516312DE391F7712025B8DB4E94D65F42A15CF4C50F4B8802D6C9CB0F2C4F0CF20CD078A0E745FE40EE4CN0KCE" TargetMode="External"/><Relationship Id="rId385" Type="http://schemas.openxmlformats.org/officeDocument/2006/relationships/hyperlink" Target="consultantplus://offline/ref=99AD67E402ED20060E01808AFBE6B48BD8A516312DE19DF4752325B8DB4E94D65F42A15CE6C557478901C8C8C01A7A1E4ANAK5E" TargetMode="External"/><Relationship Id="rId592" Type="http://schemas.openxmlformats.org/officeDocument/2006/relationships/hyperlink" Target="consultantplus://offline/ref=99AD67E402ED20060E01808AFBE6B48BD8A516312DE697F2762225B8DB4E94D65F42A15CE6C557478901C8C8C01A7A1E4ANAK5E" TargetMode="External"/><Relationship Id="rId606" Type="http://schemas.openxmlformats.org/officeDocument/2006/relationships/hyperlink" Target="consultantplus://offline/ref=99AD67E402ED20060E019E87ED8AEA82D5AD493424EA9EA72F7423EF841E92831F02A70BB0830041DC53929CCF057B0049A51FD37BBCNEK4E" TargetMode="External"/><Relationship Id="rId813" Type="http://schemas.openxmlformats.org/officeDocument/2006/relationships/hyperlink" Target="consultantplus://offline/ref=99AD67E402ED20060E019E87ED8AEA82D5AD483A2CE19EA72F7423EF841E92830D02FF05B6821C4B8A1CD4C9C0N0K6E" TargetMode="External"/><Relationship Id="rId245" Type="http://schemas.openxmlformats.org/officeDocument/2006/relationships/hyperlink" Target="consultantplus://offline/ref=99AD67E402ED20060E01808AFBE6B48BD8A516312DE395F67A2525B8DB4E94D65F42A15CF4C50F4B8802D6CDC40F2C4F0CF20CD078A0E745FE40EE4CN0KCE" TargetMode="External"/><Relationship Id="rId452" Type="http://schemas.openxmlformats.org/officeDocument/2006/relationships/hyperlink" Target="consultantplus://offline/ref=99AD67E402ED20060E01808AFBE6B48BD8A516312DE39DF07A2825B8DB4E94D65F42A15CF4C50F4B8802D7C1C00F2C4F0CF20CD078A0E745FE40EE4CN0KCE" TargetMode="External"/><Relationship Id="rId897" Type="http://schemas.openxmlformats.org/officeDocument/2006/relationships/hyperlink" Target="consultantplus://offline/ref=99AD67E402ED20060E01808AFBE6B48BD8A516312DE795F6772925B8DB4E94D65F42A15CF4C50F4B8802D6CDC20F2C4F0CF20CD078A0E745FE40EE4CN0KCE" TargetMode="External"/><Relationship Id="rId105" Type="http://schemas.openxmlformats.org/officeDocument/2006/relationships/hyperlink" Target="consultantplus://offline/ref=99AD67E402ED20060E01808AFBE6B48BD8A516312DE29DF87A2425B8DB4E94D65F42A15CF4C50F4B8802D6C9CA0F2C4F0CF20CD078A0E745FE40EE4CN0KCE" TargetMode="External"/><Relationship Id="rId312" Type="http://schemas.openxmlformats.org/officeDocument/2006/relationships/hyperlink" Target="consultantplus://offline/ref=99AD67E402ED20060E01808AFBE6B48BD8A516312DE39DF07A2825B8DB4E94D65F42A15CF4C50F4B8802D6C0C50F2C4F0CF20CD078A0E745FE40EE4CN0KCE" TargetMode="External"/><Relationship Id="rId757" Type="http://schemas.openxmlformats.org/officeDocument/2006/relationships/hyperlink" Target="consultantplus://offline/ref=99AD67E402ED20060E01808AFBE6B48BD8A516312DE193F4752125B8DB4E94D65F42A15CF4C50F4B8802D6CBC60F2C4F0CF20CD078A0E745FE40EE4CN0KCE" TargetMode="External"/><Relationship Id="rId93" Type="http://schemas.openxmlformats.org/officeDocument/2006/relationships/hyperlink" Target="consultantplus://offline/ref=99AD67E402ED20060E01808AFBE6B48BD8A516312DE694F8752425B8DB4E94D65F42A15CF4C50F4B8802D6C9C50F2C4F0CF20CD078A0E745FE40EE4CN0KCE" TargetMode="External"/><Relationship Id="rId189" Type="http://schemas.openxmlformats.org/officeDocument/2006/relationships/hyperlink" Target="consultantplus://offline/ref=99AD67E402ED20060E019E87ED8AEA82D5AD4B382EE49EA72F7423EF841E92830D02FF05B6821C4B8A1CD4C9C0N0K6E" TargetMode="External"/><Relationship Id="rId396" Type="http://schemas.openxmlformats.org/officeDocument/2006/relationships/hyperlink" Target="consultantplus://offline/ref=99AD67E402ED20060E01808AFBE6B48BD8A516312DE193F4752125B8DB4E94D65F42A15CF4C50F4B8802D6C8C20F2C4F0CF20CD078A0E745FE40EE4CN0KCE" TargetMode="External"/><Relationship Id="rId617" Type="http://schemas.openxmlformats.org/officeDocument/2006/relationships/footer" Target="footer21.xml"/><Relationship Id="rId824" Type="http://schemas.openxmlformats.org/officeDocument/2006/relationships/hyperlink" Target="consultantplus://offline/ref=99AD67E402ED20060E01808AFBE6B48BD8A516312DE69DF9712925B8DB4E94D65F42A15CF4C50F4B8802D6C9C70F2C4F0CF20CD078A0E745FE40EE4CN0KCE" TargetMode="External"/><Relationship Id="rId256" Type="http://schemas.openxmlformats.org/officeDocument/2006/relationships/hyperlink" Target="consultantplus://offline/ref=99AD67E402ED20060E01808AFBE6B48BD8A516312DE296F5772525B8DB4E94D65F42A15CF4C50F4B8802D4CBCA0F2C4F0CF20CD078A0E745FE40EE4CN0KCE" TargetMode="External"/><Relationship Id="rId463" Type="http://schemas.openxmlformats.org/officeDocument/2006/relationships/hyperlink" Target="consultantplus://offline/ref=99AD67E402ED20060E019E87ED8AEA82D5AD493E2EE09EA72F7423EF841E92831F02A70AB2870A41DC53929CCF057B0049A51FD37BBCNEK4E" TargetMode="External"/><Relationship Id="rId670" Type="http://schemas.openxmlformats.org/officeDocument/2006/relationships/hyperlink" Target="consultantplus://offline/ref=99AD67E402ED20060E01808AFBE6B48BD8A516312DE794F57B2925B8DB4E94D65F42A15CF4C50F4B8802D6CFC70F2C4F0CF20CD078A0E745FE40EE4CN0KCE" TargetMode="External"/><Relationship Id="rId116" Type="http://schemas.openxmlformats.org/officeDocument/2006/relationships/hyperlink" Target="consultantplus://offline/ref=99AD67E402ED20060E01808AFBE6B48BD8A516312DE092F4752725B8DB4E94D65F42A15CF4C50F4B8802D6C8C20F2C4F0CF20CD078A0E745FE40EE4CN0KCE" TargetMode="External"/><Relationship Id="rId323" Type="http://schemas.openxmlformats.org/officeDocument/2006/relationships/hyperlink" Target="consultantplus://offline/ref=99AD67E402ED20060E01808AFBE6B48BD8A516312DE19DF37B2425B8DB4E94D65F42A15CF4C50F4B8802D6C0C60F2C4F0CF20CD078A0E745FE40EE4CN0KCE" TargetMode="External"/><Relationship Id="rId530" Type="http://schemas.openxmlformats.org/officeDocument/2006/relationships/hyperlink" Target="consultantplus://offline/ref=99AD67E402ED20060E01808AFBE6B48BD8A516312DE790F7742725B8DB4E94D65F42A15CE6C557478901C8C8C01A7A1E4ANAK5E" TargetMode="External"/><Relationship Id="rId768" Type="http://schemas.openxmlformats.org/officeDocument/2006/relationships/hyperlink" Target="consultantplus://offline/ref=99AD67E402ED20060E01808AFBE6B48BD8A516312DE793F97A2325B8DB4E94D65F42A15CF4C50F4B8802D6CACB0F2C4F0CF20CD078A0E745FE40EE4CN0KCE" TargetMode="External"/><Relationship Id="rId20" Type="http://schemas.openxmlformats.org/officeDocument/2006/relationships/hyperlink" Target="consultantplus://offline/ref=99AD67E402ED20060E01808AFBE6B48BD8A516312DE094F5722425B8DB4E94D65F42A15CF4C50F4B8802D6C9C70F2C4F0CF20CD078A0E745FE40EE4CN0KCE" TargetMode="External"/><Relationship Id="rId628" Type="http://schemas.openxmlformats.org/officeDocument/2006/relationships/hyperlink" Target="consultantplus://offline/ref=99AD67E402ED20060E019E87ED8AEA82D5AC403529E69EA72F7423EF841E92831F02A709B784004B880982988651751F4BB900D365BCE645NEK2E" TargetMode="External"/><Relationship Id="rId835" Type="http://schemas.openxmlformats.org/officeDocument/2006/relationships/hyperlink" Target="consultantplus://offline/ref=99AD67E402ED20060E01808AFBE6B48BD8A516312DE793F97A2325B8DB4E94D65F42A15CF4C50F4B8802D6CCCA0F2C4F0CF20CD078A0E745FE40EE4CN0KCE" TargetMode="External"/><Relationship Id="rId267" Type="http://schemas.openxmlformats.org/officeDocument/2006/relationships/hyperlink" Target="consultantplus://offline/ref=99AD67E402ED20060E01808AFBE6B48BD8A516312DE296F5772525B8DB4E94D65F42A15CF4C50F4B8802D4CAC50F2C4F0CF20CD078A0E745FE40EE4CN0KCE" TargetMode="External"/><Relationship Id="rId474" Type="http://schemas.openxmlformats.org/officeDocument/2006/relationships/hyperlink" Target="consultantplus://offline/ref=99AD67E402ED20060E01808AFBE6B48BD8A516312DE793F97A2325B8DB4E94D65F42A15CF4C50F4B8802D6CBC30F2C4F0CF20CD078A0E745FE40EE4CN0KCE" TargetMode="External"/><Relationship Id="rId127" Type="http://schemas.openxmlformats.org/officeDocument/2006/relationships/hyperlink" Target="consultantplus://offline/ref=99AD67E402ED20060E01808AFBE6B48BD8A516312DE69CF2722225B8DB4E94D65F42A15CF4C50F4B8802D6CCC40F2C4F0CF20CD078A0E745FE40EE4CN0KCE" TargetMode="External"/><Relationship Id="rId681" Type="http://schemas.openxmlformats.org/officeDocument/2006/relationships/hyperlink" Target="consultantplus://offline/ref=99AD67E402ED20060E019E87ED8AEA82D5AD483A2CE19EA72F7423EF841E92830D02FF05B6821C4B8A1CD4C9C0N0K6E" TargetMode="External"/><Relationship Id="rId779" Type="http://schemas.openxmlformats.org/officeDocument/2006/relationships/hyperlink" Target="consultantplus://offline/ref=99AD67E402ED20060E019E87ED8AEA82D5AD493424EA9EA72F7423EF841E92831F02A70BB0810641DC53929CCF057B0049A51FD37BBCNEK4E" TargetMode="External"/><Relationship Id="rId902" Type="http://schemas.openxmlformats.org/officeDocument/2006/relationships/hyperlink" Target="consultantplus://offline/ref=99AD67E402ED20060E01808AFBE6B48BD8A516312DE69DF9712925B8DB4E94D65F42A15CF4C50F4B8802D6C9C70F2C4F0CF20CD078A0E745FE40EE4CN0KCE" TargetMode="External"/><Relationship Id="rId31" Type="http://schemas.openxmlformats.org/officeDocument/2006/relationships/hyperlink" Target="consultantplus://offline/ref=99AD67E402ED20060E01808AFBE6B48BD8A516312DE693F3762025B8DB4E94D65F42A15CF4C50F4B8802D6C9C70F2C4F0CF20CD078A0E745FE40EE4CN0KCE" TargetMode="External"/><Relationship Id="rId334" Type="http://schemas.openxmlformats.org/officeDocument/2006/relationships/hyperlink" Target="consultantplus://offline/ref=99AD67E402ED20060E01808AFBE6B48BD8A516312DE694F8752425B8DB4E94D65F42A15CF4C50F4B8802D6C9CB0F2C4F0CF20CD078A0E745FE40EE4CN0KCE" TargetMode="External"/><Relationship Id="rId541" Type="http://schemas.openxmlformats.org/officeDocument/2006/relationships/hyperlink" Target="consultantplus://offline/ref=99AD67E402ED20060E019E87ED8AEA82D5AC4F3E29E69EA72F7423EF841E92831F02A709B781024B800982988651751F4BB900D365BCE645NEK2E" TargetMode="External"/><Relationship Id="rId639" Type="http://schemas.openxmlformats.org/officeDocument/2006/relationships/hyperlink" Target="consultantplus://offline/ref=99AD67E402ED20060E019E87ED8AEA82D5AC403529E69EA72F7423EF841E92831F02A709B7850548890982988651751F4BB900D365BCE645NEK2E" TargetMode="External"/><Relationship Id="rId180" Type="http://schemas.openxmlformats.org/officeDocument/2006/relationships/hyperlink" Target="consultantplus://offline/ref=99AD67E402ED20060E01808AFBE6B48BD8A516312DE39DF07A2825B8DB4E94D65F42A15CF4C50F4B8802D6CFC40F2C4F0CF20CD078A0E745FE40EE4CN0KCE" TargetMode="External"/><Relationship Id="rId278" Type="http://schemas.openxmlformats.org/officeDocument/2006/relationships/hyperlink" Target="consultantplus://offline/ref=99AD67E402ED20060E01808AFBE6B48BD8A516312DE091F1712925B8DB4E94D65F42A15CF4C50F4B8802D6C8C20F2C4F0CF20CD078A0E745FE40EE4CN0KCE" TargetMode="External"/><Relationship Id="rId401" Type="http://schemas.openxmlformats.org/officeDocument/2006/relationships/hyperlink" Target="consultantplus://offline/ref=99AD67E402ED20060E01808AFBE6B48BD8A516312DE296F5772525B8DB4E94D65F42A15CF4C50F4B8802D4CCC20F2C4F0CF20CD078A0E745FE40EE4CN0KCE" TargetMode="External"/><Relationship Id="rId846" Type="http://schemas.openxmlformats.org/officeDocument/2006/relationships/hyperlink" Target="consultantplus://offline/ref=99AD67E402ED20060E01808AFBE6B48BD8A516312DE693F3762025B8DB4E94D65F42A15CF4C50F4B8802D6CAC50F2C4F0CF20CD078A0E745FE40EE4CN0KCE" TargetMode="External"/><Relationship Id="rId485" Type="http://schemas.openxmlformats.org/officeDocument/2006/relationships/hyperlink" Target="consultantplus://offline/ref=99AD67E402ED20060E01808AFBE6B48BD8A516312DE794F57B2925B8DB4E94D65F42A15CF4C50F4B8802D6C8C30F2C4F0CF20CD078A0E745FE40EE4CN0KCE" TargetMode="External"/><Relationship Id="rId692" Type="http://schemas.openxmlformats.org/officeDocument/2006/relationships/hyperlink" Target="consultantplus://offline/ref=99AD67E402ED20060E01808AFBE6B48BD8A516312DE794F57B2925B8DB4E94D65F42A15CF4C50F4B8802D6CFCB0F2C4F0CF20CD078A0E745FE40EE4CN0KCE" TargetMode="External"/><Relationship Id="rId706" Type="http://schemas.openxmlformats.org/officeDocument/2006/relationships/hyperlink" Target="consultantplus://offline/ref=99AD67E402ED20060E01808AFBE6B48BD8A516312DE196F7722325B8DB4E94D65F42A15CF4C50F4B8802D6CBC40F2C4F0CF20CD078A0E745FE40EE4CN0KCE" TargetMode="External"/><Relationship Id="rId913" Type="http://schemas.openxmlformats.org/officeDocument/2006/relationships/hyperlink" Target="consultantplus://offline/ref=99AD67E402ED20060E019E87ED8AEA82D5AD493424EA9EA72F7423EF841E92831F02A70BB0830041DC53929CCF057B0049A51FD37BBCNEK4E" TargetMode="External"/><Relationship Id="rId42" Type="http://schemas.openxmlformats.org/officeDocument/2006/relationships/hyperlink" Target="consultantplus://offline/ref=99AD67E402ED20060E01808AFBE6B48BD8A516312DE794F0702225B8DB4E94D65F42A15CE6C557478901C8C8C01A7A1E4ANAK5E" TargetMode="External"/><Relationship Id="rId138" Type="http://schemas.openxmlformats.org/officeDocument/2006/relationships/hyperlink" Target="consultantplus://offline/ref=99AD67E402ED20060E01808AFBE6B48BD8A5163125E793F2772B78B2D31798D4584DFE4BF38C034B8901D5CAC950295A1DAA00D265BFE459E242ECN4KCE" TargetMode="External"/><Relationship Id="rId345" Type="http://schemas.openxmlformats.org/officeDocument/2006/relationships/hyperlink" Target="consultantplus://offline/ref=99AD67E402ED20060E01808AFBE6B48BD8A516312DE19DF37B2425B8DB4E94D65F42A15CF4C50F4B8802D7C9C40F2C4F0CF20CD078A0E745FE40EE4CN0KCE" TargetMode="External"/><Relationship Id="rId552" Type="http://schemas.openxmlformats.org/officeDocument/2006/relationships/hyperlink" Target="consultantplus://offline/ref=99AD67E402ED20060E01808AFBE6B48BD8A516312DE795F4722325B8DB4E94D65F42A15CF4C50F4B8802D6C8C30F2C4F0CF20CD078A0E745FE40EE4CN0KCE" TargetMode="External"/><Relationship Id="rId191" Type="http://schemas.openxmlformats.org/officeDocument/2006/relationships/hyperlink" Target="consultantplus://offline/ref=99AD67E402ED20060E01808AFBE6B48BD8A516312DE296F5772525B8DB4E94D65F42A15CF4C50F4B8802D7C0C50F2C4F0CF20CD078A0E745FE40EE4CN0KCE" TargetMode="External"/><Relationship Id="rId205" Type="http://schemas.openxmlformats.org/officeDocument/2006/relationships/hyperlink" Target="consultantplus://offline/ref=99AD67E402ED20060E01808AFBE6B48BD8A516312DE395F9702025B8DB4E94D65F42A15CF4C50F4B8802D6C8C00F2C4F0CF20CD078A0E745FE40EE4CN0KCE" TargetMode="External"/><Relationship Id="rId412" Type="http://schemas.openxmlformats.org/officeDocument/2006/relationships/hyperlink" Target="consultantplus://offline/ref=99AD67E402ED20060E01808AFBE6B48BD8A516312DE69DF6762925B8DB4E94D65F42A15CF4C50F4B8802D6C8C40F2C4F0CF20CD078A0E745FE40EE4CN0KCE" TargetMode="External"/><Relationship Id="rId857" Type="http://schemas.openxmlformats.org/officeDocument/2006/relationships/hyperlink" Target="consultantplus://offline/ref=99AD67E402ED20060E01808AFBE6B48BD8A516312DE795F4722325B8DB4E94D65F42A15CF4C50F4B8802D6CEC70F2C4F0CF20CD078A0E745FE40EE4CN0KCE" TargetMode="External"/><Relationship Id="rId289" Type="http://schemas.openxmlformats.org/officeDocument/2006/relationships/hyperlink" Target="consultantplus://offline/ref=99AD67E402ED20060E01808AFBE6B48BD8A516312DE090F17A2625B8DB4E94D65F42A15CF4C50F4B8802D6CCC70F2C4F0CF20CD078A0E745FE40EE4CN0KCE" TargetMode="External"/><Relationship Id="rId496" Type="http://schemas.openxmlformats.org/officeDocument/2006/relationships/footer" Target="footer12.xml"/><Relationship Id="rId717" Type="http://schemas.openxmlformats.org/officeDocument/2006/relationships/hyperlink" Target="consultantplus://offline/ref=99AD67E402ED20060E019E87ED8AEA82D0A94F3824E69EA72F7423EF841E92830D02FF05B6821C4B8A1CD4C9C0N0K6E" TargetMode="External"/><Relationship Id="rId924" Type="http://schemas.openxmlformats.org/officeDocument/2006/relationships/hyperlink" Target="consultantplus://offline/ref=99AD67E402ED20060E019E87ED8AEA82D5AD493424EA9EA72F7423EF841E92831F02A70BB0810641DC53929CCF057B0049A51FD37BBCNEK4E" TargetMode="External"/><Relationship Id="rId53" Type="http://schemas.openxmlformats.org/officeDocument/2006/relationships/hyperlink" Target="consultantplus://offline/ref=99AD67E402ED20060E01808AFBE6B48BD8A516312DE395F9702025B8DB4E94D65F42A15CF4C50F4B8802D6C9CA0F2C4F0CF20CD078A0E745FE40EE4CN0KCE" TargetMode="External"/><Relationship Id="rId149" Type="http://schemas.openxmlformats.org/officeDocument/2006/relationships/hyperlink" Target="consultantplus://offline/ref=99AD67E402ED20060E01808AFBE6B48BD8A516312DE391F7712025B8DB4E94D65F42A15CF4C50F4B8802D6C8C60F2C4F0CF20CD078A0E745FE40EE4CN0KCE" TargetMode="External"/><Relationship Id="rId356" Type="http://schemas.openxmlformats.org/officeDocument/2006/relationships/hyperlink" Target="consultantplus://offline/ref=99AD67E402ED20060E01808AFBE6B48BD8A516312DE39DF07A2825B8DB4E94D65F42A15CF4C50F4B8802D7C8CA0F2C4F0CF20CD078A0E745FE40EE4CN0KCE" TargetMode="External"/><Relationship Id="rId563" Type="http://schemas.openxmlformats.org/officeDocument/2006/relationships/image" Target="media/image4.wmf"/><Relationship Id="rId770" Type="http://schemas.openxmlformats.org/officeDocument/2006/relationships/hyperlink" Target="consultantplus://offline/ref=99AD67E402ED20060E01808AFBE6B48BD8A516312DE693F3762025B8DB4E94D65F42A15CF4C50F4B8802D6C8CB0F2C4F0CF20CD078A0E745FE40EE4CN0KCE" TargetMode="External"/><Relationship Id="rId216" Type="http://schemas.openxmlformats.org/officeDocument/2006/relationships/hyperlink" Target="consultantplus://offline/ref=99AD67E402ED20060E01808AFBE6B48BD8A516312DE296F5772525B8DB4E94D65F42A15CF4C50F4B8802D4C9CA0F2C4F0CF20CD078A0E745FE40EE4CN0KCE" TargetMode="External"/><Relationship Id="rId423" Type="http://schemas.openxmlformats.org/officeDocument/2006/relationships/hyperlink" Target="consultantplus://offline/ref=99AD67E402ED20060E01808AFBE6B48BD8A516312DE793F97A2325B8DB4E94D65F42A15CF4C50F4B8802D6C8C50F2C4F0CF20CD078A0E745FE40EE4CN0KCE" TargetMode="External"/><Relationship Id="rId868" Type="http://schemas.openxmlformats.org/officeDocument/2006/relationships/hyperlink" Target="consultantplus://offline/ref=99AD67E402ED20060E01808AFBE6B48BD8A516312DE193F4752125B8DB4E94D65F42A15CF4C50F4B8802D7CBC60F2C4F0CF20CD078A0E745FE40EE4CN0KCE" TargetMode="External"/><Relationship Id="rId630" Type="http://schemas.openxmlformats.org/officeDocument/2006/relationships/hyperlink" Target="consultantplus://offline/ref=99AD67E402ED20060E019E87ED8AEA82D5AC403529E69EA72F7423EF841E92831F02A709B784074F8D0982988651751F4BB900D365BCE645NEK2E" TargetMode="External"/><Relationship Id="rId728" Type="http://schemas.openxmlformats.org/officeDocument/2006/relationships/hyperlink" Target="consultantplus://offline/ref=99AD67E402ED20060E01808AFBE6B48BD8A516312DE793F97A2325B8DB4E94D65F42A15CF4C50F4B8802D6CAC30F2C4F0CF20CD078A0E745FE40EE4CN0KCE" TargetMode="External"/><Relationship Id="rId935" Type="http://schemas.openxmlformats.org/officeDocument/2006/relationships/hyperlink" Target="consultantplus://offline/ref=99AD67E402ED20060E01808AFBE6B48BD8A516312DE793F97A2325B8DB4E94D65F42A15CF4C50F4B8802D6C0C40F2C4F0CF20CD078A0E745FE40EE4CN0KCE" TargetMode="External"/><Relationship Id="rId64" Type="http://schemas.openxmlformats.org/officeDocument/2006/relationships/hyperlink" Target="consultantplus://offline/ref=99AD67E402ED20060E01808AFBE6B48BD8A516312BE390F1732B78B2D31798D4584DFE59F3D40F4B8B1CD7CBDC06781CN4KAE" TargetMode="External"/><Relationship Id="rId367" Type="http://schemas.openxmlformats.org/officeDocument/2006/relationships/hyperlink" Target="consultantplus://offline/ref=99AD67E402ED20060E01808AFBE6B48BD8A516312DE092F4752725B8DB4E94D65F42A15CF4C50F4B8802D6C0CB0F2C4F0CF20CD078A0E745FE40EE4CN0KCE" TargetMode="External"/><Relationship Id="rId574" Type="http://schemas.openxmlformats.org/officeDocument/2006/relationships/hyperlink" Target="consultantplus://offline/ref=99AD67E402ED20060E01808AFBE6B48BD8A516312DE697F2762225B8DB4E94D65F42A15CE6C557478901C8C8C01A7A1E4ANAK5E" TargetMode="External"/><Relationship Id="rId227" Type="http://schemas.openxmlformats.org/officeDocument/2006/relationships/hyperlink" Target="consultantplus://offline/ref=99AD67E402ED20060E019E87ED8AEA82D5AD493E2EE09EA72F7423EF841E92831F02A709B7890B438B0982988651751F4BB900D365BCE645NEK2E" TargetMode="External"/><Relationship Id="rId781" Type="http://schemas.openxmlformats.org/officeDocument/2006/relationships/hyperlink" Target="consultantplus://offline/ref=99AD67E402ED20060E01808AFBE6B48BD8A516312DE795F4722325B8DB4E94D65F42A15CF4C50F4B8802D6CFCB0F2C4F0CF20CD078A0E745FE40EE4CN0KCE" TargetMode="External"/><Relationship Id="rId879" Type="http://schemas.openxmlformats.org/officeDocument/2006/relationships/hyperlink" Target="consultantplus://offline/ref=99AD67E402ED20060E01808AFBE6B48BD8A516312DE693F3762025B8DB4E94D65F42A15CF4C50F4B8802D6CFC10F2C4F0CF20CD078A0E745FE40EE4CN0KCE" TargetMode="External"/><Relationship Id="rId434" Type="http://schemas.openxmlformats.org/officeDocument/2006/relationships/hyperlink" Target="consultantplus://offline/ref=99AD67E402ED20060E01808AFBE6B48BD8A516312DE69CF2722225B8DB4E94D65F42A15CF4C50F4B8802D7CAC70F2C4F0CF20CD078A0E745FE40EE4CN0KCE" TargetMode="External"/><Relationship Id="rId641" Type="http://schemas.openxmlformats.org/officeDocument/2006/relationships/hyperlink" Target="consultantplus://offline/ref=99AD67E402ED20060E019E87ED8AEA82D5AC403529E69EA72F7423EF841E92831F02A709B7850A48800982988651751F4BB900D365BCE645NEK2E" TargetMode="External"/><Relationship Id="rId739" Type="http://schemas.openxmlformats.org/officeDocument/2006/relationships/hyperlink" Target="consultantplus://offline/ref=99AD67E402ED20060E01808AFBE6B48BD8A516312DE193F4752125B8DB4E94D65F42A15CF4C50F4B8802D6C8C50F2C4F0CF20CD078A0E745FE40EE4CN0KCE" TargetMode="External"/><Relationship Id="rId280" Type="http://schemas.openxmlformats.org/officeDocument/2006/relationships/hyperlink" Target="consultantplus://offline/ref=99AD67E402ED20060E01808AFBE6B48BD8A516312DE693F3762025B8DB4E94D65F42A15CF4C50F4B8802D6C8C30F2C4F0CF20CD078A0E745FE40EE4CN0KCE" TargetMode="External"/><Relationship Id="rId501" Type="http://schemas.openxmlformats.org/officeDocument/2006/relationships/footer" Target="footer14.xml"/><Relationship Id="rId946" Type="http://schemas.openxmlformats.org/officeDocument/2006/relationships/fontTable" Target="fontTable.xml"/><Relationship Id="rId75" Type="http://schemas.openxmlformats.org/officeDocument/2006/relationships/hyperlink" Target="consultantplus://offline/ref=99AD67E402ED20060E01808AFBE6B48BD8A516312DE29DF87A2425B8DB4E94D65F42A15CF4C50F4B8802D6C9C40F2C4F0CF20CD078A0E745FE40EE4CN0KCE" TargetMode="External"/><Relationship Id="rId140" Type="http://schemas.openxmlformats.org/officeDocument/2006/relationships/hyperlink" Target="consultantplus://offline/ref=99AD67E402ED20060E01808AFBE6B48BD8A516312DE39DF07A2825B8DB4E94D65F42A15CF4C50F4B8802D6C9CA0F2C4F0CF20CD078A0E745FE40EE4CN0KCE" TargetMode="External"/><Relationship Id="rId378" Type="http://schemas.openxmlformats.org/officeDocument/2006/relationships/hyperlink" Target="consultantplus://offline/ref=99AD67E402ED20060E01808AFBE6B48BD8A516312DE296F5772525B8DB4E94D65F42A15CF4C50F4B8802D4CDC10F2C4F0CF20CD078A0E745FE40EE4CN0KCE" TargetMode="External"/><Relationship Id="rId585" Type="http://schemas.openxmlformats.org/officeDocument/2006/relationships/hyperlink" Target="consultantplus://offline/ref=99AD67E402ED20060E01808AFBE6B48BD8A516312DE795F4722325B8DB4E94D65F42A15CF4C50F4B8802D6CACA0F2C4F0CF20CD078A0E745FE40EE4CN0KCE" TargetMode="External"/><Relationship Id="rId792" Type="http://schemas.openxmlformats.org/officeDocument/2006/relationships/hyperlink" Target="consultantplus://offline/ref=99AD67E402ED20060E01808AFBE6B48BD8A516312DE39CF1702725B8DB4E94D65F42A15CF4C50F4B8802D6CBC50F2C4F0CF20CD078A0E745FE40EE4CN0KCE" TargetMode="External"/><Relationship Id="rId806" Type="http://schemas.openxmlformats.org/officeDocument/2006/relationships/hyperlink" Target="consultantplus://offline/ref=99AD67E402ED20060E01808AFBE6B48BD8A516312DE694F47A2625B8DB4E94D65F42A15CF4C50F4B8802D7CDCA0F2C4F0CF20CD078A0E745FE40EE4CN0KCE" TargetMode="External"/><Relationship Id="rId6" Type="http://schemas.openxmlformats.org/officeDocument/2006/relationships/image" Target="media/image1.png"/><Relationship Id="rId238" Type="http://schemas.openxmlformats.org/officeDocument/2006/relationships/hyperlink" Target="consultantplus://offline/ref=99AD67E402ED20060E01808AFBE6B48BD8A516312DE296F5772525B8DB4E94D65F42A15CF4C50F4B8802D4CBC00F2C4F0CF20CD078A0E745FE40EE4CN0KCE" TargetMode="External"/><Relationship Id="rId445" Type="http://schemas.openxmlformats.org/officeDocument/2006/relationships/hyperlink" Target="consultantplus://offline/ref=99AD67E402ED20060E019E87ED8AEA82D3A74C3A25E49EA72F7423EF841E92831F02A709B781024B880982988651751F4BB900D365BCE645NEK2E" TargetMode="External"/><Relationship Id="rId652" Type="http://schemas.openxmlformats.org/officeDocument/2006/relationships/hyperlink" Target="consultantplus://offline/ref=99AD67E402ED20060E019E87ED8AEA82D3AE4F3B2DE29EA72F7423EF841E92830D02FF05B6821C4B8A1CD4C9C0N0K6E" TargetMode="External"/><Relationship Id="rId291" Type="http://schemas.openxmlformats.org/officeDocument/2006/relationships/hyperlink" Target="consultantplus://offline/ref=99AD67E402ED20060E01808AFBE6B48BD8A516312DE19DF37B2425B8DB4E94D65F42A15CF4C50F4B8802D6C1C40F2C4F0CF20CD078A0E745FE40EE4CN0KCE" TargetMode="External"/><Relationship Id="rId305" Type="http://schemas.openxmlformats.org/officeDocument/2006/relationships/hyperlink" Target="consultantplus://offline/ref=99AD67E402ED20060E01808AFBE6B48BD8A516312DE092F4752725B8DB4E94D65F42A15CF4C50F4B8802D6C1CA0F2C4F0CF20CD078A0E745FE40EE4CN0KCE" TargetMode="External"/><Relationship Id="rId512" Type="http://schemas.openxmlformats.org/officeDocument/2006/relationships/hyperlink" Target="consultantplus://offline/ref=99AD67E402ED20060E01808AFBE6B48BD8A516312DE793F97A2325B8DB4E94D65F42A15CF4C50F4B8802D6CBCB0F2C4F0CF20CD078A0E745FE40EE4CN0KCE" TargetMode="External"/><Relationship Id="rId86" Type="http://schemas.openxmlformats.org/officeDocument/2006/relationships/hyperlink" Target="consultantplus://offline/ref=99AD67E402ED20060E01808AFBE6B48BD8A516312DE090F17A2625B8DB4E94D65F42A15CF4C50F4B8802D6C9C40F2C4F0CF20CD078A0E745FE40EE4CN0KCE" TargetMode="External"/><Relationship Id="rId151" Type="http://schemas.openxmlformats.org/officeDocument/2006/relationships/hyperlink" Target="consultantplus://offline/ref=99AD67E402ED20060E01808AFBE6B48BD8A516312DE391F7712025B8DB4E94D65F42A15CF4C50F4B8802D6C8C40F2C4F0CF20CD078A0E745FE40EE4CN0KCE" TargetMode="External"/><Relationship Id="rId389" Type="http://schemas.openxmlformats.org/officeDocument/2006/relationships/hyperlink" Target="consultantplus://offline/ref=99AD67E402ED20060E01808AFBE6B48BD8A516312DE690F3762825B8DB4E94D65F42A15CE6C557478901C8C8C01A7A1E4ANAK5E" TargetMode="External"/><Relationship Id="rId596" Type="http://schemas.openxmlformats.org/officeDocument/2006/relationships/hyperlink" Target="consultantplus://offline/ref=99AD67E402ED20060E01808AFBE6B48BD8A516312DE795F4722325B8DB4E94D65F42A15CF4C50F4B8802D6CCC10F2C4F0CF20CD078A0E745FE40EE4CN0KCE" TargetMode="External"/><Relationship Id="rId817" Type="http://schemas.openxmlformats.org/officeDocument/2006/relationships/hyperlink" Target="consultantplus://offline/ref=99AD67E402ED20060E019E87ED8AEA82D5AC41382FE79EA72F7423EF841E92831F02A709B781004E8B0982988651751F4BB900D365BCE645NEK2E" TargetMode="External"/><Relationship Id="rId249" Type="http://schemas.openxmlformats.org/officeDocument/2006/relationships/hyperlink" Target="consultantplus://offline/ref=99AD67E402ED20060E01808AFBE6B48BD8A516312DE39DF07A2825B8DB4E94D65F42A15CF4C50F4B8802D6C9CA0F2C4F0CF20CD078A0E745FE40EE4CN0KCE" TargetMode="External"/><Relationship Id="rId456" Type="http://schemas.openxmlformats.org/officeDocument/2006/relationships/footer" Target="footer6.xml"/><Relationship Id="rId663" Type="http://schemas.openxmlformats.org/officeDocument/2006/relationships/footer" Target="footer24.xml"/><Relationship Id="rId870" Type="http://schemas.openxmlformats.org/officeDocument/2006/relationships/hyperlink" Target="consultantplus://offline/ref=99AD67E402ED20060E019E87ED8AEA82D5AD493424EA9EA72F7423EF841E92831F02A70BB0830041DC53929CCF057B0049A51FD37BBCNEK4E" TargetMode="External"/><Relationship Id="rId13" Type="http://schemas.openxmlformats.org/officeDocument/2006/relationships/hyperlink" Target="consultantplus://offline/ref=99AD67E402ED20060E01808AFBE6B48BD8A516312DE395F9702025B8DB4E94D65F42A15CF4C50F4B8802D6C9C70F2C4F0CF20CD078A0E745FE40EE4CN0KCE" TargetMode="External"/><Relationship Id="rId109" Type="http://schemas.openxmlformats.org/officeDocument/2006/relationships/hyperlink" Target="consultantplus://offline/ref=99AD67E402ED20060E019E87ED8AEA82D5AD4B382EE49EA72F7423EF841E92830D02FF05B6821C4B8A1CD4C9C0N0K6E" TargetMode="External"/><Relationship Id="rId316" Type="http://schemas.openxmlformats.org/officeDocument/2006/relationships/hyperlink" Target="consultantplus://offline/ref=99AD67E402ED20060E01808AFBE6B48BD8A516312DE19DF37B2425B8DB4E94D65F42A15CF4C50F4B8802D6C0C00F2C4F0CF20CD078A0E745FE40EE4CN0KCE" TargetMode="External"/><Relationship Id="rId523" Type="http://schemas.openxmlformats.org/officeDocument/2006/relationships/header" Target="header20.xml"/><Relationship Id="rId97" Type="http://schemas.openxmlformats.org/officeDocument/2006/relationships/hyperlink" Target="consultantplus://offline/ref=99AD67E402ED20060E01808AFBE6B48BD8A516312DE796F4742725B8DB4E94D65F42A15CF4C50F4B8802D6C9C40F2C4F0CF20CD078A0E745FE40EE4CN0KCE" TargetMode="External"/><Relationship Id="rId730" Type="http://schemas.openxmlformats.org/officeDocument/2006/relationships/hyperlink" Target="consultantplus://offline/ref=99AD67E402ED20060E019E87ED8AEA82D5AD493424EA9EA72F7423EF841E92831F02A70CB1800A41DC53929CCF057B0049A51FD37BBCNEK4E" TargetMode="External"/><Relationship Id="rId828" Type="http://schemas.openxmlformats.org/officeDocument/2006/relationships/hyperlink" Target="consultantplus://offline/ref=99AD67E402ED20060E01808AFBE6B48BD8A516312DE69CF2722225B8DB4E94D65F42A15CF4C50F4B8802D7CDC10F2C4F0CF20CD078A0E745FE40EE4CN0KCE" TargetMode="External"/><Relationship Id="rId162" Type="http://schemas.openxmlformats.org/officeDocument/2006/relationships/hyperlink" Target="consultantplus://offline/ref=99AD67E402ED20060E01808AFBE6B48BD8A516312DE092F4752725B8DB4E94D65F42A15CF4C50F4B8802D6C1C10F2C4F0CF20CD078A0E745FE40EE4CN0KCE" TargetMode="External"/><Relationship Id="rId467" Type="http://schemas.openxmlformats.org/officeDocument/2006/relationships/header" Target="header7.xml"/><Relationship Id="rId674" Type="http://schemas.openxmlformats.org/officeDocument/2006/relationships/hyperlink" Target="consultantplus://offline/ref=99AD67E402ED20060E019E87ED8AEA82D5AF413B25EB9EA72F7423EF841E92831F02A709B78102488D0982988651751F4BB900D365BCE645NEK2E" TargetMode="External"/><Relationship Id="rId881" Type="http://schemas.openxmlformats.org/officeDocument/2006/relationships/hyperlink" Target="consultantplus://offline/ref=99AD67E402ED20060E01808AFBE6B48BD8A516312DE697F2762225B8DB4E94D65F42A15CE6C557478901C8C8C01A7A1E4ANAK5E" TargetMode="External"/><Relationship Id="rId24" Type="http://schemas.openxmlformats.org/officeDocument/2006/relationships/hyperlink" Target="consultantplus://offline/ref=99AD67E402ED20060E01808AFBE6B48BD8A516312DE194F5752125B8DB4E94D65F42A15CF4C50F4B8802D6C9C70F2C4F0CF20CD078A0E745FE40EE4CN0KCE" TargetMode="External"/><Relationship Id="rId327" Type="http://schemas.openxmlformats.org/officeDocument/2006/relationships/hyperlink" Target="consultantplus://offline/ref=99AD67E402ED20060E01808AFBE6B48BD8A516312DE19DF37B2425B8DB4E94D65F42A15CF4C50F4B8802D6C0C40F2C4F0CF20CD078A0E745FE40EE4CN0KCE" TargetMode="External"/><Relationship Id="rId534" Type="http://schemas.openxmlformats.org/officeDocument/2006/relationships/hyperlink" Target="consultantplus://offline/ref=99AD67E402ED20060E01808AFBE6B48BD8A516312DE693F3762025B8DB4E94D65F42A15CF4C50F4B8802D6C8C50F2C4F0CF20CD078A0E745FE40EE4CN0KCE" TargetMode="External"/><Relationship Id="rId741" Type="http://schemas.openxmlformats.org/officeDocument/2006/relationships/hyperlink" Target="consultantplus://offline/ref=99AD67E402ED20060E019E87ED8AEA82D5AC41382FE79EA72F7423EF841E92831F02A709B781034C8C0982988651751F4BB900D365BCE645NEK2E" TargetMode="External"/><Relationship Id="rId839" Type="http://schemas.openxmlformats.org/officeDocument/2006/relationships/hyperlink" Target="consultantplus://offline/ref=99AD67E402ED20060E01808AFBE6B48BD8A516312DE094F5722425B8DB4E94D65F42A15CF4C50F4B8802D7C1C60F2C4F0CF20CD078A0E745FE40EE4CN0KCE" TargetMode="External"/><Relationship Id="rId173" Type="http://schemas.openxmlformats.org/officeDocument/2006/relationships/hyperlink" Target="consultantplus://offline/ref=99AD67E402ED20060E01808AFBE6B48BD8A516312DE296F5772525B8DB4E94D65F42A15CF4C50F4B8802D7C1C30F2C4F0CF20CD078A0E745FE40EE4CN0KCE" TargetMode="External"/><Relationship Id="rId380" Type="http://schemas.openxmlformats.org/officeDocument/2006/relationships/hyperlink" Target="consultantplus://offline/ref=99AD67E402ED20060E01808AFBE6B48BD8A516312DE296F5772525B8DB4E94D65F42A15CF4C50F4B8802D4CDC50F2C4F0CF20CD078A0E745FE40EE4CN0KCE" TargetMode="External"/><Relationship Id="rId601" Type="http://schemas.openxmlformats.org/officeDocument/2006/relationships/hyperlink" Target="consultantplus://offline/ref=99AD67E402ED20060E019E87ED8AEA82D2A94F352EE19EA72F7423EF841E92831F02A709B781024B8D0982988651751F4BB900D365BCE645NEK2E" TargetMode="External"/><Relationship Id="rId240" Type="http://schemas.openxmlformats.org/officeDocument/2006/relationships/hyperlink" Target="consultantplus://offline/ref=99AD67E402ED20060E01808AFBE6B48BD8A516312DE391F7712025B8DB4E94D65F42A15CF4C50F4B8802D6CBC00F2C4F0CF20CD078A0E745FE40EE4CN0KCE" TargetMode="External"/><Relationship Id="rId478" Type="http://schemas.openxmlformats.org/officeDocument/2006/relationships/footer" Target="footer10.xml"/><Relationship Id="rId685" Type="http://schemas.openxmlformats.org/officeDocument/2006/relationships/hyperlink" Target="consultantplus://offline/ref=99AD67E402ED20060E01808AFBE6B48BD8A516312DE792F0772125B8DB4E94D65F42A15CF4C50F4B8802D6CDC00F2C4F0CF20CD078A0E745FE40EE4CN0KCE" TargetMode="External"/><Relationship Id="rId892" Type="http://schemas.openxmlformats.org/officeDocument/2006/relationships/hyperlink" Target="consultantplus://offline/ref=99AD67E402ED20060E019E87ED8AEA82D5AD483A2CE19EA72F7423EF841E92831F02A709B781034C880982988651751F4BB900D365BCE645NEK2E" TargetMode="External"/><Relationship Id="rId906" Type="http://schemas.openxmlformats.org/officeDocument/2006/relationships/hyperlink" Target="consultantplus://offline/ref=99AD67E402ED20060E01808AFBE6B48BD8A516312DE796F1742325B8DB4E94D65F42A15CF4C50F4B8802D6C8C30F2C4F0CF20CD078A0E745FE40EE4CN0KCE" TargetMode="External"/><Relationship Id="rId35" Type="http://schemas.openxmlformats.org/officeDocument/2006/relationships/hyperlink" Target="consultantplus://offline/ref=99AD67E402ED20060E01808AFBE6B48BD8A516312DE796F4742725B8DB4E94D65F42A15CF4C50F4B8802D6C9C70F2C4F0CF20CD078A0E745FE40EE4CN0KCE" TargetMode="External"/><Relationship Id="rId100" Type="http://schemas.openxmlformats.org/officeDocument/2006/relationships/hyperlink" Target="consultantplus://offline/ref=99AD67E402ED20060E01808AFBE6B48BD8A516312DE39DF07A2825B8DB4E94D65F42A15CF4C50F4B8802D6C9CA0F2C4F0CF20CD078A0E745FE40EE4CN0KCE" TargetMode="External"/><Relationship Id="rId338" Type="http://schemas.openxmlformats.org/officeDocument/2006/relationships/hyperlink" Target="consultantplus://offline/ref=99AD67E402ED20060E01808AFBE6B48BD8A516312DE694F8752425B8DB4E94D65F42A15CF4C50F4B8802D6C8C30F2C4F0CF20CD078A0E745FE40EE4CN0KCE" TargetMode="External"/><Relationship Id="rId545" Type="http://schemas.openxmlformats.org/officeDocument/2006/relationships/hyperlink" Target="consultantplus://offline/ref=99AD67E402ED20060E01808AFBE6B48BD8A516312DE792F0772125B8DB4E94D65F42A15CF4C50F4B8802D6C9CB0F2C4F0CF20CD078A0E745FE40EE4CN0KCE" TargetMode="External"/><Relationship Id="rId752" Type="http://schemas.openxmlformats.org/officeDocument/2006/relationships/hyperlink" Target="consultantplus://offline/ref=99AD67E402ED20060E01808AFBE6B48BD8A516312DE193F4752125B8DB4E94D65F42A15CF4C50F4B8802D6CBC10F2C4F0CF20CD078A0E745FE40EE4CN0KCE" TargetMode="External"/><Relationship Id="rId184" Type="http://schemas.openxmlformats.org/officeDocument/2006/relationships/hyperlink" Target="consultantplus://offline/ref=99AD67E402ED20060E01808AFBE6B48BD8A516312DE39DF07A2825B8DB4E94D65F42A15CF4C50F4B8802D6CFCA0F2C4F0CF20CD078A0E745FE40EE4CN0KCE" TargetMode="External"/><Relationship Id="rId391" Type="http://schemas.openxmlformats.org/officeDocument/2006/relationships/hyperlink" Target="consultantplus://offline/ref=99AD67E402ED20060E01808AFBE6B48BD8A516312DE694F8752425B8DB4E94D65F42A15CF4C50F4B8802D6C8C60F2C4F0CF20CD078A0E745FE40EE4CN0KCE" TargetMode="External"/><Relationship Id="rId405" Type="http://schemas.openxmlformats.org/officeDocument/2006/relationships/hyperlink" Target="consultantplus://offline/ref=99AD67E402ED20060E01808AFBE6B48BD8A516312DE092F4752725B8DB4E94D65F42A15CF4C50F4B8802D7C9C70F2C4F0CF20CD078A0E745FE40EE4CN0KCE" TargetMode="External"/><Relationship Id="rId612" Type="http://schemas.openxmlformats.org/officeDocument/2006/relationships/hyperlink" Target="consultantplus://offline/ref=99AD67E402ED20060E01808AFBE6B48BD8A516312DE693F3762025B8DB4E94D65F42A15CF4C50F4B8802D6C8C50F2C4F0CF20CD078A0E745FE40EE4CN0KCE" TargetMode="External"/><Relationship Id="rId251" Type="http://schemas.openxmlformats.org/officeDocument/2006/relationships/hyperlink" Target="consultantplus://offline/ref=99AD67E402ED20060E01808AFBE6B48BD8A516312DE39DF07A2825B8DB4E94D65F42A15CF4C50F4B8802D6C9CA0F2C4F0CF20CD078A0E745FE40EE4CN0KCE" TargetMode="External"/><Relationship Id="rId489" Type="http://schemas.openxmlformats.org/officeDocument/2006/relationships/hyperlink" Target="consultantplus://offline/ref=99AD67E402ED20060E019E87ED8AEA82D5AD493E2EE09EA72F7423EF841E92831F02A709B781024B8E0982988651751F4BB900D365BCE645NEK2E" TargetMode="External"/><Relationship Id="rId696" Type="http://schemas.openxmlformats.org/officeDocument/2006/relationships/hyperlink" Target="consultantplus://offline/ref=99AD67E402ED20060E01808AFBE6B48BD8A516312DE794F57B2925B8DB4E94D65F42A15CF4C50F4B8802D6CEC10F2C4F0CF20CD078A0E745FE40EE4CN0KCE" TargetMode="External"/><Relationship Id="rId917" Type="http://schemas.openxmlformats.org/officeDocument/2006/relationships/hyperlink" Target="consultantplus://offline/ref=99AD67E402ED20060E01808AFBE6B48BD8A516312DE697F2762225B8DB4E94D65F42A15CE6C557478901C8C8C01A7A1E4ANAK5E" TargetMode="External"/><Relationship Id="rId46" Type="http://schemas.openxmlformats.org/officeDocument/2006/relationships/hyperlink" Target="consultantplus://offline/ref=99AD67E402ED20060E01808AFBE6B48BD8A516312DE39DF07A2825B8DB4E94D65F42A15CF4C50F4B8802D6C9C40F2C4F0CF20CD078A0E745FE40EE4CN0KCE" TargetMode="External"/><Relationship Id="rId349" Type="http://schemas.openxmlformats.org/officeDocument/2006/relationships/hyperlink" Target="consultantplus://offline/ref=99AD67E402ED20060E01808AFBE6B48BD8A516312DE092F4752725B8DB4E94D65F42A15CF4C50F4B8802D6C0C50F2C4F0CF20CD078A0E745FE40EE4CN0KCE" TargetMode="External"/><Relationship Id="rId556" Type="http://schemas.openxmlformats.org/officeDocument/2006/relationships/hyperlink" Target="consultantplus://offline/ref=99AD67E402ED20060E019E87ED8AEA82D5AD483A2CE19EA72F7423EF841E92830D02FF05B6821C4B8A1CD4C9C0N0K6E" TargetMode="External"/><Relationship Id="rId763" Type="http://schemas.openxmlformats.org/officeDocument/2006/relationships/hyperlink" Target="consultantplus://offline/ref=99AD67E402ED20060E01808AFBE6B48BD8A516312DE193F4752125B8DB4E94D65F42A15CF4C50F4B8802D6CAC40F2C4F0CF20CD078A0E745FE40EE4CN0KCE" TargetMode="External"/><Relationship Id="rId111" Type="http://schemas.openxmlformats.org/officeDocument/2006/relationships/hyperlink" Target="consultantplus://offline/ref=99AD67E402ED20060E01808AFBE6B48BD8A516312DE29CF5742325B8DB4E94D65F42A15CF4C50F4B8802D6C8C30F2C4F0CF20CD078A0E745FE40EE4CN0KCE" TargetMode="External"/><Relationship Id="rId195" Type="http://schemas.openxmlformats.org/officeDocument/2006/relationships/hyperlink" Target="consultantplus://offline/ref=99AD67E402ED20060E01808AFBE6B48BD8A516312DE296F5772525B8DB4E94D65F42A15CF4C50F4B8802D7C0CB0F2C4F0CF20CD078A0E745FE40EE4CN0KCE" TargetMode="External"/><Relationship Id="rId209" Type="http://schemas.openxmlformats.org/officeDocument/2006/relationships/hyperlink" Target="consultantplus://offline/ref=99AD67E402ED20060E01808AFBE6B48BD8A516312DE395F9702025B8DB4E94D65F42A15CF4C50F4B8802D6C8C60F2C4F0CF20CD078A0E745FE40EE4CN0KCE" TargetMode="External"/><Relationship Id="rId416" Type="http://schemas.openxmlformats.org/officeDocument/2006/relationships/hyperlink" Target="consultantplus://offline/ref=99AD67E402ED20060E01808AFBE6B48BD8A516312DE296F5772525B8DB4E94D65F42A15CF4C50F4B8802D4CCC40F2C4F0CF20CD078A0E745FE40EE4CN0KCE" TargetMode="External"/><Relationship Id="rId623" Type="http://schemas.openxmlformats.org/officeDocument/2006/relationships/hyperlink" Target="consultantplus://offline/ref=99AD67E402ED20060E019E87ED8AEA82D5AC403529E69EA72F7423EF841E92831F02A709B7850548890982988651751F4BB900D365BCE645NEK2E" TargetMode="External"/><Relationship Id="rId830" Type="http://schemas.openxmlformats.org/officeDocument/2006/relationships/hyperlink" Target="consultantplus://offline/ref=99AD67E402ED20060E01808AFBE6B48BD8A516312DE795F6772925B8DB4E94D65F42A15CF4C50F4B8802D6CACB0F2C4F0CF20CD078A0E745FE40EE4CN0KCE" TargetMode="External"/><Relationship Id="rId928" Type="http://schemas.openxmlformats.org/officeDocument/2006/relationships/hyperlink" Target="consultantplus://offline/ref=99AD67E402ED20060E01808AFBE6B48BD8A516312DE69CF2722225B8DB4E94D65F42A15CF4C50F4B8802D7CDC40F2C4F0CF20CD078A0E745FE40EE4CN0KCE" TargetMode="External"/><Relationship Id="rId57" Type="http://schemas.openxmlformats.org/officeDocument/2006/relationships/hyperlink" Target="consultantplus://offline/ref=99AD67E402ED20060E01808AFBE6B48BD8A516312DE693F3762025B8DB4E94D65F42A15CF4C50F4B8802D6C9C40F2C4F0CF20CD078A0E745FE40EE4CN0KCE" TargetMode="External"/><Relationship Id="rId262" Type="http://schemas.openxmlformats.org/officeDocument/2006/relationships/hyperlink" Target="consultantplus://offline/ref=99AD67E402ED20060E01808AFBE6B48BD8A516312DE296F5772525B8DB4E94D65F42A15CF4C50F4B8802D4CAC30F2C4F0CF20CD078A0E745FE40EE4CN0KCE" TargetMode="External"/><Relationship Id="rId567" Type="http://schemas.openxmlformats.org/officeDocument/2006/relationships/hyperlink" Target="consultantplus://offline/ref=99AD67E402ED20060E01808AFBE6B48BD8A516312DE792F0772125B8DB4E94D65F42A15CF4C50F4B8802D6C8CA0F2C4F0CF20CD078A0E745FE40EE4CN0KCE" TargetMode="External"/><Relationship Id="rId122" Type="http://schemas.openxmlformats.org/officeDocument/2006/relationships/hyperlink" Target="consultantplus://offline/ref=99AD67E402ED20060E01808AFBE6B48BD8A516312DE39DF07A2825B8DB4E94D65F42A15CF4C50F4B8802D6CCC00F2C4F0CF20CD078A0E745FE40EE4CN0KCE" TargetMode="External"/><Relationship Id="rId774" Type="http://schemas.openxmlformats.org/officeDocument/2006/relationships/hyperlink" Target="consultantplus://offline/ref=99AD67E402ED20060E01808AFBE6B48BD8A516312DE793F97A2325B8DB4E94D65F42A15CF4C50F4B8802D6CDC20F2C4F0CF20CD078A0E745FE40EE4CN0KCE" TargetMode="External"/><Relationship Id="rId427" Type="http://schemas.openxmlformats.org/officeDocument/2006/relationships/hyperlink" Target="consultantplus://offline/ref=99AD67E402ED20060E01808AFBE6B48BD8A516312DE791F1772825B8DB4E94D65F42A15CF4C50F4B8802D6CAC20F2C4F0CF20CD078A0E745FE40EE4CN0KCE" TargetMode="External"/><Relationship Id="rId634" Type="http://schemas.openxmlformats.org/officeDocument/2006/relationships/hyperlink" Target="consultantplus://offline/ref=99AD67E402ED20060E019E87ED8AEA82D2AA4A3F2FEA9EA72F7423EF841E92831F02A70BB089091ED94683C4C307661F4AB903D179NBKCE" TargetMode="External"/><Relationship Id="rId841" Type="http://schemas.openxmlformats.org/officeDocument/2006/relationships/hyperlink" Target="consultantplus://offline/ref=99AD67E402ED20060E01808AFBE6B48BD8A516312DE793F97A2325B8DB4E94D65F42A15CF4C50F4B8802D6CFC30F2C4F0CF20CD078A0E745FE40EE4CN0KCE" TargetMode="External"/><Relationship Id="rId273" Type="http://schemas.openxmlformats.org/officeDocument/2006/relationships/hyperlink" Target="consultantplus://offline/ref=99AD67E402ED20060E01808AFBE6B48BD8A516312DE39DF07A2825B8DB4E94D65F42A15CF4C50F4B8802D6C1C20F2C4F0CF20CD078A0E745FE40EE4CN0KCE" TargetMode="External"/><Relationship Id="rId480" Type="http://schemas.openxmlformats.org/officeDocument/2006/relationships/hyperlink" Target="consultantplus://offline/ref=99AD67E402ED20060E01808AFBE6B48BD8A516312DE793F97A2325B8DB4E94D65F42A15CF4C50F4B8802D6CBC00F2C4F0CF20CD078A0E745FE40EE4CN0KCE" TargetMode="External"/><Relationship Id="rId701" Type="http://schemas.openxmlformats.org/officeDocument/2006/relationships/hyperlink" Target="consultantplus://offline/ref=99AD67E402ED20060E01808AFBE6B48BD8A516312DE794F57B2925B8DB4E94D65F42A15CF4C50F4B8802D6CECB0F2C4F0CF20CD078A0E745FE40EE4CN0KCE" TargetMode="External"/><Relationship Id="rId939" Type="http://schemas.openxmlformats.org/officeDocument/2006/relationships/hyperlink" Target="consultantplus://offline/ref=99AD67E402ED20060E01808AFBE6B48BD8A516312DE793F97A2325B8DB4E94D65F42A15CF4C50F4B8802D7C9C60F2C4F0CF20CD078A0E745FE40EE4CN0KCE" TargetMode="External"/><Relationship Id="rId68" Type="http://schemas.openxmlformats.org/officeDocument/2006/relationships/hyperlink" Target="consultantplus://offline/ref=99AD67E402ED20060E01808AFBE6B48BD8A5163124E290F6752B78B2D31798D4584DFE4BF38C034A8802D6CCC950295A1DAA00D265BFE459E242ECN4KCE" TargetMode="External"/><Relationship Id="rId133" Type="http://schemas.openxmlformats.org/officeDocument/2006/relationships/hyperlink" Target="consultantplus://offline/ref=99AD67E402ED20060E01808AFBE6B48BD8A516312DE793F97A2325B8DB4E94D65F42A15CF4C50F4B8802D6C8C10F2C4F0CF20CD078A0E745FE40EE4CN0KCE" TargetMode="External"/><Relationship Id="rId340" Type="http://schemas.openxmlformats.org/officeDocument/2006/relationships/hyperlink" Target="consultantplus://offline/ref=99AD67E402ED20060E01808AFBE6B48BD8A516312DE694F8752425B8DB4E94D65F42A15CF4C50F4B8802D6C8C00F2C4F0CF20CD078A0E745FE40EE4CN0KCE" TargetMode="External"/><Relationship Id="rId578" Type="http://schemas.openxmlformats.org/officeDocument/2006/relationships/hyperlink" Target="consultantplus://offline/ref=99AD67E402ED20060E019E87ED8AEA82D5AC4E3525EB9EA72F7423EF841E92830D02FF05B6821C4B8A1CD4C9C0N0K6E" TargetMode="External"/><Relationship Id="rId785" Type="http://schemas.openxmlformats.org/officeDocument/2006/relationships/hyperlink" Target="consultantplus://offline/ref=99AD67E402ED20060E019E87ED8AEA82D5AD493424EA9EA72F7423EF841E92831F02A70BB0830041DC53929CCF057B0049A51FD37BBCNEK4E" TargetMode="External"/><Relationship Id="rId200" Type="http://schemas.openxmlformats.org/officeDocument/2006/relationships/hyperlink" Target="consultantplus://offline/ref=99AD67E402ED20060E01808AFBE6B48BD8A516312DE296F5772525B8DB4E94D65F42A15CF4C50F4B8802D7C0CA0F2C4F0CF20CD078A0E745FE40EE4CN0KCE" TargetMode="External"/><Relationship Id="rId438" Type="http://schemas.openxmlformats.org/officeDocument/2006/relationships/hyperlink" Target="consultantplus://offline/ref=99AD67E402ED20060E01808AFBE6B48BD8A516312DE69CF2722225B8DB4E94D65F42A15CF4C50F4B8802D7CAC50F2C4F0CF20CD078A0E745FE40EE4CN0KCE" TargetMode="External"/><Relationship Id="rId645" Type="http://schemas.openxmlformats.org/officeDocument/2006/relationships/hyperlink" Target="consultantplus://offline/ref=99AD67E402ED20060E019E87ED8AEA82D5AC403529E69EA72F7423EF841E92831F02A709B78407498A0982988651751F4BB900D365BCE645NEK2E" TargetMode="External"/><Relationship Id="rId852" Type="http://schemas.openxmlformats.org/officeDocument/2006/relationships/hyperlink" Target="consultantplus://offline/ref=99AD67E402ED20060E01808AFBE6B48BD8A516312DE796F1742325B8DB4E94D65F42A15CF4C50F4B8802D6C8C30F2C4F0CF20CD078A0E745FE40EE4CN0KCE" TargetMode="External"/><Relationship Id="rId284" Type="http://schemas.openxmlformats.org/officeDocument/2006/relationships/hyperlink" Target="consultantplus://offline/ref=99AD67E402ED20060E01808AFBE6B48BD8A516312DE39DF07A2825B8DB4E94D65F42A15CF4C50F4B8802D6C1C40F2C4F0CF20CD078A0E745FE40EE4CN0KCE" TargetMode="External"/><Relationship Id="rId491" Type="http://schemas.openxmlformats.org/officeDocument/2006/relationships/hyperlink" Target="consultantplus://offline/ref=99AD67E402ED20060E01808AFBE6B48BD8A516312DE791F1772825B8DB4E94D65F42A15CF4C50F4B8802D6CFC20F2C4F0CF20CD078A0E745FE40EE4CN0KCE" TargetMode="External"/><Relationship Id="rId505" Type="http://schemas.openxmlformats.org/officeDocument/2006/relationships/footer" Target="footer16.xml"/><Relationship Id="rId712" Type="http://schemas.openxmlformats.org/officeDocument/2006/relationships/hyperlink" Target="consultantplus://offline/ref=99AD67E402ED20060E01808AFBE6B48BD8A516312DE690F3762825B8DB4E94D65F42A15CF4C50F4B8802D4C9CB0F2C4F0CF20CD078A0E745FE40EE4CN0KCE" TargetMode="External"/><Relationship Id="rId79" Type="http://schemas.openxmlformats.org/officeDocument/2006/relationships/hyperlink" Target="consultantplus://offline/ref=99AD67E402ED20060E01808AFBE6B48BD8A516312DE29CF5742325B8DB4E94D65F42A15CF4C50F4B8802D6C9C40F2C4F0CF20CD078A0E745FE40EE4CN0KCE" TargetMode="External"/><Relationship Id="rId144" Type="http://schemas.openxmlformats.org/officeDocument/2006/relationships/hyperlink" Target="consultantplus://offline/ref=99AD67E402ED20060E01808AFBE6B48BD8A516312DE69CF2722225B8DB4E94D65F42A15CF4C50F4B8802D6CFC40F2C4F0CF20CD078A0E745FE40EE4CN0KCE" TargetMode="External"/><Relationship Id="rId589" Type="http://schemas.openxmlformats.org/officeDocument/2006/relationships/hyperlink" Target="consultantplus://offline/ref=99AD67E402ED20060E01808AFBE6B48BD8A516312DE792F0772125B8DB4E94D65F42A15CF4C50F4B8802D6CBC10F2C4F0CF20CD078A0E745FE40EE4CN0KCE" TargetMode="External"/><Relationship Id="rId796" Type="http://schemas.openxmlformats.org/officeDocument/2006/relationships/hyperlink" Target="consultantplus://offline/ref=99AD67E402ED20060E01808AFBE6B48BD8A516312DE693F3762025B8DB4E94D65F42A15CF4C50F4B8802D6CBC60F2C4F0CF20CD078A0E745FE40EE4CN0KCE" TargetMode="External"/><Relationship Id="rId351" Type="http://schemas.openxmlformats.org/officeDocument/2006/relationships/hyperlink" Target="consultantplus://offline/ref=99AD67E402ED20060E01808AFBE6B48BD8A516312DE39DF07A2825B8DB4E94D65F42A15CF4C50F4B8802D7C8C60F2C4F0CF20CD078A0E745FE40EE4CN0KCE" TargetMode="External"/><Relationship Id="rId449" Type="http://schemas.openxmlformats.org/officeDocument/2006/relationships/footer" Target="footer3.xml"/><Relationship Id="rId656" Type="http://schemas.openxmlformats.org/officeDocument/2006/relationships/hyperlink" Target="consultantplus://offline/ref=99AD67E402ED20060E01808AFBE6B48BD8A516312DE693F3762025B8DB4E94D65F42A15CF4C50F4B8802D6C8C50F2C4F0CF20CD078A0E745FE40EE4CN0KCE" TargetMode="External"/><Relationship Id="rId863" Type="http://schemas.openxmlformats.org/officeDocument/2006/relationships/hyperlink" Target="consultantplus://offline/ref=99AD67E402ED20060E01808AFBE6B48BD8A516312DE693F3762025B8DB4E94D65F42A15CF4C50F4B8802D6CDC10F2C4F0CF20CD078A0E745FE40EE4CN0KCE" TargetMode="External"/><Relationship Id="rId211" Type="http://schemas.openxmlformats.org/officeDocument/2006/relationships/hyperlink" Target="consultantplus://offline/ref=99AD67E402ED20060E01808AFBE6B48BD8A516312DE395F9702025B8DB4E94D65F42A15CF4C50F4B8802D6C8C40F2C4F0CF20CD078A0E745FE40EE4CN0KCE" TargetMode="External"/><Relationship Id="rId295" Type="http://schemas.openxmlformats.org/officeDocument/2006/relationships/hyperlink" Target="consultantplus://offline/ref=99AD67E402ED20060E01808AFBE6B48BD8A516312DE19DF37B2425B8DB4E94D65F42A15CF4C50F4B8802D6C1CB0F2C4F0CF20CD078A0E745FE40EE4CN0KCE" TargetMode="External"/><Relationship Id="rId309" Type="http://schemas.openxmlformats.org/officeDocument/2006/relationships/hyperlink" Target="consultantplus://offline/ref=99AD67E402ED20060E019E87ED8AEA82D5AD4B382EE49EA72F7423EF841E92830D02FF05B6821C4B8A1CD4C9C0N0K6E" TargetMode="External"/><Relationship Id="rId516" Type="http://schemas.openxmlformats.org/officeDocument/2006/relationships/hyperlink" Target="consultantplus://offline/ref=99AD67E402ED20060E01808AFBE6B48BD8A516312DE692F2722725B8DB4E94D65F42A15CF4C50F4B8802D6CEC10F2C4F0CF20CD078A0E745FE40EE4CN0KCE" TargetMode="External"/><Relationship Id="rId723" Type="http://schemas.openxmlformats.org/officeDocument/2006/relationships/hyperlink" Target="consultantplus://offline/ref=99AD67E402ED20060E01808AFBE6B48BD8A516312DE193F4752125B8DB4E94D65F42A15CF4C50F4B8802D6C8C00F2C4F0CF20CD078A0E745FE40EE4CN0KCE" TargetMode="External"/><Relationship Id="rId930" Type="http://schemas.openxmlformats.org/officeDocument/2006/relationships/hyperlink" Target="consultantplus://offline/ref=99AD67E402ED20060E01808AFBE6B48BD8A516312DE69CF2722225B8DB4E94D65F42A15CF4C50F4B8802D7CCC20F2C4F0CF20CD078A0E745FE40EE4CN0KCE" TargetMode="External"/><Relationship Id="rId155" Type="http://schemas.openxmlformats.org/officeDocument/2006/relationships/hyperlink" Target="consultantplus://offline/ref=99AD67E402ED20060E01808AFBE6B48BD8A516312DE391F7712025B8DB4E94D65F42A15CF4C50F4B8802D6CBC20F2C4F0CF20CD078A0E745FE40EE4CN0KCE" TargetMode="External"/><Relationship Id="rId362" Type="http://schemas.openxmlformats.org/officeDocument/2006/relationships/hyperlink" Target="consultantplus://offline/ref=99AD67E402ED20060E01808AFBE6B48BD8A516312DE19DF37B2425B8DB4E94D65F42A15CF4C50F4B8802D7C9CB0F2C4F0CF20CD078A0E745FE40EE4CN0KCE" TargetMode="External"/><Relationship Id="rId222" Type="http://schemas.openxmlformats.org/officeDocument/2006/relationships/hyperlink" Target="consultantplus://offline/ref=99AD67E402ED20060E01808AFBE6B48BD8A516312DE296F5772525B8DB4E94D65F42A15CF4C50F4B8802D4C8C10F2C4F0CF20CD078A0E745FE40EE4CN0KCE" TargetMode="External"/><Relationship Id="rId667" Type="http://schemas.openxmlformats.org/officeDocument/2006/relationships/hyperlink" Target="consultantplus://offline/ref=99AD67E402ED20060E01808AFBE6B48BD8A516312DE792F0772125B8DB4E94D65F42A15CF4C50F4B8802D6CDC30F2C4F0CF20CD078A0E745FE40EE4CN0KCE" TargetMode="External"/><Relationship Id="rId874" Type="http://schemas.openxmlformats.org/officeDocument/2006/relationships/hyperlink" Target="consultantplus://offline/ref=99AD67E402ED20060E01808AFBE6B48BD8A516312DE693F3762025B8DB4E94D65F42A15CF4C50F4B8802D6CCC20F2C4F0CF20CD078A0E745FE40EE4CN0KCE" TargetMode="External"/><Relationship Id="rId17" Type="http://schemas.openxmlformats.org/officeDocument/2006/relationships/hyperlink" Target="consultantplus://offline/ref=99AD67E402ED20060E01808AFBE6B48BD8A516312DE39CF1702725B8DB4E94D65F42A15CF4C50F4B8802D6C9C70F2C4F0CF20CD078A0E745FE40EE4CN0KCE" TargetMode="External"/><Relationship Id="rId527" Type="http://schemas.openxmlformats.org/officeDocument/2006/relationships/hyperlink" Target="consultantplus://offline/ref=99AD67E402ED20060E01808AFBE6B48BD8A516312DE694F47A2625B8DB4E94D65F42A15CF4C50F4B8802D7CDC60F2C4F0CF20CD078A0E745FE40EE4CN0KCE" TargetMode="External"/><Relationship Id="rId734" Type="http://schemas.openxmlformats.org/officeDocument/2006/relationships/hyperlink" Target="consultantplus://offline/ref=99AD67E402ED20060E01808AFBE6B48BD8A516312DE39DF07A2825B8DB4E94D65F42A15CF4C50F4B8802D7C1C40F2C4F0CF20CD078A0E745FE40EE4CN0KCE" TargetMode="External"/><Relationship Id="rId941" Type="http://schemas.openxmlformats.org/officeDocument/2006/relationships/hyperlink" Target="consultantplus://offline/ref=99AD67E402ED20060E01808AFBE6B48BD8A516312DE793F97A2325B8DB4E94D65F42A15CF4C50F4B8802D7C9CB0F2C4F0CF20CD078A0E745FE40EE4CN0KCE" TargetMode="External"/><Relationship Id="rId70" Type="http://schemas.openxmlformats.org/officeDocument/2006/relationships/hyperlink" Target="consultantplus://offline/ref=99AD67E402ED20060E01808AFBE6B48BD8A5163124E69CF5762B78B2D31798D4584DFE59F3D40F4B8B1CD7CBDC06781CN4KAE" TargetMode="External"/><Relationship Id="rId166" Type="http://schemas.openxmlformats.org/officeDocument/2006/relationships/hyperlink" Target="consultantplus://offline/ref=99AD67E402ED20060E019E87ED8AEA82D3A74C3A25E49EA72F7423EF841E92831F02A709B781024B880982988651751F4BB900D365BCE645NEK2E" TargetMode="External"/><Relationship Id="rId373" Type="http://schemas.openxmlformats.org/officeDocument/2006/relationships/hyperlink" Target="consultantplus://offline/ref=99AD67E402ED20060E019E87ED8AEA82D5AD483A2CE19EA72F7423EF841E92830D02FF05B6821C4B8A1CD4C9C0N0K6E" TargetMode="External"/><Relationship Id="rId580" Type="http://schemas.openxmlformats.org/officeDocument/2006/relationships/hyperlink" Target="consultantplus://offline/ref=99AD67E402ED20060E01808AFBE6B48BD8A516312DE792F0772125B8DB4E94D65F42A15CF4C50F4B8802D6CBC00F2C4F0CF20CD078A0E745FE40EE4CN0KCE" TargetMode="External"/><Relationship Id="rId801" Type="http://schemas.openxmlformats.org/officeDocument/2006/relationships/hyperlink" Target="consultantplus://offline/ref=99AD67E402ED20060E019E87ED8AEA82D5AD493424EA9EA72F7423EF841E92831F02A70CB1800A41DC53929CCF057B0049A51FD37BBCNEK4E" TargetMode="External"/><Relationship Id="rId1" Type="http://schemas.openxmlformats.org/officeDocument/2006/relationships/styles" Target="styles.xml"/><Relationship Id="rId233" Type="http://schemas.openxmlformats.org/officeDocument/2006/relationships/hyperlink" Target="consultantplus://offline/ref=99AD67E402ED20060E01808AFBE6B48BD8A516312DE39DF07A2825B8DB4E94D65F42A15CF4C50F4B8802D6CEC60F2C4F0CF20CD078A0E745FE40EE4CN0KCE" TargetMode="External"/><Relationship Id="rId440" Type="http://schemas.openxmlformats.org/officeDocument/2006/relationships/hyperlink" Target="consultantplus://offline/ref=99AD67E402ED20060E01808AFBE6B48BD8A516312DE793F97A2325B8DB4E94D65F42A15CF4C50F4B8802D6CBC20F2C4F0CF20CD078A0E745FE40EE4CN0KCE" TargetMode="External"/><Relationship Id="rId678" Type="http://schemas.openxmlformats.org/officeDocument/2006/relationships/hyperlink" Target="consultantplus://offline/ref=99AD67E402ED20060E019E87ED8AEA82D3AF4A3428EB9EA72F7423EF841E92831F02A709B781024F880982988651751F4BB900D365BCE645NEK2E" TargetMode="External"/><Relationship Id="rId885" Type="http://schemas.openxmlformats.org/officeDocument/2006/relationships/hyperlink" Target="consultantplus://offline/ref=99AD67E402ED20060E01808AFBE6B48BD8A516312DE694F47A2625B8DB4E94D65F42A15CF4C50F4B8802D7CECB0F2C4F0CF20CD078A0E745FE40EE4CN0KCE" TargetMode="External"/><Relationship Id="rId28" Type="http://schemas.openxmlformats.org/officeDocument/2006/relationships/hyperlink" Target="consultantplus://offline/ref=99AD67E402ED20060E01808AFBE6B48BD8A516312DE19DF37B2425B8DB4E94D65F42A15CF4C50F4B8802D6C9C70F2C4F0CF20CD078A0E745FE40EE4CN0KCE" TargetMode="External"/><Relationship Id="rId275" Type="http://schemas.openxmlformats.org/officeDocument/2006/relationships/hyperlink" Target="consultantplus://offline/ref=99AD67E402ED20060E01808AFBE6B48BD8A516312DE39DF07A2825B8DB4E94D65F42A15CF4C50F4B8802D6C1C00F2C4F0CF20CD078A0E745FE40EE4CN0KCE" TargetMode="External"/><Relationship Id="rId300" Type="http://schemas.openxmlformats.org/officeDocument/2006/relationships/hyperlink" Target="consultantplus://offline/ref=99AD67E402ED20060E01808AFBE6B48BD8A516312DE19DF37B2425B8DB4E94D65F42A15CF4C50F4B8802D6C0C20F2C4F0CF20CD078A0E745FE40EE4CN0KCE" TargetMode="External"/><Relationship Id="rId482" Type="http://schemas.openxmlformats.org/officeDocument/2006/relationships/hyperlink" Target="consultantplus://offline/ref=99AD67E402ED20060E01808AFBE6B48BD8A516312DE791F1772825B8DB4E94D65F42A15CF4C50F4B8802D6CDC00F2C4F0CF20CD078A0E745FE40EE4CN0KCE" TargetMode="External"/><Relationship Id="rId538" Type="http://schemas.openxmlformats.org/officeDocument/2006/relationships/hyperlink" Target="consultantplus://offline/ref=99AD67E402ED20060E01808AFBE6B48BD8A516312DE795F6772925B8DB4E94D65F42A15CF4C50F4B8802D6CAC50F2C4F0CF20CD078A0E745FE40EE4CN0KCE" TargetMode="External"/><Relationship Id="rId703" Type="http://schemas.openxmlformats.org/officeDocument/2006/relationships/hyperlink" Target="consultantplus://offline/ref=99AD67E402ED20060E01808AFBE6B48BD8A516312DE196F7722325B8DB4E94D65F42A15CF4C50F4B8802D6CBC10F2C4F0CF20CD078A0E745FE40EE4CN0KCE" TargetMode="External"/><Relationship Id="rId745" Type="http://schemas.openxmlformats.org/officeDocument/2006/relationships/hyperlink" Target="consultantplus://offline/ref=99AD67E402ED20060E01808AFBE6B48BD8A516312DE193F4752125B8DB4E94D65F42A15CF4C50F4B8802D6CBC30F2C4F0CF20CD078A0E745FE40EE4CN0KCE" TargetMode="External"/><Relationship Id="rId910" Type="http://schemas.openxmlformats.org/officeDocument/2006/relationships/hyperlink" Target="consultantplus://offline/ref=99AD67E402ED20060E019E87ED8AEA82D5AD493424EA9EA72F7423EF841E92831F02A70BB0830041DC53929CCF057B0049A51FD37BBCNEK4E" TargetMode="External"/><Relationship Id="rId81" Type="http://schemas.openxmlformats.org/officeDocument/2006/relationships/hyperlink" Target="consultantplus://offline/ref=99AD67E402ED20060E01808AFBE6B48BD8A516312DE395F9702025B8DB4E94D65F42A15CF4C50F4B8802D6C9CB0F2C4F0CF20CD078A0E745FE40EE4CN0KCE" TargetMode="External"/><Relationship Id="rId135" Type="http://schemas.openxmlformats.org/officeDocument/2006/relationships/hyperlink" Target="consultantplus://offline/ref=99AD67E402ED20060E01808AFBE6B48BD8A516312DE296F5772525B8DB4E94D65F42A15CF4C50F4B8802D6CECB0F2C4F0CF20CD078A0E745FE40EE4CN0KCE" TargetMode="External"/><Relationship Id="rId177" Type="http://schemas.openxmlformats.org/officeDocument/2006/relationships/hyperlink" Target="consultantplus://offline/ref=99AD67E402ED20060E01808AFBE6B48BD8A516312DE69CF2722225B8DB4E94D65F42A15CF4C50F4B8802D6CFCA0F2C4F0CF20CD078A0E745FE40EE4CN0KCE" TargetMode="External"/><Relationship Id="rId342" Type="http://schemas.openxmlformats.org/officeDocument/2006/relationships/hyperlink" Target="consultantplus://offline/ref=99AD67E402ED20060E01808AFBE6B48BD8A516312DE196F7722325B8DB4E94D65F42A15CF4C50F4B8802D6C8C60F2C4F0CF20CD078A0E745FE40EE4CN0KCE" TargetMode="External"/><Relationship Id="rId384" Type="http://schemas.openxmlformats.org/officeDocument/2006/relationships/hyperlink" Target="consultantplus://offline/ref=99AD67E402ED20060E019E87ED8AEA82D5AD4B382EE49EA72F7423EF841E92830D02FF05B6821C4B8A1CD4C9C0N0K6E" TargetMode="External"/><Relationship Id="rId591" Type="http://schemas.openxmlformats.org/officeDocument/2006/relationships/hyperlink" Target="consultantplus://offline/ref=99AD67E402ED20060E01808AFBE6B48BD8A516312DE795F4722325B8DB4E94D65F42A15CF4C50F4B8802D6CDCB0F2C4F0CF20CD078A0E745FE40EE4CN0KCE" TargetMode="External"/><Relationship Id="rId605" Type="http://schemas.openxmlformats.org/officeDocument/2006/relationships/hyperlink" Target="consultantplus://offline/ref=99AD67E402ED20060E019E87ED8AEA82D5AD493424EA9EA72F7423EF841E92831F02A70BB0810641DC53929CCF057B0049A51FD37BBCNEK4E" TargetMode="External"/><Relationship Id="rId787" Type="http://schemas.openxmlformats.org/officeDocument/2006/relationships/hyperlink" Target="consultantplus://offline/ref=99AD67E402ED20060E01808AFBE6B48BD8A516312DE094F5722425B8DB4E94D65F42A15CF4C50F4B8802D7CEC40F2C4F0CF20CD078A0E745FE40EE4CN0KCE" TargetMode="External"/><Relationship Id="rId812" Type="http://schemas.openxmlformats.org/officeDocument/2006/relationships/hyperlink" Target="consultantplus://offline/ref=99AD67E402ED20060E019E87ED8AEA82D5AD483A2CE19EA72F7423EF841E92831F02A70AB284091ED94683C4C307661F4AB903D179NBKCE" TargetMode="External"/><Relationship Id="rId202" Type="http://schemas.openxmlformats.org/officeDocument/2006/relationships/hyperlink" Target="consultantplus://offline/ref=99AD67E402ED20060E019E87ED8AEA82D5AD4B382EE49EA72F7423EF841E92830D02FF05B6821C4B8A1CD4C9C0N0K6E" TargetMode="External"/><Relationship Id="rId244" Type="http://schemas.openxmlformats.org/officeDocument/2006/relationships/hyperlink" Target="consultantplus://offline/ref=99AD67E402ED20060E01808AFBE6B48BD8A516312DE296F5772525B8DB4E94D65F42A15CF4C50F4B8802D4CBC60F2C4F0CF20CD078A0E745FE40EE4CN0KCE" TargetMode="External"/><Relationship Id="rId647" Type="http://schemas.openxmlformats.org/officeDocument/2006/relationships/hyperlink" Target="consultantplus://offline/ref=99AD67E402ED20060E019E87ED8AEA82D5AC403529E69EA72F7423EF841E92831F02A709B78407438A0982988651751F4BB900D365BCE645NEK2E" TargetMode="External"/><Relationship Id="rId689" Type="http://schemas.openxmlformats.org/officeDocument/2006/relationships/hyperlink" Target="consultantplus://offline/ref=99AD67E402ED20060E019E87ED8AEA82D5AF413B25EB9EA72F7423EF841E92831F02A709B78102488D0982988651751F4BB900D365BCE645NEK2E" TargetMode="External"/><Relationship Id="rId854" Type="http://schemas.openxmlformats.org/officeDocument/2006/relationships/hyperlink" Target="consultantplus://offline/ref=99AD67E402ED20060E01808AFBE6B48BD8A516312DE793F97A2325B8DB4E94D65F42A15CF4C50F4B8802D6CFCA0F2C4F0CF20CD078A0E745FE40EE4CN0KCE" TargetMode="External"/><Relationship Id="rId896" Type="http://schemas.openxmlformats.org/officeDocument/2006/relationships/hyperlink" Target="consultantplus://offline/ref=99AD67E402ED20060E01808AFBE6B48BD8A516312DE69DF9712925B8DB4E94D65F42A15CF4C50F4B8802D6C9C70F2C4F0CF20CD078A0E745FE40EE4CN0KCE" TargetMode="External"/><Relationship Id="rId39" Type="http://schemas.openxmlformats.org/officeDocument/2006/relationships/hyperlink" Target="consultantplus://offline/ref=99AD67E402ED20060E01808AFBE6B48BD8A516312DE795F6772925B8DB4E94D65F42A15CF4C50F4B8802D6CAC40F2C4F0CF20CD078A0E745FE40EE4CN0KCE" TargetMode="External"/><Relationship Id="rId286" Type="http://schemas.openxmlformats.org/officeDocument/2006/relationships/hyperlink" Target="consultantplus://offline/ref=99AD67E402ED20060E01808AFBE6B48BD8A516312DE39DF07A2825B8DB4E94D65F42A15CF4C50F4B8802D6C1CA0F2C4F0CF20CD078A0E745FE40EE4CN0KCE" TargetMode="External"/><Relationship Id="rId451" Type="http://schemas.openxmlformats.org/officeDocument/2006/relationships/footer" Target="footer4.xml"/><Relationship Id="rId493" Type="http://schemas.openxmlformats.org/officeDocument/2006/relationships/header" Target="header11.xml"/><Relationship Id="rId507" Type="http://schemas.openxmlformats.org/officeDocument/2006/relationships/hyperlink" Target="consultantplus://offline/ref=99AD67E402ED20060E01808AFBE6B48BD8A516312DE796F4742725B8DB4E94D65F42A15CF4C50F4B8802D6C9C40F2C4F0CF20CD078A0E745FE40EE4CN0KCE" TargetMode="External"/><Relationship Id="rId549" Type="http://schemas.openxmlformats.org/officeDocument/2006/relationships/hyperlink" Target="consultantplus://offline/ref=99AD67E402ED20060E01808AFBE6B48BD8A516312DE792F0772125B8DB4E94D65F42A15CF4C50F4B8802D6C8C00F2C4F0CF20CD078A0E745FE40EE4CN0KCE" TargetMode="External"/><Relationship Id="rId714" Type="http://schemas.openxmlformats.org/officeDocument/2006/relationships/hyperlink" Target="consultantplus://offline/ref=99AD67E402ED20060E019E87ED8AEA82D2AD4F3E2EE19EA72F7423EF841E92830D02FF05B6821C4B8A1CD4C9C0N0K6E" TargetMode="External"/><Relationship Id="rId756" Type="http://schemas.openxmlformats.org/officeDocument/2006/relationships/hyperlink" Target="consultantplus://offline/ref=99AD67E402ED20060E01808AFBE6B48BD8A516312DE793F97A2325B8DB4E94D65F42A15CF4C50F4B8802D6CAC60F2C4F0CF20CD078A0E745FE40EE4CN0KCE" TargetMode="External"/><Relationship Id="rId921" Type="http://schemas.openxmlformats.org/officeDocument/2006/relationships/hyperlink" Target="consultantplus://offline/ref=99AD67E402ED20060E019E87ED8AEA82D2AD4E3429E39EA72F7423EF841E92831F02A709B781024B8B0982988651751F4BB900D365BCE645NEK2E" TargetMode="External"/><Relationship Id="rId50" Type="http://schemas.openxmlformats.org/officeDocument/2006/relationships/hyperlink" Target="consultantplus://offline/ref=99AD67E402ED20060E01808AFBE6B48BD8A516312DE193F4752125B8DB4E94D65F42A15CF4C50F4B8802D6C9C40F2C4F0CF20CD078A0E745FE40EE4CN0KCE" TargetMode="External"/><Relationship Id="rId104" Type="http://schemas.openxmlformats.org/officeDocument/2006/relationships/hyperlink" Target="consultantplus://offline/ref=99AD67E402ED20060E01808AFBE6B48BD8A516312DE296F5772525B8DB4E94D65F42A15CF4C50F4B8802D6C9CB0F2C4F0CF20CD078A0E745FE40EE4CN0KCE" TargetMode="External"/><Relationship Id="rId146" Type="http://schemas.openxmlformats.org/officeDocument/2006/relationships/hyperlink" Target="consultantplus://offline/ref=99AD67E402ED20060E01808AFBE6B48BD8A516312DE092F4752725B8DB4E94D65F42A15CF4C50F4B8802D6CECA0F2C4F0CF20CD078A0E745FE40EE4CN0KCE" TargetMode="External"/><Relationship Id="rId188" Type="http://schemas.openxmlformats.org/officeDocument/2006/relationships/hyperlink" Target="consultantplus://offline/ref=99AD67E402ED20060E01808AFBE6B48BD8A516312DE19DF37B2425B8DB4E94D65F42A15CF4C50F4B8802D6CECA0F2C4F0CF20CD078A0E745FE40EE4CN0KCE" TargetMode="External"/><Relationship Id="rId311" Type="http://schemas.openxmlformats.org/officeDocument/2006/relationships/hyperlink" Target="consultantplus://offline/ref=99AD67E402ED20060E01808AFBE6B48BD8A516312DE092F4752725B8DB4E94D65F42A15CF4C50F4B8802D6C0C30F2C4F0CF20CD078A0E745FE40EE4CN0KCE" TargetMode="External"/><Relationship Id="rId353" Type="http://schemas.openxmlformats.org/officeDocument/2006/relationships/hyperlink" Target="consultantplus://offline/ref=99AD67E402ED20060E01808AFBE6B48BD8A516312DE39DF07A2825B8DB4E94D65F42A15CF4C50F4B8802D7C8C70F2C4F0CF20CD078A0E745FE40EE4CN0KCE" TargetMode="External"/><Relationship Id="rId395" Type="http://schemas.openxmlformats.org/officeDocument/2006/relationships/hyperlink" Target="consultantplus://offline/ref=99AD67E402ED20060E01808AFBE6B48BD8A516312DE196F7722325B8DB4E94D65F42A15CF4C50F4B8802D6C8C50F2C4F0CF20CD078A0E745FE40EE4CN0KCE" TargetMode="External"/><Relationship Id="rId409" Type="http://schemas.openxmlformats.org/officeDocument/2006/relationships/hyperlink" Target="consultantplus://offline/ref=99AD67E402ED20060E01808AFBE6B48BD8A516312DE69CF2702725B8DB4E94D65F42A15CF4C50F4B8802D6C8C00F2C4F0CF20CD078A0E745FE40EE4CN0KCE" TargetMode="External"/><Relationship Id="rId560" Type="http://schemas.openxmlformats.org/officeDocument/2006/relationships/hyperlink" Target="consultantplus://offline/ref=99AD67E402ED20060E01808AFBE6B48BD8A516312DE797F7732725B8DB4E94D65F42A15CE6C557478901C8C8C01A7A1E4ANAK5E" TargetMode="External"/><Relationship Id="rId798" Type="http://schemas.openxmlformats.org/officeDocument/2006/relationships/hyperlink" Target="consultantplus://offline/ref=99AD67E402ED20060E01808AFBE6B48BD8A516312DE795F4722325B8DB4E94D65F42A15CF4C50F4B8802D6CEC10F2C4F0CF20CD078A0E745FE40EE4CN0KCE" TargetMode="External"/><Relationship Id="rId92" Type="http://schemas.openxmlformats.org/officeDocument/2006/relationships/hyperlink" Target="consultantplus://offline/ref=99AD67E402ED20060E01808AFBE6B48BD8A516312DE694F47A2625B8DB4E94D65F42A15CF4C50F4B8802D6C9C40F2C4F0CF20CD078A0E745FE40EE4CN0KCE" TargetMode="External"/><Relationship Id="rId213" Type="http://schemas.openxmlformats.org/officeDocument/2006/relationships/hyperlink" Target="consultantplus://offline/ref=99AD67E402ED20060E01808AFBE6B48BD8A516312DE296F5772525B8DB4E94D65F42A15CF4C50F4B8802D4C9C40F2C4F0CF20CD078A0E745FE40EE4CN0KCE" TargetMode="External"/><Relationship Id="rId420" Type="http://schemas.openxmlformats.org/officeDocument/2006/relationships/hyperlink" Target="consultantplus://offline/ref=99AD67E402ED20060E01808AFBE6B48BD8A516312DE791F1772825B8DB4E94D65F42A15CF4C50F4B8802D6CBC40F2C4F0CF20CD078A0E745FE40EE4CN0KCE" TargetMode="External"/><Relationship Id="rId616" Type="http://schemas.openxmlformats.org/officeDocument/2006/relationships/header" Target="header21.xml"/><Relationship Id="rId658" Type="http://schemas.openxmlformats.org/officeDocument/2006/relationships/hyperlink" Target="consultantplus://offline/ref=99AD67E402ED20060E01808AFBE6B48BD8A516312DE794F57B2925B8DB4E94D65F42A15CF4C50F4B8802D6CBCA0F2C4F0CF20CD078A0E745FE40EE4CN0KCE" TargetMode="External"/><Relationship Id="rId823" Type="http://schemas.openxmlformats.org/officeDocument/2006/relationships/hyperlink" Target="consultantplus://offline/ref=99AD67E402ED20060E01808AFBE6B48BD8A516312DE795F6772925B8DB4E94D65F42A15CF4C50F4B8802D6CACB0F2C4F0CF20CD078A0E745FE40EE4CN0KCE" TargetMode="External"/><Relationship Id="rId865" Type="http://schemas.openxmlformats.org/officeDocument/2006/relationships/hyperlink" Target="consultantplus://offline/ref=99AD67E402ED20060E01808AFBE6B48BD8A516312DE693F3762025B8DB4E94D65F42A15CF4C50F4B8802D6CDC60F2C4F0CF20CD078A0E745FE40EE4CN0KCE" TargetMode="External"/><Relationship Id="rId255" Type="http://schemas.openxmlformats.org/officeDocument/2006/relationships/hyperlink" Target="consultantplus://offline/ref=99AD67E402ED20060E01808AFBE6B48BD8A516312DE296F5772525B8DB4E94D65F42A15CF4C50F4B8802D7C0CA0F2C4F0CF20CD078A0E745FE40EE4CN0KCE" TargetMode="External"/><Relationship Id="rId297" Type="http://schemas.openxmlformats.org/officeDocument/2006/relationships/hyperlink" Target="consultantplus://offline/ref=99AD67E402ED20060E01808AFBE6B48BD8A516312DE790F07A2225B8DB4E94D65F42A15CF4C50F4B8802D0CCC30F2C4F0CF20CD078A0E745FE40EE4CN0KCE" TargetMode="External"/><Relationship Id="rId462" Type="http://schemas.openxmlformats.org/officeDocument/2006/relationships/hyperlink" Target="consultantplus://offline/ref=99AD67E402ED20060E019E87ED8AEA82D5AD493E2EE09EA72F7423EF841E92831F02A70AB2870A41DC53929CCF057B0049A51FD37BBCNEK4E" TargetMode="External"/><Relationship Id="rId518" Type="http://schemas.openxmlformats.org/officeDocument/2006/relationships/footer" Target="footer17.xml"/><Relationship Id="rId725" Type="http://schemas.openxmlformats.org/officeDocument/2006/relationships/hyperlink" Target="consultantplus://offline/ref=99AD67E402ED20060E01808AFBE6B48BD8A516312DE693F3762025B8DB4E94D65F42A15CF4C50F4B8802D6C8CA0F2C4F0CF20CD078A0E745FE40EE4CN0KCE" TargetMode="External"/><Relationship Id="rId932" Type="http://schemas.openxmlformats.org/officeDocument/2006/relationships/hyperlink" Target="consultantplus://offline/ref=99AD67E402ED20060E01808AFBE6B48BD8A516312DE697F2762225B8DB4E94D65F42A15CE6C557478901C8C8C01A7A1E4ANAK5E" TargetMode="External"/><Relationship Id="rId115" Type="http://schemas.openxmlformats.org/officeDocument/2006/relationships/hyperlink" Target="consultantplus://offline/ref=99AD67E402ED20060E01808AFBE6B48BD8A516312DE39DF07A2825B8DB4E94D65F42A15CF4C50F4B8802D6C8C30F2C4F0CF20CD078A0E745FE40EE4CN0KCE" TargetMode="External"/><Relationship Id="rId157" Type="http://schemas.openxmlformats.org/officeDocument/2006/relationships/hyperlink" Target="consultantplus://offline/ref=99AD67E402ED20060E01808AFBE6B48BD8A516312DE092F4752725B8DB4E94D65F42A15CF4C50F4B8802D6CECB0F2C4F0CF20CD078A0E745FE40EE4CN0KCE" TargetMode="External"/><Relationship Id="rId322" Type="http://schemas.openxmlformats.org/officeDocument/2006/relationships/hyperlink" Target="consultantplus://offline/ref=99AD67E402ED20060E01808AFBE6B48BD8A516312DE092F4752725B8DB4E94D65F42A15CF4C50F4B8802D6C0C70F2C4F0CF20CD078A0E745FE40EE4CN0KCE" TargetMode="External"/><Relationship Id="rId364" Type="http://schemas.openxmlformats.org/officeDocument/2006/relationships/hyperlink" Target="consultantplus://offline/ref=99AD67E402ED20060E01808AFBE6B48BD8A516312DE39DF07A2825B8DB4E94D65F42A15CF4C50F4B8802D7CBC10F2C4F0CF20CD078A0E745FE40EE4CN0KCE" TargetMode="External"/><Relationship Id="rId767" Type="http://schemas.openxmlformats.org/officeDocument/2006/relationships/hyperlink" Target="consultantplus://offline/ref=99AD67E402ED20060E01808AFBE6B48BD8A516312DE693F3762025B8DB4E94D65F42A15CF4C50F4B8802D6C8CB0F2C4F0CF20CD078A0E745FE40EE4CN0KCE" TargetMode="External"/><Relationship Id="rId61" Type="http://schemas.openxmlformats.org/officeDocument/2006/relationships/hyperlink" Target="consultantplus://offline/ref=99AD67E402ED20060E01808AFBE6B48BD8A516312AE093F3762B78B2D31798D4584DFE59F3D40F4B8B1CD7CBDC06781CN4KAE" TargetMode="External"/><Relationship Id="rId199" Type="http://schemas.openxmlformats.org/officeDocument/2006/relationships/hyperlink" Target="consultantplus://offline/ref=99AD67E402ED20060E019E87ED8AEA82D5AD4B382EE49EA72F7423EF841E92830D02FF05B6821C4B8A1CD4C9C0N0K6E" TargetMode="External"/><Relationship Id="rId571" Type="http://schemas.openxmlformats.org/officeDocument/2006/relationships/hyperlink" Target="consultantplus://offline/ref=99AD67E402ED20060E019E87ED8AEA82D5AD493424EA9EA72F7423EF841E92831F02A70BB0810641DC53929CCF057B0049A51FD37BBCNEK4E" TargetMode="External"/><Relationship Id="rId627" Type="http://schemas.openxmlformats.org/officeDocument/2006/relationships/hyperlink" Target="consultantplus://offline/ref=99AD67E402ED20060E019E87ED8AEA82D5AC403529E69EA72F7423EF841E92831F02A709B78402488F0982988651751F4BB900D365BCE645NEK2E" TargetMode="External"/><Relationship Id="rId669" Type="http://schemas.openxmlformats.org/officeDocument/2006/relationships/hyperlink" Target="consultantplus://offline/ref=99AD67E402ED20060E019E87ED8AEA82D5AD483A2CE19EA72F7423EF841E92830D02FF05B6821C4B8A1CD4C9C0N0K6E" TargetMode="External"/><Relationship Id="rId834" Type="http://schemas.openxmlformats.org/officeDocument/2006/relationships/hyperlink" Target="consultantplus://offline/ref=99AD67E402ED20060E01808AFBE6B48BD8A516312DE193F4752125B8DB4E94D65F42A15CF4C50F4B8802D6C0C50F2C4F0CF20CD078A0E745FE40EE4CN0KCE" TargetMode="External"/><Relationship Id="rId876" Type="http://schemas.openxmlformats.org/officeDocument/2006/relationships/hyperlink" Target="consultantplus://offline/ref=99AD67E402ED20060E01808AFBE6B48BD8A516312DE693F3762025B8DB4E94D65F42A15CF4C50F4B8802D6CCC60F2C4F0CF20CD078A0E745FE40EE4CN0KCE" TargetMode="External"/><Relationship Id="rId19" Type="http://schemas.openxmlformats.org/officeDocument/2006/relationships/hyperlink" Target="consultantplus://offline/ref=99AD67E402ED20060E01808AFBE6B48BD8A516312DE39CF6732725B8DB4E94D65F42A15CF4C50F4B8802D6C9C70F2C4F0CF20CD078A0E745FE40EE4CN0KCE" TargetMode="External"/><Relationship Id="rId224" Type="http://schemas.openxmlformats.org/officeDocument/2006/relationships/hyperlink" Target="consultantplus://offline/ref=99AD67E402ED20060E01808AFBE6B48BD8A516312DE39DF07A2825B8DB4E94D65F42A15CF4C50F4B8802D6C9CA0F2C4F0CF20CD078A0E745FE40EE4CN0KCE" TargetMode="External"/><Relationship Id="rId266" Type="http://schemas.openxmlformats.org/officeDocument/2006/relationships/hyperlink" Target="consultantplus://offline/ref=99AD67E402ED20060E01808AFBE6B48BD8A516312DE296F5772525B8DB4E94D65F42A15CF4C50F4B8802D4CAC40F2C4F0CF20CD078A0E745FE40EE4CN0KCE" TargetMode="External"/><Relationship Id="rId431" Type="http://schemas.openxmlformats.org/officeDocument/2006/relationships/hyperlink" Target="consultantplus://offline/ref=99AD67E402ED20060E01808AFBE6B48BD8A516312DE19DF37B2425B8DB4E94D65F42A15CF4C50F4B8802D7CEC00F2C4F0CF20CD078A0E745FE40EE4CN0KCE" TargetMode="External"/><Relationship Id="rId473" Type="http://schemas.openxmlformats.org/officeDocument/2006/relationships/hyperlink" Target="consultantplus://offline/ref=99AD67E402ED20060E01808AFBE6B48BD8A516312DE791F1772825B8DB4E94D65F42A15CF4C50F4B8802D6CAC40F2C4F0CF20CD078A0E745FE40EE4CN0KCE" TargetMode="External"/><Relationship Id="rId529" Type="http://schemas.openxmlformats.org/officeDocument/2006/relationships/hyperlink" Target="consultantplus://offline/ref=99AD67E402ED20060E01808AFBE6B48BD8A516312DE39DF07A2825B8DB4E94D65F42A15CF4C50F4B8802D7C1C40F2C4F0CF20CD078A0E745FE40EE4CN0KCE" TargetMode="External"/><Relationship Id="rId680" Type="http://schemas.openxmlformats.org/officeDocument/2006/relationships/hyperlink" Target="consultantplus://offline/ref=99AD67E402ED20060E01808AFBE6B48BD8A516312DE792F0772125B8DB4E94D65F42A15CF4C50F4B8802D6CDC00F2C4F0CF20CD078A0E745FE40EE4CN0KCE" TargetMode="External"/><Relationship Id="rId736" Type="http://schemas.openxmlformats.org/officeDocument/2006/relationships/hyperlink" Target="consultantplus://offline/ref=99AD67E402ED20060E01808AFBE6B48BD8A516312DE094F5722425B8DB4E94D65F42A15CF4C50F4B8802D7CEC20F2C4F0CF20CD078A0E745FE40EE4CN0KCE" TargetMode="External"/><Relationship Id="rId901" Type="http://schemas.openxmlformats.org/officeDocument/2006/relationships/hyperlink" Target="consultantplus://offline/ref=99AD67E402ED20060E01808AFBE6B48BD8A516312DE69CF2722225B8DB4E94D65F42A15CF4C50F4B8802D7CDC70F2C4F0CF20CD078A0E745FE40EE4CN0KCE" TargetMode="External"/><Relationship Id="rId30" Type="http://schemas.openxmlformats.org/officeDocument/2006/relationships/hyperlink" Target="consultantplus://offline/ref=99AD67E402ED20060E01808AFBE6B48BD8A516312DE694F8752425B8DB4E94D65F42A15CF4C50F4B8802D6C9C70F2C4F0CF20CD078A0E745FE40EE4CN0KCE" TargetMode="External"/><Relationship Id="rId126" Type="http://schemas.openxmlformats.org/officeDocument/2006/relationships/hyperlink" Target="consultantplus://offline/ref=99AD67E402ED20060E01808AFBE6B48BD8A516312DE197F1702925B8DB4E94D65F42A15CF4C50F4B8802D6CCC40F2C4F0CF20CD078A0E745FE40EE4CN0KCE" TargetMode="External"/><Relationship Id="rId168" Type="http://schemas.openxmlformats.org/officeDocument/2006/relationships/hyperlink" Target="consultantplus://offline/ref=99AD67E402ED20060E01808AFBE6B48BD8A516312DE295F8742625B8DB4E94D65F42A15CE6C557478901C8C8C01A7A1E4ANAK5E" TargetMode="External"/><Relationship Id="rId333" Type="http://schemas.openxmlformats.org/officeDocument/2006/relationships/hyperlink" Target="consultantplus://offline/ref=99AD67E402ED20060E01808AFBE6B48BD8A516312DE693F3762025B8DB4E94D65F42A15CF4C50F4B8802D6C8C30F2C4F0CF20CD078A0E745FE40EE4CN0KCE" TargetMode="External"/><Relationship Id="rId540" Type="http://schemas.openxmlformats.org/officeDocument/2006/relationships/hyperlink" Target="consultantplus://offline/ref=99AD67E402ED20060E019E87ED8AEA82D5AD483A2CE19EA72F7423EF841E92831F02A709B781034C880982988651751F4BB900D365BCE645NEK2E" TargetMode="External"/><Relationship Id="rId778" Type="http://schemas.openxmlformats.org/officeDocument/2006/relationships/hyperlink" Target="consultantplus://offline/ref=99AD67E402ED20060E01808AFBE6B48BD8A516312DE793F97A2325B8DB4E94D65F42A15CF4C50F4B8802D6CDC70F2C4F0CF20CD078A0E745FE40EE4CN0KCE" TargetMode="External"/><Relationship Id="rId943" Type="http://schemas.openxmlformats.org/officeDocument/2006/relationships/footer" Target="footer25.xml"/><Relationship Id="rId72" Type="http://schemas.openxmlformats.org/officeDocument/2006/relationships/hyperlink" Target="consultantplus://offline/ref=99AD67E402ED20060E01808AFBE6B48BD8A5163124EA93F5772B78B2D31798D4584DFE59F3D40F4B8B1CD7CBDC06781CN4KAE" TargetMode="External"/><Relationship Id="rId375" Type="http://schemas.openxmlformats.org/officeDocument/2006/relationships/hyperlink" Target="consultantplus://offline/ref=99AD67E402ED20060E019E87ED8AEA82D3A74C3A25E49EA72F7423EF841E92831F02A709B781024B880982988651751F4BB900D365BCE645NEK2E" TargetMode="External"/><Relationship Id="rId582" Type="http://schemas.openxmlformats.org/officeDocument/2006/relationships/hyperlink" Target="consultantplus://offline/ref=99AD67E402ED20060E01808AFBE6B48BD8A516312DE795F4722325B8DB4E94D65F42A15CF4C50F4B8802D6CAC20F2C4F0CF20CD078A0E745FE40EE4CN0KCE" TargetMode="External"/><Relationship Id="rId638" Type="http://schemas.openxmlformats.org/officeDocument/2006/relationships/hyperlink" Target="consultantplus://offline/ref=99AD67E402ED20060E019E87ED8AEA82D5AC403529E69EA72F7423EF841E92831F02A709B785074F8D0982988651751F4BB900D365BCE645NEK2E" TargetMode="External"/><Relationship Id="rId803" Type="http://schemas.openxmlformats.org/officeDocument/2006/relationships/hyperlink" Target="consultantplus://offline/ref=99AD67E402ED20060E019E87ED8AEA82D5AC4F3E29E69EA72F7423EF841E92831F02A709B781024B800982988651751F4BB900D365BCE645NEK2E" TargetMode="External"/><Relationship Id="rId845" Type="http://schemas.openxmlformats.org/officeDocument/2006/relationships/hyperlink" Target="consultantplus://offline/ref=99AD67E402ED20060E01808AFBE6B48BD8A516312DE796F1742325B8DB4E94D65F42A15CF4C50F4B8802D6C8C30F2C4F0CF20CD078A0E745FE40EE4CN0KCE" TargetMode="External"/><Relationship Id="rId3" Type="http://schemas.openxmlformats.org/officeDocument/2006/relationships/webSettings" Target="webSettings.xml"/><Relationship Id="rId235" Type="http://schemas.openxmlformats.org/officeDocument/2006/relationships/hyperlink" Target="consultantplus://offline/ref=99AD67E402ED20060E01808AFBE6B48BD8A516312DE39DF07A2825B8DB4E94D65F42A15CF4C50F4B8802D6C9CA0F2C4F0CF20CD078A0E745FE40EE4CN0KCE" TargetMode="External"/><Relationship Id="rId277" Type="http://schemas.openxmlformats.org/officeDocument/2006/relationships/hyperlink" Target="consultantplus://offline/ref=99AD67E402ED20060E01808AFBE6B48BD8A516312DE19DF37B2425B8DB4E94D65F42A15CF4C50F4B8802D6C1C00F2C4F0CF20CD078A0E745FE40EE4CN0KCE" TargetMode="External"/><Relationship Id="rId400" Type="http://schemas.openxmlformats.org/officeDocument/2006/relationships/hyperlink" Target="consultantplus://offline/ref=99AD67E402ED20060E01808AFBE6B48BD8A516312DE793F5742125B8DB4E94D65F42A15CF4C50F488356878D9709791D56A603CF79BEE4N4K5E" TargetMode="External"/><Relationship Id="rId442" Type="http://schemas.openxmlformats.org/officeDocument/2006/relationships/footer" Target="footer1.xml"/><Relationship Id="rId484" Type="http://schemas.openxmlformats.org/officeDocument/2006/relationships/hyperlink" Target="consultantplus://offline/ref=99AD67E402ED20060E019E87ED8AEA82D5AD4B382EE49EA72F7423EF841E92830D02FF05B6821C4B8A1CD4C9C0N0K6E" TargetMode="External"/><Relationship Id="rId705" Type="http://schemas.openxmlformats.org/officeDocument/2006/relationships/hyperlink" Target="consultantplus://offline/ref=99AD67E402ED20060E01808AFBE6B48BD8A516312DE196F7722325B8DB4E94D65F42A15CF4C50F4B8802D6CBC70F2C4F0CF20CD078A0E745FE40EE4CN0KCE" TargetMode="External"/><Relationship Id="rId887" Type="http://schemas.openxmlformats.org/officeDocument/2006/relationships/hyperlink" Target="consultantplus://offline/ref=99AD67E402ED20060E01808AFBE6B48BD8A516312DE69CF2722225B8DB4E94D65F42A15CF4C50F4B8802D7CDC60F2C4F0CF20CD078A0E745FE40EE4CN0KCE" TargetMode="External"/><Relationship Id="rId137" Type="http://schemas.openxmlformats.org/officeDocument/2006/relationships/hyperlink" Target="consultantplus://offline/ref=99AD67E402ED20060E019E87ED8AEA82D3A74C3A25E49EA72F7423EF841E92831F02A709B781024B880982988651751F4BB900D365BCE645NEK2E" TargetMode="External"/><Relationship Id="rId302" Type="http://schemas.openxmlformats.org/officeDocument/2006/relationships/hyperlink" Target="consultantplus://offline/ref=99AD67E402ED20060E01808AFBE6B48BD8A516312DE39DF07A2825B8DB4E94D65F42A15CF4C50F4B8802D6C0C30F2C4F0CF20CD078A0E745FE40EE4CN0KCE" TargetMode="External"/><Relationship Id="rId344" Type="http://schemas.openxmlformats.org/officeDocument/2006/relationships/hyperlink" Target="consultantplus://offline/ref=99AD67E402ED20060E01808AFBE6B48BD8A516312DE19DF37B2425B8DB4E94D65F42A15CF4C50F4B8802D7C9C70F2C4F0CF20CD078A0E745FE40EE4CN0KCE" TargetMode="External"/><Relationship Id="rId691" Type="http://schemas.openxmlformats.org/officeDocument/2006/relationships/hyperlink" Target="consultantplus://offline/ref=99AD67E402ED20060E01808AFBE6B48BD8A516312DE794F57B2925B8DB4E94D65F42A15CF4C50F4B8802D6CFCA0F2C4F0CF20CD078A0E745FE40EE4CN0KCE" TargetMode="External"/><Relationship Id="rId747" Type="http://schemas.openxmlformats.org/officeDocument/2006/relationships/hyperlink" Target="consultantplus://offline/ref=99AD67E402ED20060E01808AFBE6B48BD8A516312DE795F6772925B8DB4E94D65F42A15CF4C50F4B8802D6CACA0F2C4F0CF20CD078A0E745FE40EE4CN0KCE" TargetMode="External"/><Relationship Id="rId789" Type="http://schemas.openxmlformats.org/officeDocument/2006/relationships/hyperlink" Target="consultantplus://offline/ref=99AD67E402ED20060E01808AFBE6B48BD8A516312DE793F97A2325B8DB4E94D65F42A15CF4C50F4B8802D6CDC50F2C4F0CF20CD078A0E745FE40EE4CN0KCE" TargetMode="External"/><Relationship Id="rId912" Type="http://schemas.openxmlformats.org/officeDocument/2006/relationships/hyperlink" Target="consultantplus://offline/ref=99AD67E402ED20060E019E87ED8AEA82D5AD493424EA9EA72F7423EF841E92831F02A70BB0810641DC53929CCF057B0049A51FD37BBCNEK4E" TargetMode="External"/><Relationship Id="rId41" Type="http://schemas.openxmlformats.org/officeDocument/2006/relationships/hyperlink" Target="consultantplus://offline/ref=99AD67E402ED20060E01808AFBE6B48BD8A516312DE793F5752425B8DB4E94D65F42A15CF4C50F4B8802D6CAC30F2C4F0CF20CD078A0E745FE40EE4CN0KCE" TargetMode="External"/><Relationship Id="rId83" Type="http://schemas.openxmlformats.org/officeDocument/2006/relationships/hyperlink" Target="consultantplus://offline/ref=99AD67E402ED20060E01808AFBE6B48BD8A516312DE39DF07A2825B8DB4E94D65F42A15CF4C50F4B8802D6C9C50F2C4F0CF20CD078A0E745FE40EE4CN0KCE" TargetMode="External"/><Relationship Id="rId179" Type="http://schemas.openxmlformats.org/officeDocument/2006/relationships/hyperlink" Target="consultantplus://offline/ref=99AD67E402ED20060E01808AFBE6B48BD8A516312DE296F5772525B8DB4E94D65F42A15CF4C50F4B8802D7C1CA0F2C4F0CF20CD078A0E745FE40EE4CN0KCE" TargetMode="External"/><Relationship Id="rId386" Type="http://schemas.openxmlformats.org/officeDocument/2006/relationships/hyperlink" Target="consultantplus://offline/ref=99AD67E402ED20060E01808AFBE6B48BD8A516312DE092F4752725B8DB4E94D65F42A15CF4C50F4B8802D7C9C30F2C4F0CF20CD078A0E745FE40EE4CN0KCE" TargetMode="External"/><Relationship Id="rId551" Type="http://schemas.openxmlformats.org/officeDocument/2006/relationships/hyperlink" Target="consultantplus://offline/ref=99AD67E402ED20060E01808AFBE6B48BD8A516312DE795F6772925B8DB4E94D65F42A15CF4C50F4B8802D6CAC50F2C4F0CF20CD078A0E745FE40EE4CN0KCE" TargetMode="External"/><Relationship Id="rId593" Type="http://schemas.openxmlformats.org/officeDocument/2006/relationships/hyperlink" Target="consultantplus://offline/ref=99AD67E402ED20060E01808AFBE6B48BD8A516312DE795F4722325B8DB4E94D65F42A15CF4C50F4B8802D6CCC20F2C4F0CF20CD078A0E745FE40EE4CN0KCE" TargetMode="External"/><Relationship Id="rId607" Type="http://schemas.openxmlformats.org/officeDocument/2006/relationships/hyperlink" Target="consultantplus://offline/ref=99AD67E402ED20060E01808AFBE6B48BD8A516312DE795F4722325B8DB4E94D65F42A15CF4C50F4B8802D6CFC30F2C4F0CF20CD078A0E745FE40EE4CN0KCE" TargetMode="External"/><Relationship Id="rId649" Type="http://schemas.openxmlformats.org/officeDocument/2006/relationships/hyperlink" Target="consultantplus://offline/ref=99AD67E402ED20060E019E87ED8AEA82D5AC403529E69EA72F7423EF841E92831F02A709B78404488E0982988651751F4BB900D365BCE645NEK2E" TargetMode="External"/><Relationship Id="rId814" Type="http://schemas.openxmlformats.org/officeDocument/2006/relationships/hyperlink" Target="consultantplus://offline/ref=99AD67E402ED20060E019E87ED8AEA82D5AD483A2CE19EA72F7423EF841E92831F02A709B7810349800982988651751F4BB900D365BCE645NEK2E" TargetMode="External"/><Relationship Id="rId856" Type="http://schemas.openxmlformats.org/officeDocument/2006/relationships/hyperlink" Target="consultantplus://offline/ref=99AD67E402ED20060E019E87ED8AEA82D5AD493424EA9EA72F7423EF841E92831F02A70BB0830041DC53929CCF057B0049A51FD37BBCNEK4E" TargetMode="External"/><Relationship Id="rId190" Type="http://schemas.openxmlformats.org/officeDocument/2006/relationships/hyperlink" Target="consultantplus://offline/ref=99AD67E402ED20060E01808AFBE6B48BD8A516312DE296F5772525B8DB4E94D65F42A15CF4C50F4B8802D7C0C70F2C4F0CF20CD078A0E745FE40EE4CN0KCE" TargetMode="External"/><Relationship Id="rId204" Type="http://schemas.openxmlformats.org/officeDocument/2006/relationships/hyperlink" Target="consultantplus://offline/ref=99AD67E402ED20060E01808AFBE6B48BD8A516312DE296F5772525B8DB4E94D65F42A15CF4C50F4B8802D4C9C00F2C4F0CF20CD078A0E745FE40EE4CN0KCE" TargetMode="External"/><Relationship Id="rId246" Type="http://schemas.openxmlformats.org/officeDocument/2006/relationships/hyperlink" Target="consultantplus://offline/ref=99AD67E402ED20060E01808AFBE6B48BD8A516312DE39DF07A2825B8DB4E94D65F42A15CF4C50F4B8802D6C9CA0F2C4F0CF20CD078A0E745FE40EE4CN0KCE" TargetMode="External"/><Relationship Id="rId288" Type="http://schemas.openxmlformats.org/officeDocument/2006/relationships/hyperlink" Target="consultantplus://offline/ref=99AD67E402ED20060E01808AFBE6B48BD8A516312DE39DF07A2825B8DB4E94D65F42A15CF4C50F4B8802D6C1CB0F2C4F0CF20CD078A0E745FE40EE4CN0KCE" TargetMode="External"/><Relationship Id="rId411" Type="http://schemas.openxmlformats.org/officeDocument/2006/relationships/hyperlink" Target="consultantplus://offline/ref=99AD67E402ED20060E01808AFBE6B48BD8A516312DE092F4752725B8DB4E94D65F42A15CF4C50F4B8802D7C9C50F2C4F0CF20CD078A0E745FE40EE4CN0KCE" TargetMode="External"/><Relationship Id="rId453" Type="http://schemas.openxmlformats.org/officeDocument/2006/relationships/header" Target="header5.xml"/><Relationship Id="rId509" Type="http://schemas.openxmlformats.org/officeDocument/2006/relationships/hyperlink" Target="consultantplus://offline/ref=99AD67E402ED20060E01808AFBE6B48BD8A516312DE793F97A2325B8DB4E94D65F42A15CF4C50F4B8802D6CBC50F2C4F0CF20CD078A0E745FE40EE4CN0KCE" TargetMode="External"/><Relationship Id="rId660" Type="http://schemas.openxmlformats.org/officeDocument/2006/relationships/header" Target="header23.xml"/><Relationship Id="rId898" Type="http://schemas.openxmlformats.org/officeDocument/2006/relationships/hyperlink" Target="consultantplus://offline/ref=99AD67E402ED20060E01808AFBE6B48BD8A516312DE69DF9712925B8DB4E94D65F42A15CF4C50F4B8802D6C9C70F2C4F0CF20CD078A0E745FE40EE4CN0KCE" TargetMode="External"/><Relationship Id="rId106" Type="http://schemas.openxmlformats.org/officeDocument/2006/relationships/hyperlink" Target="consultantplus://offline/ref=99AD67E402ED20060E01808AFBE6B48BD8A516312DE391F7712025B8DB4E94D65F42A15CF4C50F4B8802D6C8C20F2C4F0CF20CD078A0E745FE40EE4CN0KCE" TargetMode="External"/><Relationship Id="rId313" Type="http://schemas.openxmlformats.org/officeDocument/2006/relationships/hyperlink" Target="consultantplus://offline/ref=99AD67E402ED20060E01808AFBE6B48BD8A516312DE19DF37B2425B8DB4E94D65F42A15CF4C50F4B8802D6C0C30F2C4F0CF20CD078A0E745FE40EE4CN0KCE" TargetMode="External"/><Relationship Id="rId495" Type="http://schemas.openxmlformats.org/officeDocument/2006/relationships/header" Target="header12.xml"/><Relationship Id="rId716" Type="http://schemas.openxmlformats.org/officeDocument/2006/relationships/hyperlink" Target="consultantplus://offline/ref=99AD67E402ED20060E01808AFBE6B48BD8A516312DE790F7742725B8DB4E94D65F42A15CE6C557478901C8C8C01A7A1E4ANAK5E" TargetMode="External"/><Relationship Id="rId758" Type="http://schemas.openxmlformats.org/officeDocument/2006/relationships/hyperlink" Target="consultantplus://offline/ref=99AD67E402ED20060E01808AFBE6B48BD8A516312DE094F5722425B8DB4E94D65F42A15CF4C50F4B8802D7CEC10F2C4F0CF20CD078A0E745FE40EE4CN0KCE" TargetMode="External"/><Relationship Id="rId923" Type="http://schemas.openxmlformats.org/officeDocument/2006/relationships/hyperlink" Target="consultantplus://offline/ref=99AD67E402ED20060E01808AFBE6B48BD8A516312DE795F4722325B8DB4E94D65F42A15CF4C50F4B8802D6C1C50F2C4F0CF20CD078A0E745FE40EE4CN0KCE" TargetMode="External"/><Relationship Id="rId10" Type="http://schemas.openxmlformats.org/officeDocument/2006/relationships/hyperlink" Target="consultantplus://offline/ref=99AD67E402ED20060E01808AFBE6B48BD8A516312DE29DF87A2425B8DB4E94D65F42A15CF4C50F4B8802D6C9C70F2C4F0CF20CD078A0E745FE40EE4CN0KCE" TargetMode="External"/><Relationship Id="rId52" Type="http://schemas.openxmlformats.org/officeDocument/2006/relationships/hyperlink" Target="consultantplus://offline/ref=99AD67E402ED20060E01808AFBE6B48BD8A516312DE196F7722325B8DB4E94D65F42A15CF4C50F4B8802D6C9C50F2C4F0CF20CD078A0E745FE40EE4CN0KCE" TargetMode="External"/><Relationship Id="rId94" Type="http://schemas.openxmlformats.org/officeDocument/2006/relationships/hyperlink" Target="consultantplus://offline/ref=99AD67E402ED20060E01808AFBE6B48BD8A516312DE693F3762025B8DB4E94D65F42A15CF4C50F4B8802D6C9C50F2C4F0CF20CD078A0E745FE40EE4CN0KCE" TargetMode="External"/><Relationship Id="rId148" Type="http://schemas.openxmlformats.org/officeDocument/2006/relationships/hyperlink" Target="consultantplus://offline/ref=99AD67E402ED20060E01808AFBE6B48BD8A516312DE391F7712025B8DB4E94D65F42A15CF4C50F4B8802D6C8C10F2C4F0CF20CD078A0E745FE40EE4CN0KCE" TargetMode="External"/><Relationship Id="rId355" Type="http://schemas.openxmlformats.org/officeDocument/2006/relationships/hyperlink" Target="consultantplus://offline/ref=99AD67E402ED20060E01808AFBE6B48BD8A516312DE39DF07A2825B8DB4E94D65F42A15CF4C50F4B8802D7C8C50F2C4F0CF20CD078A0E745FE40EE4CN0KCE" TargetMode="External"/><Relationship Id="rId397" Type="http://schemas.openxmlformats.org/officeDocument/2006/relationships/hyperlink" Target="consultantplus://offline/ref=99AD67E402ED20060E01808AFBE6B48BD8A516312DE196F7722325B8DB4E94D65F42A15CF4C50F4B8802D6C8CA0F2C4F0CF20CD078A0E745FE40EE4CN0KCE" TargetMode="External"/><Relationship Id="rId520" Type="http://schemas.openxmlformats.org/officeDocument/2006/relationships/footer" Target="footer18.xml"/><Relationship Id="rId562" Type="http://schemas.openxmlformats.org/officeDocument/2006/relationships/hyperlink" Target="consultantplus://offline/ref=99AD67E402ED20060E01808AFBE6B48BD8A516312DE795F4722325B8DB4E94D65F42A15CF4C50F4B8802D6C8CA0F2C4F0CF20CD078A0E745FE40EE4CN0KCE" TargetMode="External"/><Relationship Id="rId618" Type="http://schemas.openxmlformats.org/officeDocument/2006/relationships/header" Target="header22.xml"/><Relationship Id="rId825" Type="http://schemas.openxmlformats.org/officeDocument/2006/relationships/hyperlink" Target="consultantplus://offline/ref=99AD67E402ED20060E01808AFBE6B48BD8A516312DE795F6772925B8DB4E94D65F42A15CF4C50F4B8802D6CACB0F2C4F0CF20CD078A0E745FE40EE4CN0KCE" TargetMode="External"/><Relationship Id="rId215" Type="http://schemas.openxmlformats.org/officeDocument/2006/relationships/hyperlink" Target="consultantplus://offline/ref=99AD67E402ED20060E01808AFBE6B48BD8A516312DE39DF07A2825B8DB4E94D65F42A15CF4C50F4B8802D6C9CA0F2C4F0CF20CD078A0E745FE40EE4CN0KCE" TargetMode="External"/><Relationship Id="rId257" Type="http://schemas.openxmlformats.org/officeDocument/2006/relationships/hyperlink" Target="consultantplus://offline/ref=99AD67E402ED20060E01808AFBE6B48BD8A516312DE39DF07A2825B8DB4E94D65F42A15CF4C50F4B8802D6C9CA0F2C4F0CF20CD078A0E745FE40EE4CN0KCE" TargetMode="External"/><Relationship Id="rId422" Type="http://schemas.openxmlformats.org/officeDocument/2006/relationships/hyperlink" Target="consultantplus://offline/ref=99AD67E402ED20060E01808AFBE6B48BD8A516312DE791F1772825B8DB4E94D65F42A15CF4C50F4B8802D6CBC50F2C4F0CF20CD078A0E745FE40EE4CN0KCE" TargetMode="External"/><Relationship Id="rId464" Type="http://schemas.openxmlformats.org/officeDocument/2006/relationships/hyperlink" Target="consultantplus://offline/ref=99AD67E402ED20060E019E87ED8AEA82D5AD4B382EE49EA72F7423EF841E92830D02FF05B6821C4B8A1CD4C9C0N0K6E" TargetMode="External"/><Relationship Id="rId867" Type="http://schemas.openxmlformats.org/officeDocument/2006/relationships/hyperlink" Target="consultantplus://offline/ref=99AD67E402ED20060E01808AFBE6B48BD8A516312DE795F4722325B8DB4E94D65F42A15CF4C50F4B8802D6CECA0F2C4F0CF20CD078A0E745FE40EE4CN0KCE" TargetMode="External"/><Relationship Id="rId299" Type="http://schemas.openxmlformats.org/officeDocument/2006/relationships/hyperlink" Target="consultantplus://offline/ref=99AD67E402ED20060E01808AFBE6B48BD8A516312DE092F4752725B8DB4E94D65F42A15CF4C50F4B8802D6C1C70F2C4F0CF20CD078A0E745FE40EE4CN0KCE" TargetMode="External"/><Relationship Id="rId727" Type="http://schemas.openxmlformats.org/officeDocument/2006/relationships/hyperlink" Target="consultantplus://offline/ref=99AD67E402ED20060E01808AFBE6B48BD8A516312DE795F4722325B8DB4E94D65F42A15CF4C50F4B8802D6CFCA0F2C4F0CF20CD078A0E745FE40EE4CN0KCE" TargetMode="External"/><Relationship Id="rId934" Type="http://schemas.openxmlformats.org/officeDocument/2006/relationships/hyperlink" Target="consultantplus://offline/ref=99AD67E402ED20060E019E87ED8AEA82D5AC41382FE79EA72F7423EF841E92831F02A709B781004D880982988651751F4BB900D365BCE645NEK2E" TargetMode="External"/><Relationship Id="rId63" Type="http://schemas.openxmlformats.org/officeDocument/2006/relationships/hyperlink" Target="consultantplus://offline/ref=99AD67E402ED20060E01808AFBE6B48BD8A516312AE792F8772B78B2D31798D4584DFE59F3D40F4B8B1CD7CBDC06781CN4KAE" TargetMode="External"/><Relationship Id="rId159" Type="http://schemas.openxmlformats.org/officeDocument/2006/relationships/hyperlink" Target="consultantplus://offline/ref=99AD67E402ED20060E01808AFBE6B48BD8A516312DE092F4752725B8DB4E94D65F42A15CF4C50F4B8802D6C1C20F2C4F0CF20CD078A0E745FE40EE4CN0KCE" TargetMode="External"/><Relationship Id="rId366" Type="http://schemas.openxmlformats.org/officeDocument/2006/relationships/hyperlink" Target="consultantplus://offline/ref=99AD67E402ED20060E01808AFBE6B48BD8A516312DE39DF07A2825B8DB4E94D65F42A15CF4C50F4B8802D7CBC70F2C4F0CF20CD078A0E745FE40EE4CN0KCE" TargetMode="External"/><Relationship Id="rId573" Type="http://schemas.openxmlformats.org/officeDocument/2006/relationships/hyperlink" Target="consultantplus://offline/ref=99AD67E402ED20060E01808AFBE6B48BD8A516312DE795F4722325B8DB4E94D65F42A15CF4C50F4B8802D6CBC70F2C4F0CF20CD078A0E745FE40EE4CN0KCE" TargetMode="External"/><Relationship Id="rId780" Type="http://schemas.openxmlformats.org/officeDocument/2006/relationships/hyperlink" Target="consultantplus://offline/ref=99AD67E402ED20060E019E87ED8AEA82D5AD493424EA9EA72F7423EF841E92831F02A70BB0830041DC53929CCF057B0049A51FD37BBCNEK4E" TargetMode="External"/><Relationship Id="rId226" Type="http://schemas.openxmlformats.org/officeDocument/2006/relationships/hyperlink" Target="consultantplus://offline/ref=99AD67E402ED20060E01808AFBE6B48BD8A516312DE296F5772525B8DB4E94D65F42A15CF4C50F4B8802D4C8C60F2C4F0CF20CD078A0E745FE40EE4CN0KCE" TargetMode="External"/><Relationship Id="rId433" Type="http://schemas.openxmlformats.org/officeDocument/2006/relationships/hyperlink" Target="consultantplus://offline/ref=99AD67E402ED20060E01808AFBE6B48BD8A516312DE69CF2722225B8DB4E94D65F42A15CF4C50F4B8802D7CAC60F2C4F0CF20CD078A0E745FE40EE4CN0KCE" TargetMode="External"/><Relationship Id="rId878" Type="http://schemas.openxmlformats.org/officeDocument/2006/relationships/hyperlink" Target="consultantplus://offline/ref=99AD67E402ED20060E01808AFBE6B48BD8A516312DE693F3762025B8DB4E94D65F42A15CF4C50F4B8802D6CFC00F2C4F0CF20CD078A0E745FE40EE4CN0KCE" TargetMode="External"/><Relationship Id="rId640" Type="http://schemas.openxmlformats.org/officeDocument/2006/relationships/hyperlink" Target="consultantplus://offline/ref=99AD67E402ED20060E019E87ED8AEA82D5AC403529E69EA72F7423EF841E92831F02A709B78505438A0982988651751F4BB900D365BCE645NEK2E" TargetMode="External"/><Relationship Id="rId738" Type="http://schemas.openxmlformats.org/officeDocument/2006/relationships/hyperlink" Target="consultantplus://offline/ref=99AD67E402ED20060E01808AFBE6B48BD8A516312DE39CF1702725B8DB4E94D65F42A15CF4C50F4B8802D6C9CB0F2C4F0CF20CD078A0E745FE40EE4CN0KCE" TargetMode="External"/><Relationship Id="rId945" Type="http://schemas.openxmlformats.org/officeDocument/2006/relationships/footer" Target="footer26.xml"/><Relationship Id="rId74" Type="http://schemas.openxmlformats.org/officeDocument/2006/relationships/hyperlink" Target="consultantplus://offline/ref=99AD67E402ED20060E01808AFBE6B48BD8A5163125E790F8762B78B2D31798D4584DFE59F3D40F4B8B1CD7CBDC06781CN4KAE" TargetMode="External"/><Relationship Id="rId377" Type="http://schemas.openxmlformats.org/officeDocument/2006/relationships/hyperlink" Target="consultantplus://offline/ref=99AD67E402ED20060E01808AFBE6B48BD8A516312DE19DF37B2425B8DB4E94D65F42A15CF4C50F4B8802D7C8C20F2C4F0CF20CD078A0E745FE40EE4CN0KCE" TargetMode="External"/><Relationship Id="rId500" Type="http://schemas.openxmlformats.org/officeDocument/2006/relationships/header" Target="header14.xml"/><Relationship Id="rId584" Type="http://schemas.openxmlformats.org/officeDocument/2006/relationships/hyperlink" Target="consultantplus://offline/ref=99AD67E402ED20060E01808AFBE6B48BD8A516312DE795F4722325B8DB4E94D65F42A15CF4C50F4B8802D6CAC50F2C4F0CF20CD078A0E745FE40EE4CN0KCE" TargetMode="External"/><Relationship Id="rId805" Type="http://schemas.openxmlformats.org/officeDocument/2006/relationships/hyperlink" Target="consultantplus://offline/ref=99AD67E402ED20060E01808AFBE6B48BD8A516312DE193F4752125B8DB4E94D65F42A15CF4C50F4B8802D6C1C00F2C4F0CF20CD078A0E745FE40EE4CN0KCE" TargetMode="External"/><Relationship Id="rId5" Type="http://schemas.openxmlformats.org/officeDocument/2006/relationships/endnotes" Target="endnotes.xml"/><Relationship Id="rId237" Type="http://schemas.openxmlformats.org/officeDocument/2006/relationships/hyperlink" Target="consultantplus://offline/ref=99AD67E402ED20060E01808AFBE6B48BD8A516312DE296F5772525B8DB4E94D65F42A15CF4C50F4B8802D4CBC30F2C4F0CF20CD078A0E745FE40EE4CN0KCE" TargetMode="External"/><Relationship Id="rId791" Type="http://schemas.openxmlformats.org/officeDocument/2006/relationships/hyperlink" Target="consultantplus://offline/ref=99AD67E402ED20060E01808AFBE6B48BD8A516312DE193F4752125B8DB4E94D65F42A15CF4C50F4B8802D6CECB0F2C4F0CF20CD078A0E745FE40EE4CN0KCE" TargetMode="External"/><Relationship Id="rId889" Type="http://schemas.openxmlformats.org/officeDocument/2006/relationships/hyperlink" Target="consultantplus://offline/ref=99AD67E402ED20060E01808AFBE6B48BD8A516312DE793F97A2325B8DB4E94D65F42A15CF4C50F4B8802D6CECA0F2C4F0CF20CD078A0E745FE40EE4CN0KCE" TargetMode="External"/><Relationship Id="rId444" Type="http://schemas.openxmlformats.org/officeDocument/2006/relationships/footer" Target="footer2.xml"/><Relationship Id="rId651" Type="http://schemas.openxmlformats.org/officeDocument/2006/relationships/hyperlink" Target="consultantplus://offline/ref=99AD67E402ED20060E01808AFBE6B48BD8A516312DE795F4722325B8DB4E94D65F42A15CF4C50F4B8802D6CFC60F2C4F0CF20CD078A0E745FE40EE4CN0KCE" TargetMode="External"/><Relationship Id="rId749" Type="http://schemas.openxmlformats.org/officeDocument/2006/relationships/hyperlink" Target="consultantplus://offline/ref=99AD67E402ED20060E01808AFBE6B48BD8A516312DE69DF9712925B8DB4E94D65F42A15CF4C50F4B8802D6C9C70F2C4F0CF20CD078A0E745FE40EE4CN0KCE" TargetMode="External"/><Relationship Id="rId290" Type="http://schemas.openxmlformats.org/officeDocument/2006/relationships/hyperlink" Target="consultantplus://offline/ref=99AD67E402ED20060E01808AFBE6B48BD8A516312DE090F17A2625B8DB4E94D65F42A15CF4C50F4B8802D6CCC40F2C4F0CF20CD078A0E745FE40EE4CN0KCE" TargetMode="External"/><Relationship Id="rId304" Type="http://schemas.openxmlformats.org/officeDocument/2006/relationships/hyperlink" Target="consultantplus://offline/ref=99AD67E402ED20060E01808AFBE6B48BD8A516312DE39DF07A2825B8DB4E94D65F42A15CF4C50F4B8802D6C0C10F2C4F0CF20CD078A0E745FE40EE4CN0KCE" TargetMode="External"/><Relationship Id="rId388" Type="http://schemas.openxmlformats.org/officeDocument/2006/relationships/hyperlink" Target="consultantplus://offline/ref=99AD67E402ED20060E01808AFBE6B48BD8A516312DE39DF07A2825B8DB4E94D65F42A15CF4C50F4B8802D6C9CA0F2C4F0CF20CD078A0E745FE40EE4CN0KCE" TargetMode="External"/><Relationship Id="rId511" Type="http://schemas.openxmlformats.org/officeDocument/2006/relationships/hyperlink" Target="consultantplus://offline/ref=99AD67E402ED20060E01808AFBE6B48BD8A516312DE793F97A2325B8DB4E94D65F42A15CF4C50F4B8802D6CBCA0F2C4F0CF20CD078A0E745FE40EE4CN0KCE" TargetMode="External"/><Relationship Id="rId609" Type="http://schemas.openxmlformats.org/officeDocument/2006/relationships/hyperlink" Target="consultantplus://offline/ref=99AD67E402ED20060E01808AFBE6B48BD8A516312DE792F0772125B8DB4E94D65F42A15CF4C50F4B8802D6CBCA0F2C4F0CF20CD078A0E745FE40EE4CN0KCE" TargetMode="External"/><Relationship Id="rId85" Type="http://schemas.openxmlformats.org/officeDocument/2006/relationships/hyperlink" Target="consultantplus://offline/ref=99AD67E402ED20060E01808AFBE6B48BD8A516312DE091F1712925B8DB4E94D65F42A15CF4C50F4B8802D6C9CA0F2C4F0CF20CD078A0E745FE40EE4CN0KCE" TargetMode="External"/><Relationship Id="rId150" Type="http://schemas.openxmlformats.org/officeDocument/2006/relationships/hyperlink" Target="consultantplus://offline/ref=99AD67E402ED20060E01808AFBE6B48BD8A516312DE391F7712025B8DB4E94D65F42A15CF4C50F4B8802D6C8C70F2C4F0CF20CD078A0E745FE40EE4CN0KCE" TargetMode="External"/><Relationship Id="rId595" Type="http://schemas.openxmlformats.org/officeDocument/2006/relationships/hyperlink" Target="consultantplus://offline/ref=99AD67E402ED20060E01808AFBE6B48BD8A516312DE794F57B2925B8DB4E94D65F42A15CF4C50F4B8802D6CBC70F2C4F0CF20CD078A0E745FE40EE4CN0KCE" TargetMode="External"/><Relationship Id="rId816" Type="http://schemas.openxmlformats.org/officeDocument/2006/relationships/hyperlink" Target="consultantplus://offline/ref=99AD67E402ED20060E019E87ED8AEA82D5AC41382FE79EA72F7423EF841E92831F02A709B7810048800982988651751F4BB900D365BCE645NEK2E" TargetMode="External"/><Relationship Id="rId248" Type="http://schemas.openxmlformats.org/officeDocument/2006/relationships/hyperlink" Target="consultantplus://offline/ref=99AD67E402ED20060E01808AFBE6B48BD8A516312DE395F67A2525B8DB4E94D65F42A15CF4C50F4B8802D6CDC50F2C4F0CF20CD078A0E745FE40EE4CN0KCE" TargetMode="External"/><Relationship Id="rId455" Type="http://schemas.openxmlformats.org/officeDocument/2006/relationships/header" Target="header6.xml"/><Relationship Id="rId662" Type="http://schemas.openxmlformats.org/officeDocument/2006/relationships/header" Target="header24.xml"/><Relationship Id="rId12" Type="http://schemas.openxmlformats.org/officeDocument/2006/relationships/hyperlink" Target="consultantplus://offline/ref=99AD67E402ED20060E01808AFBE6B48BD8A516312DE395F67A2525B8DB4E94D65F42A15CF4C50F4B8802D6C9C70F2C4F0CF20CD078A0E745FE40EE4CN0KCE" TargetMode="External"/><Relationship Id="rId108" Type="http://schemas.openxmlformats.org/officeDocument/2006/relationships/hyperlink" Target="consultantplus://offline/ref=99AD67E402ED20060E01808AFBE6B48BD8A516312DE296F5772525B8DB4E94D65F42A15CF4C50F4B8802D6C8C20F2C4F0CF20CD078A0E745FE40EE4CN0KCE" TargetMode="External"/><Relationship Id="rId315" Type="http://schemas.openxmlformats.org/officeDocument/2006/relationships/hyperlink" Target="consultantplus://offline/ref=99AD67E402ED20060E01808AFBE6B48BD8A516312DE092F4752725B8DB4E94D65F42A15CF4C50F4B8802D6C0C00F2C4F0CF20CD078A0E745FE40EE4CN0KCE" TargetMode="External"/><Relationship Id="rId522" Type="http://schemas.openxmlformats.org/officeDocument/2006/relationships/footer" Target="footer19.xml"/><Relationship Id="rId96" Type="http://schemas.openxmlformats.org/officeDocument/2006/relationships/hyperlink" Target="consultantplus://offline/ref=99AD67E402ED20060E01808AFBE6B48BD8A516312DE794F57B2925B8DB4E94D65F42A15CF4C50F4B8802D6C9C40F2C4F0CF20CD078A0E745FE40EE4CN0KCE" TargetMode="External"/><Relationship Id="rId161" Type="http://schemas.openxmlformats.org/officeDocument/2006/relationships/hyperlink" Target="consultantplus://offline/ref=99AD67E402ED20060E01808AFBE6B48BD8A516312DE092F4752725B8DB4E94D65F42A15CF4C50F4B8802D6C1C00F2C4F0CF20CD078A0E745FE40EE4CN0KCE" TargetMode="External"/><Relationship Id="rId399" Type="http://schemas.openxmlformats.org/officeDocument/2006/relationships/hyperlink" Target="consultantplus://offline/ref=99AD67E402ED20060E01808AFBE6B48BD8A516312DE296F5772525B8DB4E94D65F42A15CF4C50F4B8802D4CDCA0F2C4F0CF20CD078A0E745FE40EE4CN0KCE" TargetMode="External"/><Relationship Id="rId827" Type="http://schemas.openxmlformats.org/officeDocument/2006/relationships/hyperlink" Target="consultantplus://offline/ref=99AD67E402ED20060E01808AFBE6B48BD8A516312DE694F47A2625B8DB4E94D65F42A15CF4C50F4B8802D7CFC60F2C4F0CF20CD078A0E745FE40EE4CN0KCE" TargetMode="External"/><Relationship Id="rId259" Type="http://schemas.openxmlformats.org/officeDocument/2006/relationships/hyperlink" Target="consultantplus://offline/ref=99AD67E402ED20060E01808AFBE6B48BD8A516312DE296F5772525B8DB4E94D65F42A15CF4C50F4B8802D4CAC20F2C4F0CF20CD078A0E745FE40EE4CN0KCE" TargetMode="External"/><Relationship Id="rId466" Type="http://schemas.openxmlformats.org/officeDocument/2006/relationships/hyperlink" Target="consultantplus://offline/ref=99AD67E402ED20060E019E87ED8AEA82D5AD4B382EE49EA72F7423EF841E92830D02FF05B6821C4B8A1CD4C9C0N0K6E" TargetMode="External"/><Relationship Id="rId673" Type="http://schemas.openxmlformats.org/officeDocument/2006/relationships/hyperlink" Target="consultantplus://offline/ref=99AD67E402ED20060E019E87ED8AEA82D3AF4A3428EB9EA72F7423EF841E92831F02A709B781024F880982988651751F4BB900D365BCE645NEK2E" TargetMode="External"/><Relationship Id="rId880" Type="http://schemas.openxmlformats.org/officeDocument/2006/relationships/hyperlink" Target="consultantplus://offline/ref=99AD67E402ED20060E01808AFBE6B48BD8A516312DE693F3762025B8DB4E94D65F42A15CF4C50F4B8802D6CFC60F2C4F0CF20CD078A0E745FE40EE4CN0KCE" TargetMode="External"/><Relationship Id="rId23" Type="http://schemas.openxmlformats.org/officeDocument/2006/relationships/hyperlink" Target="consultantplus://offline/ref=99AD67E402ED20060E01808AFBE6B48BD8A516312DE092F4752725B8DB4E94D65F42A15CF4C50F4B8802D6C9C70F2C4F0CF20CD078A0E745FE40EE4CN0KCE" TargetMode="External"/><Relationship Id="rId119" Type="http://schemas.openxmlformats.org/officeDocument/2006/relationships/hyperlink" Target="consultantplus://offline/ref=99AD67E402ED20060E01808AFBE6B48BD8A516312DE793F97A2325B8DB4E94D65F42A15CF4C50F4B8802D6C9CA0F2C4F0CF20CD078A0E745FE40EE4CN0KCE" TargetMode="External"/><Relationship Id="rId326" Type="http://schemas.openxmlformats.org/officeDocument/2006/relationships/hyperlink" Target="consultantplus://offline/ref=99AD67E402ED20060E01808AFBE6B48BD8A516312DE090F17A2625B8DB4E94D65F42A15CF4C50F4B8802D6CFC70F2C4F0CF20CD078A0E745FE40EE4CN0KCE" TargetMode="External"/><Relationship Id="rId533" Type="http://schemas.openxmlformats.org/officeDocument/2006/relationships/hyperlink" Target="consultantplus://offline/ref=99AD67E402ED20060E01808AFBE6B48BD8A516312DE694F8752425B8DB4E94D65F42A15CF4C50F4B8802D6C8C70F2C4F0CF20CD078A0E745FE40EE4CN0KCE" TargetMode="External"/><Relationship Id="rId740" Type="http://schemas.openxmlformats.org/officeDocument/2006/relationships/hyperlink" Target="consultantplus://offline/ref=99AD67E402ED20060E019E87ED8AEA82D5AC41382FE79EA72F7423EF841E92831F02A709B78102488F0982988651751F4BB900D365BCE645NEK2E" TargetMode="External"/><Relationship Id="rId838" Type="http://schemas.openxmlformats.org/officeDocument/2006/relationships/hyperlink" Target="consultantplus://offline/ref=99AD67E402ED20060E01808AFBE6B48BD8A516312DE193F4752125B8DB4E94D65F42A15CF4C50F4B8802D7C9C00F2C4F0CF20CD078A0E745FE40EE4CN0KCE" TargetMode="External"/><Relationship Id="rId172" Type="http://schemas.openxmlformats.org/officeDocument/2006/relationships/hyperlink" Target="consultantplus://offline/ref=99AD67E402ED20060E01808AFBE6B48BD8A516312DE791F1772825B8DB4E94D65F42A15CF4C50F4B8802D6CBC00F2C4F0CF20CD078A0E745FE40EE4CN0KCE" TargetMode="External"/><Relationship Id="rId477" Type="http://schemas.openxmlformats.org/officeDocument/2006/relationships/header" Target="header10.xml"/><Relationship Id="rId600" Type="http://schemas.openxmlformats.org/officeDocument/2006/relationships/hyperlink" Target="consultantplus://offline/ref=99AD67E402ED20060E01808AFBE6B48BD8A516312DE792F0772125B8DB4E94D65F42A15CF4C50F4B8802D6CBC60F2C4F0CF20CD078A0E745FE40EE4CN0KCE" TargetMode="External"/><Relationship Id="rId684" Type="http://schemas.openxmlformats.org/officeDocument/2006/relationships/hyperlink" Target="consultantplus://offline/ref=99AD67E402ED20060E019E87ED8AEA82D5AF413B25EB9EA72F7423EF841E92831F02A709B78102488D0982988651751F4BB900D365BCE645NEK2E" TargetMode="External"/><Relationship Id="rId337" Type="http://schemas.openxmlformats.org/officeDocument/2006/relationships/hyperlink" Target="consultantplus://offline/ref=99AD67E402ED20060E01808AFBE6B48BD8A516312DE39DF07A2825B8DB4E94D65F42A15CF4C50F4B8802D7C9C50F2C4F0CF20CD078A0E745FE40EE4CN0KCE" TargetMode="External"/><Relationship Id="rId891" Type="http://schemas.openxmlformats.org/officeDocument/2006/relationships/hyperlink" Target="consultantplus://offline/ref=99AD67E402ED20060E019E87ED8AEA82D5AD493424EA9EA72F7423EF841E92831F02A70CB1800A41DC53929CCF057B0049A51FD37BBCNEK4E" TargetMode="External"/><Relationship Id="rId905" Type="http://schemas.openxmlformats.org/officeDocument/2006/relationships/hyperlink" Target="consultantplus://offline/ref=99AD67E402ED20060E01808AFBE6B48BD8A516312DE793F97A2325B8DB4E94D65F42A15CF4C50F4B8802D6C1C00F2C4F0CF20CD078A0E745FE40EE4CN0KCE" TargetMode="External"/><Relationship Id="rId34" Type="http://schemas.openxmlformats.org/officeDocument/2006/relationships/hyperlink" Target="consultantplus://offline/ref=99AD67E402ED20060E01808AFBE6B48BD8A516312DE794F57B2925B8DB4E94D65F42A15CF4C50F4B8802D6C9C70F2C4F0CF20CD078A0E745FE40EE4CN0KCE" TargetMode="External"/><Relationship Id="rId544" Type="http://schemas.openxmlformats.org/officeDocument/2006/relationships/hyperlink" Target="consultantplus://offline/ref=99AD67E402ED20060E01808AFBE6B48BD8A516312DE794F57B2925B8DB4E94D65F42A15CF4C50F4B8802D6C8C60F2C4F0CF20CD078A0E745FE40EE4CN0KCE" TargetMode="External"/><Relationship Id="rId751" Type="http://schemas.openxmlformats.org/officeDocument/2006/relationships/hyperlink" Target="consultantplus://offline/ref=99AD67E402ED20060E01808AFBE6B48BD8A516312DE193F4752125B8DB4E94D65F42A15CF4C50F4B8802D6CBC00F2C4F0CF20CD078A0E745FE40EE4CN0KCE" TargetMode="External"/><Relationship Id="rId849" Type="http://schemas.openxmlformats.org/officeDocument/2006/relationships/hyperlink" Target="consultantplus://offline/ref=99AD67E402ED20060E01808AFBE6B48BD8A516312DE693F3762025B8DB4E94D65F42A15CF4C50F4B8802D6CACA0F2C4F0CF20CD078A0E745FE40EE4CN0KCE" TargetMode="External"/><Relationship Id="rId183" Type="http://schemas.openxmlformats.org/officeDocument/2006/relationships/hyperlink" Target="consultantplus://offline/ref=99AD67E402ED20060E01808AFBE6B48BD8A516312DE296F5772525B8DB4E94D65F42A15CF4C50F4B8802D7C0C00F2C4F0CF20CD078A0E745FE40EE4CN0KCE" TargetMode="External"/><Relationship Id="rId390" Type="http://schemas.openxmlformats.org/officeDocument/2006/relationships/hyperlink" Target="consultantplus://offline/ref=99AD67E402ED20060E01808AFBE6B48BD8A516312DE39DF07A2825B8DB4E94D65F42A15CF4C50F4B8802D6C9CA0F2C4F0CF20CD078A0E745FE40EE4CN0KCE" TargetMode="External"/><Relationship Id="rId404" Type="http://schemas.openxmlformats.org/officeDocument/2006/relationships/hyperlink" Target="consultantplus://offline/ref=99AD67E402ED20060E01808AFBE6B48BD8A516312DE296F5772525B8DB4E94D65F42A15CF4C50F4B8802D4CCC30F2C4F0CF20CD078A0E745FE40EE4CN0KCE" TargetMode="External"/><Relationship Id="rId611" Type="http://schemas.openxmlformats.org/officeDocument/2006/relationships/hyperlink" Target="consultantplus://offline/ref=99AD67E402ED20060E01808AFBE6B48BD8A516312DE792F0772125B8DB4E94D65F42A15CF4C50F4B8802D6CBCB0F2C4F0CF20CD078A0E745FE40EE4CN0KCE" TargetMode="External"/><Relationship Id="rId250" Type="http://schemas.openxmlformats.org/officeDocument/2006/relationships/hyperlink" Target="consultantplus://offline/ref=99AD67E402ED20060E01808AFBE6B48BD8A516312DE295F8742625B8DB4E94D65F42A15CF4C50F4B8802D6C8CA0F2C4F0CF20CD078A0E745FE40EE4CN0KCE" TargetMode="External"/><Relationship Id="rId488" Type="http://schemas.openxmlformats.org/officeDocument/2006/relationships/hyperlink" Target="consultantplus://offline/ref=99AD67E402ED20060E01808AFBE6B48BD8A516312DE793F97A2325B8DB4E94D65F42A15CF4C50F4B8802D6CBC10F2C4F0CF20CD078A0E745FE40EE4CN0KCE" TargetMode="External"/><Relationship Id="rId695" Type="http://schemas.openxmlformats.org/officeDocument/2006/relationships/hyperlink" Target="consultantplus://offline/ref=99AD67E402ED20060E019E87ED8AEA82D5AD483A2CE19EA72F7423EF841E92830D02FF05B6821C4B8A1CD4C9C0N0K6E" TargetMode="External"/><Relationship Id="rId709" Type="http://schemas.openxmlformats.org/officeDocument/2006/relationships/hyperlink" Target="consultantplus://offline/ref=99AD67E402ED20060E01808AFBE6B48BD8A516312DE391F7712025B8DB4E94D65F42A15CF4C50F4B8802D6CAC20F2C4F0CF20CD078A0E745FE40EE4CN0KCE" TargetMode="External"/><Relationship Id="rId916" Type="http://schemas.openxmlformats.org/officeDocument/2006/relationships/hyperlink" Target="consultantplus://offline/ref=99AD67E402ED20060E01808AFBE6B48BD8A516312DE795F4722325B8DB4E94D65F42A15CF4C50F4B8802D6C1C40F2C4F0CF20CD078A0E745FE40EE4CN0KCE" TargetMode="External"/><Relationship Id="rId45" Type="http://schemas.openxmlformats.org/officeDocument/2006/relationships/hyperlink" Target="consultantplus://offline/ref=99AD67E402ED20060E01808AFBE6B48BD8A516312DE39DF07A2825B8DB4E94D65F42A15CF4C50F4B8802D6C9C40F2C4F0CF20CD078A0E745FE40EE4CN0KCE" TargetMode="External"/><Relationship Id="rId110" Type="http://schemas.openxmlformats.org/officeDocument/2006/relationships/hyperlink" Target="consultantplus://offline/ref=99AD67E402ED20060E01808AFBE6B48BD8A516312DE296F5772525B8DB4E94D65F42A15CF4C50F4B8802D6C8C20F2C4F0CF20CD078A0E745FE40EE4CN0KCE" TargetMode="External"/><Relationship Id="rId348" Type="http://schemas.openxmlformats.org/officeDocument/2006/relationships/hyperlink" Target="consultantplus://offline/ref=99AD67E402ED20060E01808AFBE6B48BD8A516312DE39DF07A2825B8DB4E94D65F42A15CF4C50F4B8802D7C8C30F2C4F0CF20CD078A0E745FE40EE4CN0KCE" TargetMode="External"/><Relationship Id="rId555" Type="http://schemas.openxmlformats.org/officeDocument/2006/relationships/hyperlink" Target="consultantplus://offline/ref=99AD67E402ED20060E01808AFBE6B48BD8A516312DE792F0772125B8DB4E94D65F42A15CF4C50F4B8802D6C8C10F2C4F0CF20CD078A0E745FE40EE4CN0KCE" TargetMode="External"/><Relationship Id="rId762" Type="http://schemas.openxmlformats.org/officeDocument/2006/relationships/hyperlink" Target="consultantplus://offline/ref=99AD67E402ED20060E01808AFBE6B48BD8A516312DE193F4752125B8DB4E94D65F42A15CF4C50F4B8802D6CAC70F2C4F0CF20CD078A0E745FE40EE4CN0KCE" TargetMode="External"/><Relationship Id="rId194" Type="http://schemas.openxmlformats.org/officeDocument/2006/relationships/hyperlink" Target="consultantplus://offline/ref=99AD67E402ED20060E01808AFBE6B48BD8A516312DE296F5772525B8DB4E94D65F42A15CF4C50F4B8802D7C0CA0F2C4F0CF20CD078A0E745FE40EE4CN0KCE" TargetMode="External"/><Relationship Id="rId208" Type="http://schemas.openxmlformats.org/officeDocument/2006/relationships/hyperlink" Target="consultantplus://offline/ref=99AD67E402ED20060E01808AFBE6B48BD8A516312DE296F5772525B8DB4E94D65F42A15CF4C50F4B8802D4C9C70F2C4F0CF20CD078A0E745FE40EE4CN0KCE" TargetMode="External"/><Relationship Id="rId415" Type="http://schemas.openxmlformats.org/officeDocument/2006/relationships/hyperlink" Target="consultantplus://offline/ref=99AD67E402ED20060E01808AFBE6B48BD8A516312DE790F07A2225B8DB4E94D65F42A15CE6C557478901C8C8C01A7A1E4ANAK5E" TargetMode="External"/><Relationship Id="rId622" Type="http://schemas.openxmlformats.org/officeDocument/2006/relationships/hyperlink" Target="consultantplus://offline/ref=99AD67E402ED20060E019E87ED8AEA82D5AC403529E69EA72F7423EF841E92831F02A709B785074F8D0982988651751F4BB900D365BCE645NEK2E" TargetMode="External"/><Relationship Id="rId261" Type="http://schemas.openxmlformats.org/officeDocument/2006/relationships/hyperlink" Target="consultantplus://offline/ref=99AD67E402ED20060E01808AFBE6B48BD8A516312DE39DF07A2825B8DB4E94D65F42A15CF4C50F4B8802D6C9CA0F2C4F0CF20CD078A0E745FE40EE4CN0KCE" TargetMode="External"/><Relationship Id="rId499" Type="http://schemas.openxmlformats.org/officeDocument/2006/relationships/footer" Target="footer13.xml"/><Relationship Id="rId927" Type="http://schemas.openxmlformats.org/officeDocument/2006/relationships/hyperlink" Target="consultantplus://offline/ref=99AD67E402ED20060E01808AFBE6B48BD8A516312DE793F97A2325B8DB4E94D65F42A15CF4C50F4B8802D6C0C30F2C4F0CF20CD078A0E745FE40EE4CN0KCE" TargetMode="External"/><Relationship Id="rId56" Type="http://schemas.openxmlformats.org/officeDocument/2006/relationships/hyperlink" Target="consultantplus://offline/ref=99AD67E402ED20060E01808AFBE6B48BD8A516312DE19DF37B2425B8DB4E94D65F42A15CF4C50F4B8802D6C9C40F2C4F0CF20CD078A0E745FE40EE4CN0KCE" TargetMode="External"/><Relationship Id="rId359" Type="http://schemas.openxmlformats.org/officeDocument/2006/relationships/hyperlink" Target="consultantplus://offline/ref=99AD67E402ED20060E01808AFBE6B48BD8A516312DE39DF07A2825B8DB4E94D65F42A15CF4C50F4B8802D7CBC20F2C4F0CF20CD078A0E745FE40EE4CN0KCE" TargetMode="External"/><Relationship Id="rId566" Type="http://schemas.openxmlformats.org/officeDocument/2006/relationships/hyperlink" Target="consultantplus://offline/ref=99AD67E402ED20060E019E87ED8AEA82D2A94F352EE19EA72F7423EF841E92831F02A709B781024B8D0982988651751F4BB900D365BCE645NEK2E" TargetMode="External"/><Relationship Id="rId773" Type="http://schemas.openxmlformats.org/officeDocument/2006/relationships/hyperlink" Target="consultantplus://offline/ref=99AD67E402ED20060E01808AFBE6B48BD8A516312DE693F3762025B8DB4E94D65F42A15CF4C50F4B8802D6C8CB0F2C4F0CF20CD078A0E745FE40EE4CN0KCE" TargetMode="External"/><Relationship Id="rId121" Type="http://schemas.openxmlformats.org/officeDocument/2006/relationships/hyperlink" Target="consultantplus://offline/ref=99AD67E402ED20060E01808AFBE6B48BD8A516312DE791F1772825B8DB4E94D65F42A15CF4C50F4B8802D6C8C70F2C4F0CF20CD078A0E745FE40EE4CN0KCE" TargetMode="External"/><Relationship Id="rId219" Type="http://schemas.openxmlformats.org/officeDocument/2006/relationships/hyperlink" Target="consultantplus://offline/ref=99AD67E402ED20060E019E87ED8AEA82D5AD493E2EE09EA72F7423EF841E92831F02A709B7890B438B0982988651751F4BB900D365BCE645NEK2E" TargetMode="External"/><Relationship Id="rId426" Type="http://schemas.openxmlformats.org/officeDocument/2006/relationships/hyperlink" Target="consultantplus://offline/ref=99AD67E402ED20060E01808AFBE6B48BD8A516312DE791F1772825B8DB4E94D65F42A15CF4C50F4B8802D6CBCB0F2C4F0CF20CD078A0E745FE40EE4CN0KCE" TargetMode="External"/><Relationship Id="rId633" Type="http://schemas.openxmlformats.org/officeDocument/2006/relationships/hyperlink" Target="consultantplus://offline/ref=99AD67E402ED20060E019E87ED8AEA82D5AC403529E69EA72F7423EF841E92831F02A709B78404488E0982988651751F4BB900D365BCE645NEK2E" TargetMode="External"/><Relationship Id="rId840" Type="http://schemas.openxmlformats.org/officeDocument/2006/relationships/hyperlink" Target="consultantplus://offline/ref=99AD67E402ED20060E01808AFBE6B48BD8A516312DE793F97A2325B8DB4E94D65F42A15CF4C50F4B8802D6CFC20F2C4F0CF20CD078A0E745FE40EE4CN0KCE" TargetMode="External"/><Relationship Id="rId938" Type="http://schemas.openxmlformats.org/officeDocument/2006/relationships/hyperlink" Target="consultantplus://offline/ref=99AD67E402ED20060E01808AFBE6B48BD8A516312DE793F97A2325B8DB4E94D65F42A15CF4C50F4B8802D7C9C30F2C4F0CF20CD078A0E745FE40EE4CN0KCE" TargetMode="External"/><Relationship Id="rId67" Type="http://schemas.openxmlformats.org/officeDocument/2006/relationships/hyperlink" Target="consultantplus://offline/ref=99AD67E402ED20060E01808AFBE6B48BD8A516312BE797F97A2B78B2D31798D4584DFE59F3D40F4B8B1CD7CBDC06781CN4KAE" TargetMode="External"/><Relationship Id="rId272" Type="http://schemas.openxmlformats.org/officeDocument/2006/relationships/hyperlink" Target="consultantplus://offline/ref=99AD67E402ED20060E01808AFBE6B48BD8A516312DE39DF07A2825B8DB4E94D65F42A15CF4C50F4B8802D6CECB0F2C4F0CF20CD078A0E745FE40EE4CN0KCE" TargetMode="External"/><Relationship Id="rId577" Type="http://schemas.openxmlformats.org/officeDocument/2006/relationships/hyperlink" Target="consultantplus://offline/ref=99AD67E402ED20060E01808AFBE6B48BD8A516312DE794F57B2925B8DB4E94D65F42A15CF4C50F4B8802D6CBC60F2C4F0CF20CD078A0E745FE40EE4CN0KCE" TargetMode="External"/><Relationship Id="rId700" Type="http://schemas.openxmlformats.org/officeDocument/2006/relationships/hyperlink" Target="consultantplus://offline/ref=99AD67E402ED20060E019E87ED8AEA82D5AD483A2CE19EA72F7423EF841E92830D02FF05B6821C4B8A1CD4C9C0N0K6E" TargetMode="External"/><Relationship Id="rId132" Type="http://schemas.openxmlformats.org/officeDocument/2006/relationships/hyperlink" Target="consultantplus://offline/ref=99AD67E402ED20060E01808AFBE6B48BD8A516312DE791F1772825B8DB4E94D65F42A15CF4C50F4B8802D6C8CB0F2C4F0CF20CD078A0E745FE40EE4CN0KCE" TargetMode="External"/><Relationship Id="rId784" Type="http://schemas.openxmlformats.org/officeDocument/2006/relationships/hyperlink" Target="consultantplus://offline/ref=99AD67E402ED20060E019E87ED8AEA82D5AD493424EA9EA72F7423EF841E92831F02A70BB0810641DC53929CCF057B0049A51FD37BBCNEK4E" TargetMode="External"/><Relationship Id="rId437" Type="http://schemas.openxmlformats.org/officeDocument/2006/relationships/hyperlink" Target="consultantplus://offline/ref=99AD67E402ED20060E01808AFBE6B48BD8A516312DE69CF2722225B8DB4E94D65F42A15CF4C50F4B8802D7CAC40F2C4F0CF20CD078A0E745FE40EE4CN0KCE" TargetMode="External"/><Relationship Id="rId644" Type="http://schemas.openxmlformats.org/officeDocument/2006/relationships/hyperlink" Target="consultantplus://offline/ref=99AD67E402ED20060E019E87ED8AEA82D5AC403529E69EA72F7423EF841E92831F02A709B784004B880982988651751F4BB900D365BCE645NEK2E" TargetMode="External"/><Relationship Id="rId851" Type="http://schemas.openxmlformats.org/officeDocument/2006/relationships/hyperlink" Target="consultantplus://offline/ref=99AD67E402ED20060E01808AFBE6B48BD8A516312DE193F4752125B8DB4E94D65F42A15CF4C50F4B8802D7C9C10F2C4F0CF20CD078A0E745FE40EE4CN0KCE" TargetMode="External"/><Relationship Id="rId283" Type="http://schemas.openxmlformats.org/officeDocument/2006/relationships/hyperlink" Target="consultantplus://offline/ref=99AD67E402ED20060E01808AFBE6B48BD8A516312DE196F7722325B8DB4E94D65F42A15CF4C50F4B8802D6C8C20F2C4F0CF20CD078A0E745FE40EE4CN0KCE" TargetMode="External"/><Relationship Id="rId490" Type="http://schemas.openxmlformats.org/officeDocument/2006/relationships/hyperlink" Target="consultantplus://offline/ref=99AD67E402ED20060E01808AFBE6B48BD8A516312DE791F1772825B8DB4E94D65F42A15CF4C50F4B8802D6CCC70F2C4F0CF20CD078A0E745FE40EE4CN0KCE" TargetMode="External"/><Relationship Id="rId504" Type="http://schemas.openxmlformats.org/officeDocument/2006/relationships/header" Target="header16.xml"/><Relationship Id="rId711" Type="http://schemas.openxmlformats.org/officeDocument/2006/relationships/hyperlink" Target="consultantplus://offline/ref=99AD67E402ED20060E019E87ED8AEA82D5AD483A2CE19EA72F7423EF841E92831F02A709B781034C8A0982988651751F4BB900D365BCE645NEK2E" TargetMode="External"/><Relationship Id="rId78" Type="http://schemas.openxmlformats.org/officeDocument/2006/relationships/hyperlink" Target="consultantplus://offline/ref=99AD67E402ED20060E01808AFBE6B48BD8A516312DE29DF87A2425B8DB4E94D65F42A15CF4C50F4B8802D6C9C50F2C4F0CF20CD078A0E745FE40EE4CN0KCE" TargetMode="External"/><Relationship Id="rId143" Type="http://schemas.openxmlformats.org/officeDocument/2006/relationships/hyperlink" Target="consultantplus://offline/ref=99AD67E402ED20060E01808AFBE6B48BD8A516312DE19DF37B2425B8DB4E94D65F42A15CF4C50F4B8802D6CEC70F2C4F0CF20CD078A0E745FE40EE4CN0KCE" TargetMode="External"/><Relationship Id="rId350" Type="http://schemas.openxmlformats.org/officeDocument/2006/relationships/hyperlink" Target="consultantplus://offline/ref=99AD67E402ED20060E01808AFBE6B48BD8A516312DE39DF07A2825B8DB4E94D65F42A15CF4C50F4B8802D7C8C10F2C4F0CF20CD078A0E745FE40EE4CN0KCE" TargetMode="External"/><Relationship Id="rId588" Type="http://schemas.openxmlformats.org/officeDocument/2006/relationships/hyperlink" Target="consultantplus://offline/ref=99AD67E402ED20060E01808AFBE6B48BD8A516312DE795F4722325B8DB4E94D65F42A15CF4C50F4B8802D6CDC30F2C4F0CF20CD078A0E745FE40EE4CN0KCE" TargetMode="External"/><Relationship Id="rId795" Type="http://schemas.openxmlformats.org/officeDocument/2006/relationships/hyperlink" Target="consultantplus://offline/ref=99AD67E402ED20060E01808AFBE6B48BD8A516312DE694F47A2625B8DB4E94D65F42A15CF4C50F4B8802D7CDC50F2C4F0CF20CD078A0E745FE40EE4CN0KCE" TargetMode="External"/><Relationship Id="rId809" Type="http://schemas.openxmlformats.org/officeDocument/2006/relationships/hyperlink" Target="consultantplus://offline/ref=99AD67E402ED20060E01808AFBE6B48BD8A516312DE694F47A2625B8DB4E94D65F42A15CF4C50F4B8802D7CDCB0F2C4F0CF20CD078A0E745FE40EE4CN0KCE" TargetMode="External"/><Relationship Id="rId9" Type="http://schemas.openxmlformats.org/officeDocument/2006/relationships/hyperlink" Target="consultantplus://offline/ref=99AD67E402ED20060E01808AFBE6B48BD8A516312DE296F5772525B8DB4E94D65F42A15CF4C50F4B8802D6C9C70F2C4F0CF20CD078A0E745FE40EE4CN0KCE" TargetMode="External"/><Relationship Id="rId210" Type="http://schemas.openxmlformats.org/officeDocument/2006/relationships/hyperlink" Target="consultantplus://offline/ref=99AD67E402ED20060E01808AFBE6B48BD8A516312DE39DF07A2825B8DB4E94D65F42A15CF4C50F4B8802D6C9CA0F2C4F0CF20CD078A0E745FE40EE4CN0KCE" TargetMode="External"/><Relationship Id="rId448" Type="http://schemas.openxmlformats.org/officeDocument/2006/relationships/header" Target="header3.xml"/><Relationship Id="rId655" Type="http://schemas.openxmlformats.org/officeDocument/2006/relationships/hyperlink" Target="consultantplus://offline/ref=99AD67E402ED20060E019E87ED8AEA82D2A6403525E39EA72F7423EF841E92831F02A709B781024B890982988651751F4BB900D365BCE645NEK2E" TargetMode="External"/><Relationship Id="rId862" Type="http://schemas.openxmlformats.org/officeDocument/2006/relationships/hyperlink" Target="consultantplus://offline/ref=99AD67E402ED20060E01808AFBE6B48BD8A516312DE693F3762025B8DB4E94D65F42A15CF4C50F4B8802D6CDC00F2C4F0CF20CD078A0E745FE40EE4CN0KCE" TargetMode="External"/><Relationship Id="rId294" Type="http://schemas.openxmlformats.org/officeDocument/2006/relationships/hyperlink" Target="consultantplus://offline/ref=99AD67E402ED20060E01808AFBE6B48BD8A516312DE19DF37B2425B8DB4E94D65F42A15CF4C50F4B8802D6C1C50F2C4F0CF20CD078A0E745FE40EE4CN0KCE" TargetMode="External"/><Relationship Id="rId308" Type="http://schemas.openxmlformats.org/officeDocument/2006/relationships/hyperlink" Target="consultantplus://offline/ref=99AD67E402ED20060E01808AFBE6B48BD8A516312DE39DF07A2825B8DB4E94D65F42A15CF4C50F4B8802D6C0C70F2C4F0CF20CD078A0E745FE40EE4CN0KCE" TargetMode="External"/><Relationship Id="rId515" Type="http://schemas.openxmlformats.org/officeDocument/2006/relationships/image" Target="media/image2.wmf"/><Relationship Id="rId722" Type="http://schemas.openxmlformats.org/officeDocument/2006/relationships/hyperlink" Target="consultantplus://offline/ref=99AD67E402ED20060E01808AFBE6B48BD8A516312DE094F5722425B8DB4E94D65F42A15CF4C50F4B8802D7CFCB0F2C4F0CF20CD078A0E745FE40EE4CN0KCE" TargetMode="External"/><Relationship Id="rId89" Type="http://schemas.openxmlformats.org/officeDocument/2006/relationships/hyperlink" Target="consultantplus://offline/ref=99AD67E402ED20060E01808AFBE6B48BD8A516312DE196F7722325B8DB4E94D65F42A15CF4C50F4B8802D6C9CA0F2C4F0CF20CD078A0E745FE40EE4CN0KCE" TargetMode="External"/><Relationship Id="rId154" Type="http://schemas.openxmlformats.org/officeDocument/2006/relationships/hyperlink" Target="consultantplus://offline/ref=99AD67E402ED20060E01808AFBE6B48BD8A516312DE391F7712025B8DB4E94D65F42A15CF4C50F4B8802D6C8CB0F2C4F0CF20CD078A0E745FE40EE4CN0KCE" TargetMode="External"/><Relationship Id="rId361" Type="http://schemas.openxmlformats.org/officeDocument/2006/relationships/hyperlink" Target="consultantplus://offline/ref=99AD67E402ED20060E01808AFBE6B48BD8A516312DE39DF07A2825B8DB4E94D65F42A15CF4C50F4B8802D7CBC30F2C4F0CF20CD078A0E745FE40EE4CN0KCE" TargetMode="External"/><Relationship Id="rId599" Type="http://schemas.openxmlformats.org/officeDocument/2006/relationships/hyperlink" Target="consultantplus://offline/ref=99AD67E402ED20060E01808AFBE6B48BD8A516312DE795F4722325B8DB4E94D65F42A15CF4C50F4B8802D6CCCA0F2C4F0CF20CD078A0E745FE40EE4CN0KCE" TargetMode="External"/><Relationship Id="rId459" Type="http://schemas.openxmlformats.org/officeDocument/2006/relationships/hyperlink" Target="consultantplus://offline/ref=99AD67E402ED20060E019E87ED8AEA82D5AD4B382EE49EA72F7423EF841E92830D02FF05B6821C4B8A1CD4C9C0N0K6E" TargetMode="External"/><Relationship Id="rId666" Type="http://schemas.openxmlformats.org/officeDocument/2006/relationships/hyperlink" Target="consultantplus://offline/ref=99AD67E402ED20060E01808AFBE6B48BD8A516312DE794F57B2925B8DB4E94D65F42A15CF4C50F4B8802D6CFC30F2C4F0CF20CD078A0E745FE40EE4CN0KCE" TargetMode="External"/><Relationship Id="rId873" Type="http://schemas.openxmlformats.org/officeDocument/2006/relationships/hyperlink" Target="consultantplus://offline/ref=99AD67E402ED20060E01808AFBE6B48BD8A516312DE193F4752125B8DB4E94D65F42A15CF4C50F4B8802D7CBC70F2C4F0CF20CD078A0E745FE40EE4CN0KCE" TargetMode="External"/><Relationship Id="rId16" Type="http://schemas.openxmlformats.org/officeDocument/2006/relationships/hyperlink" Target="consultantplus://offline/ref=99AD67E402ED20060E01808AFBE6B48BD8A516312DE39DF9762625B8DB4E94D65F42A15CF4C50F4B8802D6C9C70F2C4F0CF20CD078A0E745FE40EE4CN0KCE" TargetMode="External"/><Relationship Id="rId221" Type="http://schemas.openxmlformats.org/officeDocument/2006/relationships/hyperlink" Target="consultantplus://offline/ref=99AD67E402ED20060E01808AFBE6B48BD8A516312DE296F5772525B8DB4E94D65F42A15CF4C50F4B8802D4C8C00F2C4F0CF20CD078A0E745FE40EE4CN0KCE" TargetMode="External"/><Relationship Id="rId319" Type="http://schemas.openxmlformats.org/officeDocument/2006/relationships/hyperlink" Target="consultantplus://offline/ref=99AD67E402ED20060E01808AFBE6B48BD8A516312DE19DF37B2425B8DB4E94D65F42A15CF4C50F4B8802D6C0C10F2C4F0CF20CD078A0E745FE40EE4CN0KCE" TargetMode="External"/><Relationship Id="rId526" Type="http://schemas.openxmlformats.org/officeDocument/2006/relationships/hyperlink" Target="consultantplus://offline/ref=99AD67E402ED20060E01808AFBE6B48BD8A516312DE39DF07A2825B8DB4E94D65F42A15CF4C50F4B8802D7C1C40F2C4F0CF20CD078A0E745FE40EE4CN0KCE" TargetMode="External"/><Relationship Id="rId733" Type="http://schemas.openxmlformats.org/officeDocument/2006/relationships/hyperlink" Target="consultantplus://offline/ref=99AD67E402ED20060E01808AFBE6B48BD8A516312DE690F3762825B8DB4E94D65F42A15CF4C50F4B8802D2C1CA0F2C4F0CF20CD078A0E745FE40EE4CN0KCE" TargetMode="External"/><Relationship Id="rId940" Type="http://schemas.openxmlformats.org/officeDocument/2006/relationships/hyperlink" Target="consultantplus://offline/ref=99AD67E402ED20060E01808AFBE6B48BD8A516312DE793F97A2325B8DB4E94D65F42A15CF4C50F4B8802D7C9C40F2C4F0CF20CD078A0E745FE40EE4CN0KCE" TargetMode="External"/><Relationship Id="rId165" Type="http://schemas.openxmlformats.org/officeDocument/2006/relationships/hyperlink" Target="consultantplus://offline/ref=99AD67E402ED20060E01808AFBE6B48BD8A516312DE693F3762025B8DB4E94D65F42A15CF4C50F4B8802D6C9CA0F2C4F0CF20CD078A0E745FE40EE4CN0KCE" TargetMode="External"/><Relationship Id="rId372" Type="http://schemas.openxmlformats.org/officeDocument/2006/relationships/hyperlink" Target="consultantplus://offline/ref=99AD67E402ED20060E01808AFBE6B48BD8A516312DE693F3762025B8DB4E94D65F42A15CF4C50F4B8802D6C8C10F2C4F0CF20CD078A0E745FE40EE4CN0KCE" TargetMode="External"/><Relationship Id="rId677" Type="http://schemas.openxmlformats.org/officeDocument/2006/relationships/hyperlink" Target="consultantplus://offline/ref=99AD67E402ED20060E019E87ED8AEA82D3AF48352EE79EA72F7423EF841E92831F02A709B781034A8F0982988651751F4BB900D365BCE645NEK2E" TargetMode="External"/><Relationship Id="rId800" Type="http://schemas.openxmlformats.org/officeDocument/2006/relationships/hyperlink" Target="consultantplus://offline/ref=99AD67E402ED20060E01808AFBE6B48BD8A516312DE795F6772925B8DB4E94D65F42A15CF4C50F4B8802D6CACB0F2C4F0CF20CD078A0E745FE40EE4CN0KCE" TargetMode="External"/><Relationship Id="rId232" Type="http://schemas.openxmlformats.org/officeDocument/2006/relationships/hyperlink" Target="consultantplus://offline/ref=99AD67E402ED20060E01808AFBE6B48BD8A516312DE296F5772525B8DB4E94D65F42A15CF4C50F4B8802D7C0CA0F2C4F0CF20CD078A0E745FE40EE4CN0KCE" TargetMode="External"/><Relationship Id="rId884" Type="http://schemas.openxmlformats.org/officeDocument/2006/relationships/hyperlink" Target="consultantplus://offline/ref=99AD67E402ED20060E01808AFBE6B48BD8A516312DE693F3762025B8DB4E94D65F42A15CF4C50F4B8802D6CEC30F2C4F0CF20CD078A0E745FE40EE4CN0KCE" TargetMode="External"/><Relationship Id="rId27" Type="http://schemas.openxmlformats.org/officeDocument/2006/relationships/hyperlink" Target="consultantplus://offline/ref=99AD67E402ED20060E01808AFBE6B48BD8A516312DE193F4752125B8DB4E94D65F42A15CF4C50F4B8802D6C9C70F2C4F0CF20CD078A0E745FE40EE4CN0KCE" TargetMode="External"/><Relationship Id="rId537" Type="http://schemas.openxmlformats.org/officeDocument/2006/relationships/hyperlink" Target="consultantplus://offline/ref=99AD67E402ED20060E01808AFBE6B48BD8A516312DE792F0772125B8DB4E94D65F42A15CF4C50F4B8802D6C9C40F2C4F0CF20CD078A0E745FE40EE4CN0KCE" TargetMode="External"/><Relationship Id="rId744" Type="http://schemas.openxmlformats.org/officeDocument/2006/relationships/hyperlink" Target="consultantplus://offline/ref=99AD67E402ED20060E01808AFBE6B48BD8A516312DE193F4752125B8DB4E94D65F42A15CF4C50F4B8802D6CBC20F2C4F0CF20CD078A0E745FE40EE4CN0KCE" TargetMode="External"/><Relationship Id="rId80" Type="http://schemas.openxmlformats.org/officeDocument/2006/relationships/hyperlink" Target="consultantplus://offline/ref=99AD67E402ED20060E01808AFBE6B48BD8A516312DE395F67A2525B8DB4E94D65F42A15CF4C50F4B8802D6C9C40F2C4F0CF20CD078A0E745FE40EE4CN0KCE" TargetMode="External"/><Relationship Id="rId176" Type="http://schemas.openxmlformats.org/officeDocument/2006/relationships/hyperlink" Target="consultantplus://offline/ref=99AD67E402ED20060E01808AFBE6B48BD8A516312DE296F5772525B8DB4E94D65F42A15CF4C50F4B8802D7C1C70F2C4F0CF20CD078A0E745FE40EE4CN0KCE" TargetMode="External"/><Relationship Id="rId383" Type="http://schemas.openxmlformats.org/officeDocument/2006/relationships/hyperlink" Target="consultantplus://offline/ref=99AD67E402ED20060E01808AFBE6B48BD8A516312DE793F5752425B8DB4E94D65F42A15CE6C557478901C8C8C01A7A1E4ANAK5E" TargetMode="External"/><Relationship Id="rId590" Type="http://schemas.openxmlformats.org/officeDocument/2006/relationships/hyperlink" Target="consultantplus://offline/ref=99AD67E402ED20060E01808AFBE6B48BD8A516312DE795F4722325B8DB4E94D65F42A15CF4C50F4B8802D6CDC70F2C4F0CF20CD078A0E745FE40EE4CN0KCE" TargetMode="External"/><Relationship Id="rId604" Type="http://schemas.openxmlformats.org/officeDocument/2006/relationships/hyperlink" Target="consultantplus://offline/ref=99AD67E402ED20060E01808AFBE6B48BD8A516312DE795F4722325B8DB4E94D65F42A15CF4C50F4B8802D6CCCB0F2C4F0CF20CD078A0E745FE40EE4CN0KCE" TargetMode="External"/><Relationship Id="rId811" Type="http://schemas.openxmlformats.org/officeDocument/2006/relationships/hyperlink" Target="consultantplus://offline/ref=99AD67E402ED20060E01808AFBE6B48BD8A516312DE693F3762025B8DB4E94D65F42A15CF4C50F4B8802D6CBC50F2C4F0CF20CD078A0E745FE40EE4CN0KCE" TargetMode="External"/><Relationship Id="rId243" Type="http://schemas.openxmlformats.org/officeDocument/2006/relationships/hyperlink" Target="consultantplus://offline/ref=99AD67E402ED20060E01808AFBE6B48BD8A516312DE39DF07A2825B8DB4E94D65F42A15CF4C50F4B8802D6C9CA0F2C4F0CF20CD078A0E745FE40EE4CN0KCE" TargetMode="External"/><Relationship Id="rId450" Type="http://schemas.openxmlformats.org/officeDocument/2006/relationships/header" Target="header4.xml"/><Relationship Id="rId688" Type="http://schemas.openxmlformats.org/officeDocument/2006/relationships/hyperlink" Target="consultantplus://offline/ref=99AD67E402ED20060E019E87ED8AEA82D3AF4A3428EB9EA72F7423EF841E92831F02A709B781024F880982988651751F4BB900D365BCE645NEK2E" TargetMode="External"/><Relationship Id="rId895" Type="http://schemas.openxmlformats.org/officeDocument/2006/relationships/hyperlink" Target="consultantplus://offline/ref=99AD67E402ED20060E01808AFBE6B48BD8A516312DE793F97A2325B8DB4E94D65F42A15CF4C50F4B8802D6CECB0F2C4F0CF20CD078A0E745FE40EE4CN0KCE" TargetMode="External"/><Relationship Id="rId909" Type="http://schemas.openxmlformats.org/officeDocument/2006/relationships/hyperlink" Target="consultantplus://offline/ref=99AD67E402ED20060E019E87ED8AEA82D5AD493424EA9EA72F7423EF841E92831F02A70BB0810641DC53929CCF057B0049A51FD37BBCNEK4E" TargetMode="External"/><Relationship Id="rId38" Type="http://schemas.openxmlformats.org/officeDocument/2006/relationships/hyperlink" Target="consultantplus://offline/ref=99AD67E402ED20060E01808AFBE6B48BD8A516312DE792F0772125B8DB4E94D65F42A15CF4C50F4B8802D6C9C70F2C4F0CF20CD078A0E745FE40EE4CN0KCE" TargetMode="External"/><Relationship Id="rId103" Type="http://schemas.openxmlformats.org/officeDocument/2006/relationships/hyperlink" Target="consultantplus://offline/ref=99AD67E402ED20060E01808AFBE6B48BD8A516312DE296F5772525B8DB4E94D65F42A15CF4C50F4B8802D6C9CB0F2C4F0CF20CD078A0E745FE40EE4CN0KCE" TargetMode="External"/><Relationship Id="rId310" Type="http://schemas.openxmlformats.org/officeDocument/2006/relationships/hyperlink" Target="consultantplus://offline/ref=99AD67E402ED20060E01808AFBE6B48BD8A516312DE39DF07A2825B8DB4E94D65F42A15CF4C50F4B8802D6C0C40F2C4F0CF20CD078A0E745FE40EE4CN0KCE" TargetMode="External"/><Relationship Id="rId548" Type="http://schemas.openxmlformats.org/officeDocument/2006/relationships/hyperlink" Target="consultantplus://offline/ref=99AD67E402ED20060E01808AFBE6B48BD8A516312DE795F4722325B8DB4E94D65F42A15CF4C50F4B8802D6C9CB0F2C4F0CF20CD078A0E745FE40EE4CN0KCE" TargetMode="External"/><Relationship Id="rId755" Type="http://schemas.openxmlformats.org/officeDocument/2006/relationships/hyperlink" Target="consultantplus://offline/ref=99AD67E402ED20060E01808AFBE6B48BD8A516312DE795F6772925B8DB4E94D65F42A15CF4C50F4B8802D6CACA0F2C4F0CF20CD078A0E745FE40EE4CN0KCE" TargetMode="External"/><Relationship Id="rId91" Type="http://schemas.openxmlformats.org/officeDocument/2006/relationships/hyperlink" Target="consultantplus://offline/ref=99AD67E402ED20060E01808AFBE6B48BD8A516312DE19DF37B2425B8DB4E94D65F42A15CF4C50F4B8802D6C9C50F2C4F0CF20CD078A0E745FE40EE4CN0KCE" TargetMode="External"/><Relationship Id="rId187" Type="http://schemas.openxmlformats.org/officeDocument/2006/relationships/hyperlink" Target="consultantplus://offline/ref=99AD67E402ED20060E01808AFBE6B48BD8A516312DE39DF07A2825B8DB4E94D65F42A15CF4C50F4B8802D6CEC20F2C4F0CF20CD078A0E745FE40EE4CN0KCE" TargetMode="External"/><Relationship Id="rId394" Type="http://schemas.openxmlformats.org/officeDocument/2006/relationships/hyperlink" Target="consultantplus://offline/ref=99AD67E402ED20060E01808AFBE6B48BD8A516312DE39DF07A2825B8DB4E94D65F42A15CF4C50F4B8802D6C9CA0F2C4F0CF20CD078A0E745FE40EE4CN0KCE" TargetMode="External"/><Relationship Id="rId408" Type="http://schemas.openxmlformats.org/officeDocument/2006/relationships/hyperlink" Target="consultantplus://offline/ref=99AD67E402ED20060E01808AFBE6B48BD8A516312DE092F4752725B8DB4E94D65F42A15CF4C50F4B8802D7C9C40F2C4F0CF20CD078A0E745FE40EE4CN0KCE" TargetMode="External"/><Relationship Id="rId615" Type="http://schemas.openxmlformats.org/officeDocument/2006/relationships/hyperlink" Target="consultantplus://offline/ref=99AD67E402ED20060E01808AFBE6B48BD8A516312DE792F0772125B8DB4E94D65F42A15CF4C50F4B8802D6CAC30F2C4F0CF20CD078A0E745FE40EE4CN0KCE" TargetMode="External"/><Relationship Id="rId822" Type="http://schemas.openxmlformats.org/officeDocument/2006/relationships/hyperlink" Target="consultantplus://offline/ref=99AD67E402ED20060E01808AFBE6B48BD8A516312DE69DF9712925B8DB4E94D65F42A15CF4C50F4B8802D6C9C70F2C4F0CF20CD078A0E745FE40EE4CN0KCE" TargetMode="External"/><Relationship Id="rId254" Type="http://schemas.openxmlformats.org/officeDocument/2006/relationships/hyperlink" Target="consultantplus://offline/ref=99AD67E402ED20060E019E87ED8AEA82D5AD4B382EE49EA72F7423EF841E92830D02FF05B6821C4B8A1CD4C9C0N0K6E" TargetMode="External"/><Relationship Id="rId699" Type="http://schemas.openxmlformats.org/officeDocument/2006/relationships/hyperlink" Target="consultantplus://offline/ref=99AD67E402ED20060E019E87ED8AEA82D3AE403B2AE39EA72F7423EF841E92831F02A709B781024B880982988651751F4BB900D365BCE645NEK2E" TargetMode="External"/><Relationship Id="rId49" Type="http://schemas.openxmlformats.org/officeDocument/2006/relationships/hyperlink" Target="consultantplus://offline/ref=99AD67E402ED20060E01808AFBE6B48BD8A516312DE296F5772525B8DB4E94D65F42A15CF4C50F4B8802D6C9C40F2C4F0CF20CD078A0E745FE40EE4CN0KCE" TargetMode="External"/><Relationship Id="rId114" Type="http://schemas.openxmlformats.org/officeDocument/2006/relationships/hyperlink" Target="consultantplus://offline/ref=99AD67E402ED20060E01808AFBE6B48BD8A516312DE296F5772525B8DB4E94D65F42A15CF4C50F4B8802D6CBC20F2C4F0CF20CD078A0E745FE40EE4CN0KCE" TargetMode="External"/><Relationship Id="rId461" Type="http://schemas.openxmlformats.org/officeDocument/2006/relationships/hyperlink" Target="consultantplus://offline/ref=99AD67E402ED20060E019E87ED8AEA82D5AD4B382EE49EA72F7423EF841E92830D02FF05B6821C4B8A1CD4C9C0N0K6E" TargetMode="External"/><Relationship Id="rId559" Type="http://schemas.openxmlformats.org/officeDocument/2006/relationships/hyperlink" Target="consultantplus://offline/ref=99AD67E402ED20060E01808AFBE6B48BD8A516312DE795F4722325B8DB4E94D65F42A15CF4C50F4B8802D6C8C10F2C4F0CF20CD078A0E745FE40EE4CN0KCE" TargetMode="External"/><Relationship Id="rId766" Type="http://schemas.openxmlformats.org/officeDocument/2006/relationships/hyperlink" Target="consultantplus://offline/ref=99AD67E402ED20060E01808AFBE6B48BD8A516312DE793F97A2325B8DB4E94D65F42A15CF4C50F4B8802D6CACA0F2C4F0CF20CD078A0E745FE40EE4CN0KCE" TargetMode="External"/><Relationship Id="rId198" Type="http://schemas.openxmlformats.org/officeDocument/2006/relationships/hyperlink" Target="consultantplus://offline/ref=99AD67E402ED20060E01808AFBE6B48BD8A516312DE296F5772525B8DB4E94D65F42A15CF4C50F4B8802D4C9C20F2C4F0CF20CD078A0E745FE40EE4CN0KCE" TargetMode="External"/><Relationship Id="rId321" Type="http://schemas.openxmlformats.org/officeDocument/2006/relationships/hyperlink" Target="consultantplus://offline/ref=99AD67E402ED20060E01808AFBE6B48BD8A516312DE69CF2702725B8DB4E94D65F42A15CF4C50F4B8806D4C0C30F2C4F0CF20CD078A0E745FE40EE4CN0KCE" TargetMode="External"/><Relationship Id="rId419" Type="http://schemas.openxmlformats.org/officeDocument/2006/relationships/hyperlink" Target="consultantplus://offline/ref=99AD67E402ED20060E01808AFBE6B48BD8A516312DE793F97A2325B8DB4E94D65F42A15CF4C50F4B8802D6C8C70F2C4F0CF20CD078A0E745FE40EE4CN0KCE" TargetMode="External"/><Relationship Id="rId626" Type="http://schemas.openxmlformats.org/officeDocument/2006/relationships/hyperlink" Target="consultantplus://offline/ref=99AD67E402ED20060E019E87ED8AEA82D5AC403529E69EA72F7423EF841E92831F02A709B784024B8E0982988651751F4BB900D365BCE645NEK2E" TargetMode="External"/><Relationship Id="rId833" Type="http://schemas.openxmlformats.org/officeDocument/2006/relationships/hyperlink" Target="consultantplus://offline/ref=99AD67E402ED20060E01808AFBE6B48BD8A516312DE094F5722425B8DB4E94D65F42A15CF4C50F4B8802D7C1C00F2C4F0CF20CD078A0E745FE40EE4CN0KCE" TargetMode="External"/><Relationship Id="rId265" Type="http://schemas.openxmlformats.org/officeDocument/2006/relationships/hyperlink" Target="consultantplus://offline/ref=99AD67E402ED20060E01808AFBE6B48BD8A516312DE296F5772525B8DB4E94D65F42A15CF4C50F4B8802D4CAC60F2C4F0CF20CD078A0E745FE40EE4CN0KCE" TargetMode="External"/><Relationship Id="rId472" Type="http://schemas.openxmlformats.org/officeDocument/2006/relationships/hyperlink" Target="consultantplus://offline/ref=99AD67E402ED20060E01808AFBE6B48BD8A516312DE794F57B2925B8DB4E94D65F42A15CF4C50F4B8802D6C8C30F2C4F0CF20CD078A0E745FE40EE4CN0KCE" TargetMode="External"/><Relationship Id="rId900" Type="http://schemas.openxmlformats.org/officeDocument/2006/relationships/hyperlink" Target="consultantplus://offline/ref=99AD67E402ED20060E019E87ED8AEA82D7AF413B2BE9C3AD272D2FED8311CD94184BAB08B781004D8356878D9709791D56A603CF79BEE4N4K5E" TargetMode="External"/><Relationship Id="rId125" Type="http://schemas.openxmlformats.org/officeDocument/2006/relationships/hyperlink" Target="consultantplus://offline/ref=99AD67E402ED20060E01808AFBE6B48BD8A516312DE39DF07A2825B8DB4E94D65F42A15CF4C50F4B8802D6CCC00F2C4F0CF20CD078A0E745FE40EE4CN0KCE" TargetMode="External"/><Relationship Id="rId332" Type="http://schemas.openxmlformats.org/officeDocument/2006/relationships/hyperlink" Target="consultantplus://offline/ref=99AD67E402ED20060E01808AFBE6B48BD8A516312DE19DF37B2425B8DB4E94D65F42A15CF4C50F4B8802D7C9C00F2C4F0CF20CD078A0E745FE40EE4CN0KCE" TargetMode="External"/><Relationship Id="rId777" Type="http://schemas.openxmlformats.org/officeDocument/2006/relationships/hyperlink" Target="consultantplus://offline/ref=99AD67E402ED20060E019E87ED8AEA82D2AD4E3429E39EA72F7423EF841E92831F02A709B781024B8B0982988651751F4BB900D365BCE645NEK2E" TargetMode="External"/><Relationship Id="rId637" Type="http://schemas.openxmlformats.org/officeDocument/2006/relationships/hyperlink" Target="consultantplus://offline/ref=99AD67E402ED20060E019E87ED8AEA82D5AC403529E69EA72F7423EF841E92831F02A709B782024B810982988651751F4BB900D365BCE645NEK2E" TargetMode="External"/><Relationship Id="rId844" Type="http://schemas.openxmlformats.org/officeDocument/2006/relationships/hyperlink" Target="consultantplus://offline/ref=99AD67E402ED20060E01808AFBE6B48BD8A516312DE693F3762025B8DB4E94D65F42A15CF4C50F4B8802D6CAC70F2C4F0CF20CD078A0E745FE40EE4CN0KCE" TargetMode="External"/><Relationship Id="rId276" Type="http://schemas.openxmlformats.org/officeDocument/2006/relationships/hyperlink" Target="consultantplus://offline/ref=99AD67E402ED20060E01808AFBE6B48BD8A516312DE091F1712925B8DB4E94D65F42A15CF4C50F4B8802D6C9CB0F2C4F0CF20CD078A0E745FE40EE4CN0KCE" TargetMode="External"/><Relationship Id="rId483" Type="http://schemas.openxmlformats.org/officeDocument/2006/relationships/hyperlink" Target="consultantplus://offline/ref=99AD67E402ED20060E01808AFBE6B48BD8A516312DE791F1772825B8DB4E94D65F42A15CF4C50F4B8802D6CDC70F2C4F0CF20CD078A0E745FE40EE4CN0KCE" TargetMode="External"/><Relationship Id="rId690" Type="http://schemas.openxmlformats.org/officeDocument/2006/relationships/hyperlink" Target="consultantplus://offline/ref=99AD67E402ED20060E01808AFBE6B48BD8A516312DE792F0772125B8DB4E94D65F42A15CF4C50F4B8802D6CDC00F2C4F0CF20CD078A0E745FE40EE4CN0KCE" TargetMode="External"/><Relationship Id="rId704" Type="http://schemas.openxmlformats.org/officeDocument/2006/relationships/hyperlink" Target="consultantplus://offline/ref=99AD67E402ED20060E01808AFBE6B48BD8A516312DE196F7722325B8DB4E94D65F42A15CF4C50F4B8802D6CBC60F2C4F0CF20CD078A0E745FE40EE4CN0KCE" TargetMode="External"/><Relationship Id="rId911" Type="http://schemas.openxmlformats.org/officeDocument/2006/relationships/hyperlink" Target="consultantplus://offline/ref=99AD67E402ED20060E01808AFBE6B48BD8A516312DE795F4722325B8DB4E94D65F42A15CF4C50F4B8802D6C1C10F2C4F0CF20CD078A0E745FE40EE4CN0KCE" TargetMode="External"/><Relationship Id="rId40" Type="http://schemas.openxmlformats.org/officeDocument/2006/relationships/hyperlink" Target="consultantplus://offline/ref=99AD67E402ED20060E019E87ED8AEA82D5AD493424EA9EA72F7423EF841E92831F02A709B7820042890982988651751F4BB900D365BCE645NEK2E" TargetMode="External"/><Relationship Id="rId136" Type="http://schemas.openxmlformats.org/officeDocument/2006/relationships/hyperlink" Target="consultantplus://offline/ref=99AD67E402ED20060E019E87ED8AEA82D3A74C3A25E49EA72F7423EF841E92831F02A709B781024B880982988651751F4BB900D365BCE645NEK2E" TargetMode="External"/><Relationship Id="rId343" Type="http://schemas.openxmlformats.org/officeDocument/2006/relationships/hyperlink" Target="consultantplus://offline/ref=99AD67E402ED20060E01808AFBE6B48BD8A516312DE19DF37B2425B8DB4E94D65F42A15CF4C50F4B8802D7C9C10F2C4F0CF20CD078A0E745FE40EE4CN0KCE" TargetMode="External"/><Relationship Id="rId550" Type="http://schemas.openxmlformats.org/officeDocument/2006/relationships/hyperlink" Target="consultantplus://offline/ref=99AD67E402ED20060E01808AFBE6B48BD8A516312DE69DF9712925B8DB4E94D65F42A15CF4C50F4B8802D6C9C70F2C4F0CF20CD078A0E745FE40EE4CN0KCE" TargetMode="External"/><Relationship Id="rId788" Type="http://schemas.openxmlformats.org/officeDocument/2006/relationships/hyperlink" Target="consultantplus://offline/ref=99AD67E402ED20060E01808AFBE6B48BD8A516312DE193F4752125B8DB4E94D65F42A15CF4C50F4B8802D6CCCB0F2C4F0CF20CD078A0E745FE40EE4CN0KCE" TargetMode="External"/><Relationship Id="rId203" Type="http://schemas.openxmlformats.org/officeDocument/2006/relationships/hyperlink" Target="consultantplus://offline/ref=99AD67E402ED20060E01808AFBE6B48BD8A516312DE296F5772525B8DB4E94D65F42A15CF4C50F4B8802D7C0CA0F2C4F0CF20CD078A0E745FE40EE4CN0KCE" TargetMode="External"/><Relationship Id="rId648" Type="http://schemas.openxmlformats.org/officeDocument/2006/relationships/hyperlink" Target="consultantplus://offline/ref=99AD67E402ED20060E019E87ED8AEA82D5AC403529E69EA72F7423EF841E92831F02A709B784044A8F0982988651751F4BB900D365BCE645NEK2E" TargetMode="External"/><Relationship Id="rId855" Type="http://schemas.openxmlformats.org/officeDocument/2006/relationships/hyperlink" Target="consultantplus://offline/ref=99AD67E402ED20060E019E87ED8AEA82D5AD493424EA9EA72F7423EF841E92831F02A70BB0810641DC53929CCF057B0049A51FD37BBCNEK4E" TargetMode="External"/><Relationship Id="rId287" Type="http://schemas.openxmlformats.org/officeDocument/2006/relationships/hyperlink" Target="consultantplus://offline/ref=99AD67E402ED20060E01808AFBE6B48BD8A516312DE090F17A2625B8DB4E94D65F42A15CF4C50F4B8802D6CCC60F2C4F0CF20CD078A0E745FE40EE4CN0KCE" TargetMode="External"/><Relationship Id="rId410" Type="http://schemas.openxmlformats.org/officeDocument/2006/relationships/hyperlink" Target="consultantplus://offline/ref=99AD67E402ED20060E01808AFBE6B48BD8A516312DE296F5772525B8DB4E94D65F42A15CF4C50F4B8802D4CCC10F2C4F0CF20CD078A0E745FE40EE4CN0KCE" TargetMode="External"/><Relationship Id="rId494" Type="http://schemas.openxmlformats.org/officeDocument/2006/relationships/footer" Target="footer11.xml"/><Relationship Id="rId508" Type="http://schemas.openxmlformats.org/officeDocument/2006/relationships/hyperlink" Target="consultantplus://offline/ref=99AD67E402ED20060E01808AFBE6B48BD8A516312DE793F97A2325B8DB4E94D65F42A15CF4C50F4B8802D6CBC40F2C4F0CF20CD078A0E745FE40EE4CN0KCE" TargetMode="External"/><Relationship Id="rId715" Type="http://schemas.openxmlformats.org/officeDocument/2006/relationships/hyperlink" Target="consultantplus://offline/ref=99AD67E402ED20060E019E87ED8AEA82D5AD4B382EE49EA72F7423EF841E92830D02FF05B6821C4B8A1CD4C9C0N0K6E" TargetMode="External"/><Relationship Id="rId922" Type="http://schemas.openxmlformats.org/officeDocument/2006/relationships/hyperlink" Target="consultantplus://offline/ref=99AD67E402ED20060E01808AFBE6B48BD8A516312DE793F97A2325B8DB4E94D65F42A15CF4C50F4B8802D6C1CA0F2C4F0CF20CD078A0E745FE40EE4CN0KCE" TargetMode="External"/><Relationship Id="rId147" Type="http://schemas.openxmlformats.org/officeDocument/2006/relationships/hyperlink" Target="consultantplus://offline/ref=99AD67E402ED20060E01808AFBE6B48BD8A516312DE391F7712025B8DB4E94D65F42A15CF4C50F4B8802D6C8C30F2C4F0CF20CD078A0E745FE40EE4CN0KCE" TargetMode="External"/><Relationship Id="rId354" Type="http://schemas.openxmlformats.org/officeDocument/2006/relationships/hyperlink" Target="consultantplus://offline/ref=99AD67E402ED20060E01808AFBE6B48BD8A516312DE39DF07A2825B8DB4E94D65F42A15CF4C50F4B8802D7C8C40F2C4F0CF20CD078A0E745FE40EE4CN0KCE" TargetMode="External"/><Relationship Id="rId799" Type="http://schemas.openxmlformats.org/officeDocument/2006/relationships/hyperlink" Target="consultantplus://offline/ref=99AD67E402ED20060E01808AFBE6B48BD8A516312DE793F97A2325B8DB4E94D65F42A15CF4C50F4B8802D6CCC60F2C4F0CF20CD078A0E745FE40EE4CN0KCE" TargetMode="External"/><Relationship Id="rId51" Type="http://schemas.openxmlformats.org/officeDocument/2006/relationships/hyperlink" Target="consultantplus://offline/ref=99AD67E402ED20060E01808AFBE6B48BD8A516312DE391F7712025B8DB4E94D65F42A15CF4C50F4B8802D6C9C40F2C4F0CF20CD078A0E745FE40EE4CN0KCE" TargetMode="External"/><Relationship Id="rId561" Type="http://schemas.openxmlformats.org/officeDocument/2006/relationships/hyperlink" Target="consultantplus://offline/ref=99AD67E402ED20060E01808AFBE6B48BD8A516312DE794F57B2925B8DB4E94D65F42A15CF4C50F4B8802D6CBC00F2C4F0CF20CD078A0E745FE40EE4CN0KCE" TargetMode="External"/><Relationship Id="rId659" Type="http://schemas.openxmlformats.org/officeDocument/2006/relationships/hyperlink" Target="consultantplus://offline/ref=99AD67E402ED20060E01808AFBE6B48BD8A516312DE792F0772125B8DB4E94D65F42A15CF4C50F4B8802D6CAC40F2C4F0CF20CD078A0E745FE40EE4CN0KCE" TargetMode="External"/><Relationship Id="rId866" Type="http://schemas.openxmlformats.org/officeDocument/2006/relationships/hyperlink" Target="consultantplus://offline/ref=99AD67E402ED20060E01808AFBE6B48BD8A516312DE693F3762025B8DB4E94D65F42A15CF4C50F4B8802D6CDC50F2C4F0CF20CD078A0E745FE40EE4CN0KCE" TargetMode="External"/><Relationship Id="rId214" Type="http://schemas.openxmlformats.org/officeDocument/2006/relationships/hyperlink" Target="consultantplus://offline/ref=99AD67E402ED20060E01808AFBE6B48BD8A516312DE39DF07A2825B8DB4E94D65F42A15CF4C50F4B8802D6C9CA0F2C4F0CF20CD078A0E745FE40EE4CN0KCE" TargetMode="External"/><Relationship Id="rId298" Type="http://schemas.openxmlformats.org/officeDocument/2006/relationships/hyperlink" Target="consultantplus://offline/ref=99AD67E402ED20060E01808AFBE6B48BD8A516312DE790F07A2225B8DB4E94D65F42A15CF4C50F4B8802D1CEC70F2C4F0CF20CD078A0E745FE40EE4CN0KCE" TargetMode="External"/><Relationship Id="rId421" Type="http://schemas.openxmlformats.org/officeDocument/2006/relationships/hyperlink" Target="consultantplus://offline/ref=99AD67E402ED20060E01808AFBE6B48BD8A516312DE793F97A2325B8DB4E94D65F42A15CF4C50F4B8802D6C8C40F2C4F0CF20CD078A0E745FE40EE4CN0KCE" TargetMode="External"/><Relationship Id="rId519" Type="http://schemas.openxmlformats.org/officeDocument/2006/relationships/header" Target="header18.xml"/><Relationship Id="rId158" Type="http://schemas.openxmlformats.org/officeDocument/2006/relationships/hyperlink" Target="consultantplus://offline/ref=99AD67E402ED20060E01808AFBE6B48BD8A5163125E793F2772B78B2D31798D4584DFE4BF38C034B8901D5CAC950295A1DAA00D265BFE459E242ECN4KCE" TargetMode="External"/><Relationship Id="rId726" Type="http://schemas.openxmlformats.org/officeDocument/2006/relationships/hyperlink" Target="consultantplus://offline/ref=99AD67E402ED20060E01808AFBE6B48BD8A516312DE69CF2722225B8DB4E94D65F42A15CF4C50F4B8802D7CDC00F2C4F0CF20CD078A0E745FE40EE4CN0KCE" TargetMode="External"/><Relationship Id="rId933" Type="http://schemas.openxmlformats.org/officeDocument/2006/relationships/hyperlink" Target="consultantplus://offline/ref=99AD67E402ED20060E01808AFBE6B48BD8A516312DE793F97A2325B8DB4E94D65F42A15CF4C50F4B8802D6C0C00F2C4F0CF20CD078A0E745FE40EE4CN0KCE" TargetMode="External"/><Relationship Id="rId62" Type="http://schemas.openxmlformats.org/officeDocument/2006/relationships/hyperlink" Target="consultantplus://offline/ref=99AD67E402ED20060E01808AFBE6B48BD8A516312AE197F9762B78B2D31798D4584DFE59F3D40F4B8B1CD7CBDC06781CN4KAE" TargetMode="External"/><Relationship Id="rId365" Type="http://schemas.openxmlformats.org/officeDocument/2006/relationships/hyperlink" Target="consultantplus://offline/ref=99AD67E402ED20060E01808AFBE6B48BD8A516312DE39DF07A2825B8DB4E94D65F42A15CF4C50F4B8802D7CBC60F2C4F0CF20CD078A0E745FE40EE4CN0KCE" TargetMode="External"/><Relationship Id="rId572" Type="http://schemas.openxmlformats.org/officeDocument/2006/relationships/hyperlink" Target="consultantplus://offline/ref=99AD67E402ED20060E019E87ED8AEA82D5AD493424EA9EA72F7423EF841E92831F02A70BB0830041DC53929CCF057B0049A51FD37BBCNEK4E" TargetMode="External"/><Relationship Id="rId225" Type="http://schemas.openxmlformats.org/officeDocument/2006/relationships/hyperlink" Target="consultantplus://offline/ref=99AD67E402ED20060E019E87ED8AEA82D5AD493E2EE09EA72F7423EF841E92831F02A709B7890B438B0982988651751F4BB900D365BCE645NEK2E" TargetMode="External"/><Relationship Id="rId432" Type="http://schemas.openxmlformats.org/officeDocument/2006/relationships/hyperlink" Target="consultantplus://offline/ref=99AD67E402ED20060E01808AFBE6B48BD8A516312DE69CF2722225B8DB4E94D65F42A15CF4C50F4B8802D7CAC10F2C4F0CF20CD078A0E745FE40EE4CN0KCE" TargetMode="External"/><Relationship Id="rId877" Type="http://schemas.openxmlformats.org/officeDocument/2006/relationships/hyperlink" Target="consultantplus://offline/ref=99AD67E402ED20060E01808AFBE6B48BD8A516312DE693F3762025B8DB4E94D65F42A15CF4C50F4B8802D6CCC40F2C4F0CF20CD078A0E745FE40EE4CN0KCE" TargetMode="External"/><Relationship Id="rId737" Type="http://schemas.openxmlformats.org/officeDocument/2006/relationships/hyperlink" Target="consultantplus://offline/ref=99AD67E402ED20060E01808AFBE6B48BD8A516312DE793F97A2325B8DB4E94D65F42A15CF4C50F4B8802D6CAC00F2C4F0CF20CD078A0E745FE40EE4CN0KCE" TargetMode="External"/><Relationship Id="rId944" Type="http://schemas.openxmlformats.org/officeDocument/2006/relationships/header" Target="header26.xml"/><Relationship Id="rId73" Type="http://schemas.openxmlformats.org/officeDocument/2006/relationships/hyperlink" Target="consultantplus://offline/ref=99AD67E402ED20060E01808AFBE6B48BD8A5163125E194F2772B78B2D31798D4584DFE59F3D40F4B8B1CD7CBDC06781CN4KAE" TargetMode="External"/><Relationship Id="rId169" Type="http://schemas.openxmlformats.org/officeDocument/2006/relationships/hyperlink" Target="consultantplus://offline/ref=99AD67E402ED20060E019E87ED8AEA82D0A6483A2BE29EA72F7423EF841E92830D02FF05B6821C4B8A1CD4C9C0N0K6E" TargetMode="External"/><Relationship Id="rId376" Type="http://schemas.openxmlformats.org/officeDocument/2006/relationships/hyperlink" Target="consultantplus://offline/ref=99AD67E402ED20060E01808AFBE6B48BD8A516312DE39DF57A2025B8DB4E94D65F42A15CF4C50F4B8802D6C8C70F2C4F0CF20CD078A0E745FE40EE4CN0KCE" TargetMode="External"/><Relationship Id="rId583" Type="http://schemas.openxmlformats.org/officeDocument/2006/relationships/hyperlink" Target="consultantplus://offline/ref=99AD67E402ED20060E01808AFBE6B48BD8A516312DE795F4722325B8DB4E94D65F42A15CF4C50F4B8802D6CAC40F2C4F0CF20CD078A0E745FE40EE4CN0KCE" TargetMode="External"/><Relationship Id="rId790" Type="http://schemas.openxmlformats.org/officeDocument/2006/relationships/hyperlink" Target="consultantplus://offline/ref=99AD67E402ED20060E01808AFBE6B48BD8A516312DE193F4752125B8DB4E94D65F42A15CF4C50F4B8802D6CECA0F2C4F0CF20CD078A0E745FE40EE4CN0KCE" TargetMode="External"/><Relationship Id="rId804" Type="http://schemas.openxmlformats.org/officeDocument/2006/relationships/hyperlink" Target="consultantplus://offline/ref=99AD67E402ED20060E01808AFBE6B48BD8A516312DE690F3762825B8DB4E94D65F42A15CF4C50F4B8802D2C1CA0F2C4F0CF20CD078A0E745FE40EE4CN0KCE" TargetMode="External"/><Relationship Id="rId4" Type="http://schemas.openxmlformats.org/officeDocument/2006/relationships/footnotes" Target="footnotes.xml"/><Relationship Id="rId236" Type="http://schemas.openxmlformats.org/officeDocument/2006/relationships/hyperlink" Target="consultantplus://offline/ref=99AD67E402ED20060E01808AFBE6B48BD8A516312DE296F5772525B8DB4E94D65F42A15CF4C50F4B8802D4CBC20F2C4F0CF20CD078A0E745FE40EE4CN0KCE" TargetMode="External"/><Relationship Id="rId443" Type="http://schemas.openxmlformats.org/officeDocument/2006/relationships/header" Target="header2.xml"/><Relationship Id="rId650" Type="http://schemas.openxmlformats.org/officeDocument/2006/relationships/hyperlink" Target="consultantplus://offline/ref=99AD67E402ED20060E019E87ED8AEA82D2AA4A3F2FEA9EA72F7423EF841E92831F02A70BB089091ED94683C4C307661F4AB903D179NBKCE" TargetMode="External"/><Relationship Id="rId888" Type="http://schemas.openxmlformats.org/officeDocument/2006/relationships/hyperlink" Target="consultantplus://offline/ref=99AD67E402ED20060E01808AFBE6B48BD8A516312DE795F4722325B8DB4E94D65F42A15CF4C50F4B8802D6C1C30F2C4F0CF20CD078A0E745FE40EE4CN0KCE" TargetMode="External"/><Relationship Id="rId303" Type="http://schemas.openxmlformats.org/officeDocument/2006/relationships/hyperlink" Target="consultantplus://offline/ref=99AD67E402ED20060E01808AFBE6B48BD8A516312DE092F4752725B8DB4E94D65F42A15CF4C50F4B8802D6C1C50F2C4F0CF20CD078A0E745FE40EE4CN0KCE" TargetMode="External"/><Relationship Id="rId748" Type="http://schemas.openxmlformats.org/officeDocument/2006/relationships/hyperlink" Target="consultantplus://offline/ref=99AD67E402ED20060E01808AFBE6B48BD8A516312DE193F4752125B8DB4E94D65F42A15CF4C50F4B8802D6CBC00F2C4F0CF20CD078A0E745FE40EE4CN0KCE" TargetMode="External"/><Relationship Id="rId84" Type="http://schemas.openxmlformats.org/officeDocument/2006/relationships/hyperlink" Target="consultantplus://offline/ref=99AD67E402ED20060E01808AFBE6B48BD8A516312DE094F5722425B8DB4E94D65F42A15CF4C50F4B8802D6C9C40F2C4F0CF20CD078A0E745FE40EE4CN0KCE" TargetMode="External"/><Relationship Id="rId387" Type="http://schemas.openxmlformats.org/officeDocument/2006/relationships/hyperlink" Target="consultantplus://offline/ref=99AD67E402ED20060E01808AFBE6B48BD8A516312DE092F4752725B8DB4E94D65F42A15CF4C50F4B8802D7C9C00F2C4F0CF20CD078A0E745FE40EE4CN0KCE" TargetMode="External"/><Relationship Id="rId510" Type="http://schemas.openxmlformats.org/officeDocument/2006/relationships/hyperlink" Target="consultantplus://offline/ref=99AD67E402ED20060E01808AFBE6B48BD8A516312DE69DF2742625B8DB4E94D65F42A15CF4C50F4B8802D4C9C00F2C4F0CF20CD078A0E745FE40EE4CN0KCE" TargetMode="External"/><Relationship Id="rId594" Type="http://schemas.openxmlformats.org/officeDocument/2006/relationships/hyperlink" Target="consultantplus://offline/ref=99AD67E402ED20060E01808AFBE6B48BD8A516312DE795F4722325B8DB4E94D65F42A15CF4C50F4B8802D6CCC30F2C4F0CF20CD078A0E745FE40EE4CN0KCE" TargetMode="External"/><Relationship Id="rId608" Type="http://schemas.openxmlformats.org/officeDocument/2006/relationships/hyperlink" Target="consultantplus://offline/ref=99AD67E402ED20060E01808AFBE6B48BD8A516312DE795F4722325B8DB4E94D65F42A15CF4C50F4B8802D6CFC10F2C4F0CF20CD078A0E745FE40EE4CN0KCE" TargetMode="External"/><Relationship Id="rId815" Type="http://schemas.openxmlformats.org/officeDocument/2006/relationships/hyperlink" Target="consultantplus://offline/ref=99AD67E402ED20060E01808AFBE6B48BD8A516312DE694F47A2625B8DB4E94D65F42A15CF4C50F4B8802D7CCC70F2C4F0CF20CD078A0E745FE40EE4CN0KCE" TargetMode="External"/><Relationship Id="rId247" Type="http://schemas.openxmlformats.org/officeDocument/2006/relationships/hyperlink" Target="consultantplus://offline/ref=99AD67E402ED20060E01808AFBE6B48BD8A516312DE296F5772525B8DB4E94D65F42A15CF4C50F4B8802D4CBC60F2C4F0CF20CD078A0E745FE40EE4CN0KCE" TargetMode="External"/><Relationship Id="rId899" Type="http://schemas.openxmlformats.org/officeDocument/2006/relationships/hyperlink" Target="consultantplus://offline/ref=99AD67E402ED20060E01808AFBE6B48BD8A516312DE795F6772925B8DB4E94D65F42A15CF4C50F4B8802D6CDC20F2C4F0CF20CD078A0E745FE40EE4CN0KCE" TargetMode="External"/><Relationship Id="rId107" Type="http://schemas.openxmlformats.org/officeDocument/2006/relationships/hyperlink" Target="consultantplus://offline/ref=99AD67E402ED20060E01808AFBE6B48BD8A516312DE39DF07A2825B8DB4E94D65F42A15CF4C50F4B8802D6C8C20F2C4F0CF20CD078A0E745FE40EE4CN0KCE" TargetMode="External"/><Relationship Id="rId454" Type="http://schemas.openxmlformats.org/officeDocument/2006/relationships/footer" Target="footer5.xml"/><Relationship Id="rId661" Type="http://schemas.openxmlformats.org/officeDocument/2006/relationships/footer" Target="footer23.xml"/><Relationship Id="rId759" Type="http://schemas.openxmlformats.org/officeDocument/2006/relationships/hyperlink" Target="consultantplus://offline/ref=99AD67E402ED20060E01808AFBE6B48BD8A516312DE193F4752125B8DB4E94D65F42A15CF4C50F4B8802D6CAC30F2C4F0CF20CD078A0E745FE40EE4CN0KCE" TargetMode="External"/><Relationship Id="rId11" Type="http://schemas.openxmlformats.org/officeDocument/2006/relationships/hyperlink" Target="consultantplus://offline/ref=99AD67E402ED20060E01808AFBE6B48BD8A516312DE29CF5742325B8DB4E94D65F42A15CF4C50F4B8802D6C9C70F2C4F0CF20CD078A0E745FE40EE4CN0KCE" TargetMode="External"/><Relationship Id="rId314" Type="http://schemas.openxmlformats.org/officeDocument/2006/relationships/hyperlink" Target="consultantplus://offline/ref=99AD67E402ED20060E01808AFBE6B48BD8A516312DE39DF07A2825B8DB4E94D65F42A15CF4C50F4B8802D7C9C20F2C4F0CF20CD078A0E745FE40EE4CN0KCE" TargetMode="External"/><Relationship Id="rId398" Type="http://schemas.openxmlformats.org/officeDocument/2006/relationships/hyperlink" Target="consultantplus://offline/ref=99AD67E402ED20060E01808AFBE6B48BD8A516312DE196F7722325B8DB4E94D65F42A15CF4C50F4B8802D6CBC20F2C4F0CF20CD078A0E745FE40EE4CN0KCE" TargetMode="External"/><Relationship Id="rId521" Type="http://schemas.openxmlformats.org/officeDocument/2006/relationships/header" Target="header19.xml"/><Relationship Id="rId619" Type="http://schemas.openxmlformats.org/officeDocument/2006/relationships/footer" Target="footer22.xml"/><Relationship Id="rId95" Type="http://schemas.openxmlformats.org/officeDocument/2006/relationships/hyperlink" Target="consultantplus://offline/ref=99AD67E402ED20060E01808AFBE6B48BD8A516312DE69CF2722225B8DB4E94D65F42A15CF4C50F4B8802D6C9C40F2C4F0CF20CD078A0E745FE40EE4CN0KCE" TargetMode="External"/><Relationship Id="rId160" Type="http://schemas.openxmlformats.org/officeDocument/2006/relationships/hyperlink" Target="consultantplus://offline/ref=99AD67E402ED20060E01808AFBE6B48BD8A516312DE19DF37B2425B8DB4E94D65F42A15CF4C50F4B8802D6CEC40F2C4F0CF20CD078A0E745FE40EE4CN0KCE" TargetMode="External"/><Relationship Id="rId826" Type="http://schemas.openxmlformats.org/officeDocument/2006/relationships/hyperlink" Target="consultantplus://offline/ref=99AD67E402ED20060E01808AFBE6B48BD8A516312DE693F3762025B8DB4E94D65F42A15CF4C50F4B8802D6CAC30F2C4F0CF20CD078A0E745FE40EE4CN0KCE" TargetMode="External"/><Relationship Id="rId258" Type="http://schemas.openxmlformats.org/officeDocument/2006/relationships/hyperlink" Target="consultantplus://offline/ref=99AD67E402ED20060E01808AFBE6B48BD8A516312DE296F5772525B8DB4E94D65F42A15CF4C50F4B8802D4CBCB0F2C4F0CF20CD078A0E745FE40EE4CN0KCE" TargetMode="External"/><Relationship Id="rId465" Type="http://schemas.openxmlformats.org/officeDocument/2006/relationships/hyperlink" Target="consultantplus://offline/ref=99AD67E402ED20060E019E87ED8AEA82D5AD4B382EE49EA72F7423EF841E92830D02FF05B6821C4B8A1CD4C9C0N0K6E" TargetMode="External"/><Relationship Id="rId672" Type="http://schemas.openxmlformats.org/officeDocument/2006/relationships/hyperlink" Target="consultantplus://offline/ref=99AD67E402ED20060E019E87ED8AEA82D3AF48352EE79EA72F7423EF841E92831F02A709B781034A8F0982988651751F4BB900D365BCE645NEK2E" TargetMode="External"/><Relationship Id="rId22" Type="http://schemas.openxmlformats.org/officeDocument/2006/relationships/hyperlink" Target="consultantplus://offline/ref=99AD67E402ED20060E01808AFBE6B48BD8A516312DE090F17A2625B8DB4E94D65F42A15CF4C50F4B8802D6C9C70F2C4F0CF20CD078A0E745FE40EE4CN0KCE" TargetMode="External"/><Relationship Id="rId118" Type="http://schemas.openxmlformats.org/officeDocument/2006/relationships/hyperlink" Target="consultantplus://offline/ref=99AD67E402ED20060E01808AFBE6B48BD8A516312DE791F1772825B8DB4E94D65F42A15CF4C50F4B8802D6C9CA0F2C4F0CF20CD078A0E745FE40EE4CN0KCE" TargetMode="External"/><Relationship Id="rId325" Type="http://schemas.openxmlformats.org/officeDocument/2006/relationships/hyperlink" Target="consultantplus://offline/ref=99AD67E402ED20060E01808AFBE6B48BD8A516312DE19DF37B2425B8DB4E94D65F42A15CF4C50F4B8802D6C0C70F2C4F0CF20CD078A0E745FE40EE4CN0KCE" TargetMode="External"/><Relationship Id="rId532" Type="http://schemas.openxmlformats.org/officeDocument/2006/relationships/hyperlink" Target="consultantplus://offline/ref=99AD67E402ED20060E01808AFBE6B48BD8A516312DE391F7712025B8DB4E94D65F42A15CF4C50F4B8802D6CBC60F2C4F0CF20CD078A0E745FE40EE4CN0KCE" TargetMode="External"/><Relationship Id="rId171" Type="http://schemas.openxmlformats.org/officeDocument/2006/relationships/hyperlink" Target="consultantplus://offline/ref=99AD67E402ED20060E01808AFBE6B48BD8A516312DE395F9702025B8DB4E94D65F42A15CF4C50F4B8802D6C8C20F2C4F0CF20CD078A0E745FE40EE4CN0KCE" TargetMode="External"/><Relationship Id="rId837" Type="http://schemas.openxmlformats.org/officeDocument/2006/relationships/hyperlink" Target="consultantplus://offline/ref=99AD67E402ED20060E01808AFBE6B48BD8A516312DE694F47A2625B8DB4E94D65F42A15CF4C50F4B8802D7CEC50F2C4F0CF20CD078A0E745FE40EE4CN0KCE" TargetMode="External"/><Relationship Id="rId269" Type="http://schemas.openxmlformats.org/officeDocument/2006/relationships/hyperlink" Target="consultantplus://offline/ref=99AD67E402ED20060E01808AFBE6B48BD8A516312DE395F9702025B8DB4E94D65F42A15CF4C50F4B8802D6CBC30F2C4F0CF20CD078A0E745FE40EE4CN0KCE" TargetMode="External"/><Relationship Id="rId476" Type="http://schemas.openxmlformats.org/officeDocument/2006/relationships/footer" Target="footer9.xml"/><Relationship Id="rId683" Type="http://schemas.openxmlformats.org/officeDocument/2006/relationships/hyperlink" Target="consultantplus://offline/ref=99AD67E402ED20060E019E87ED8AEA82D3AF4A3428EB9EA72F7423EF841E92831F02A709B781024F880982988651751F4BB900D365BCE645NEK2E" TargetMode="External"/><Relationship Id="rId890" Type="http://schemas.openxmlformats.org/officeDocument/2006/relationships/hyperlink" Target="consultantplus://offline/ref=99AD67E402ED20060E01808AFBE6B48BD8A516312DE795F6772925B8DB4E94D65F42A15CF4C50F4B8802D6CDC20F2C4F0CF20CD078A0E745FE40EE4CN0KCE" TargetMode="External"/><Relationship Id="rId904" Type="http://schemas.openxmlformats.org/officeDocument/2006/relationships/hyperlink" Target="consultantplus://offline/ref=99AD67E402ED20060E01808AFBE6B48BD8A516312DE793F97A2325B8DB4E94D65F42A15CF4C50F4B8802D6C1C30F2C4F0CF20CD078A0E745FE40EE4CN0KCE" TargetMode="External"/><Relationship Id="rId33" Type="http://schemas.openxmlformats.org/officeDocument/2006/relationships/hyperlink" Target="consultantplus://offline/ref=99AD67E402ED20060E01808AFBE6B48BD8A516312DE795F4722325B8DB4E94D65F42A15CF4C50F4B8802D6C9C70F2C4F0CF20CD078A0E745FE40EE4CN0KCE" TargetMode="External"/><Relationship Id="rId129" Type="http://schemas.openxmlformats.org/officeDocument/2006/relationships/hyperlink" Target="consultantplus://offline/ref=99AD67E402ED20060E01808AFBE6B48BD8A516312DE69CF2722225B8DB4E94D65F42A15CF4C50F4B8802D6CFC20F2C4F0CF20CD078A0E745FE40EE4CN0KCE" TargetMode="External"/><Relationship Id="rId336" Type="http://schemas.openxmlformats.org/officeDocument/2006/relationships/hyperlink" Target="consultantplus://offline/ref=99AD67E402ED20060E01808AFBE6B48BD8A516312DE39DF07A2825B8DB4E94D65F42A15CF4C50F4B8802D7C9C40F2C4F0CF20CD078A0E745FE40EE4CN0KCE" TargetMode="External"/><Relationship Id="rId543" Type="http://schemas.openxmlformats.org/officeDocument/2006/relationships/hyperlink" Target="consultantplus://offline/ref=99AD67E402ED20060E01808AFBE6B48BD8A516312DE792F0772125B8DB4E94D65F42A15CF4C50F4B8802D6C9C50F2C4F0CF20CD078A0E745FE40EE4CN0KCE" TargetMode="External"/><Relationship Id="rId182" Type="http://schemas.openxmlformats.org/officeDocument/2006/relationships/hyperlink" Target="consultantplus://offline/ref=99AD67E402ED20060E01808AFBE6B48BD8A516312DE296F5772525B8DB4E94D65F42A15CF4C50F4B8802D7C0C30F2C4F0CF20CD078A0E745FE40EE4CN0KCE" TargetMode="External"/><Relationship Id="rId403" Type="http://schemas.openxmlformats.org/officeDocument/2006/relationships/hyperlink" Target="consultantplus://offline/ref=99AD67E402ED20060E01808AFBE6B48BD8A516312DE792F37A2625B8DB4E94D65F42A15CF4C50F4B8802D6CDC50F2C4F0CF20CD078A0E745FE40EE4CN0KCE" TargetMode="External"/><Relationship Id="rId750" Type="http://schemas.openxmlformats.org/officeDocument/2006/relationships/hyperlink" Target="consultantplus://offline/ref=99AD67E402ED20060E01808AFBE6B48BD8A516312DE795F6772925B8DB4E94D65F42A15CF4C50F4B8802D6CACA0F2C4F0CF20CD078A0E745FE40EE4CN0KCE" TargetMode="External"/><Relationship Id="rId848" Type="http://schemas.openxmlformats.org/officeDocument/2006/relationships/hyperlink" Target="consultantplus://offline/ref=99AD67E402ED20060E019E87ED8AEA82D2AD4E3429E39EA72F7423EF841E92831F02A709B781024B8B0982988651751F4BB900D365BCE645NEK2E" TargetMode="External"/><Relationship Id="rId487" Type="http://schemas.openxmlformats.org/officeDocument/2006/relationships/hyperlink" Target="consultantplus://offline/ref=99AD67E402ED20060E01808AFBE6B48BD8A516312DE791F1772825B8DB4E94D65F42A15CF4C50F4B8802D6CDCB0F2C4F0CF20CD078A0E745FE40EE4CN0KCE" TargetMode="External"/><Relationship Id="rId610" Type="http://schemas.openxmlformats.org/officeDocument/2006/relationships/hyperlink" Target="consultantplus://offline/ref=99AD67E402ED20060E019E87ED8AEA82D5AE48382BEA9EA72F7423EF841E92830D02FF05B6821C4B8A1CD4C9C0N0K6E" TargetMode="External"/><Relationship Id="rId694" Type="http://schemas.openxmlformats.org/officeDocument/2006/relationships/hyperlink" Target="consultantplus://offline/ref=99AD67E402ED20060E01808AFBE6B48BD8A516312DE794F57B2925B8DB4E94D65F42A15CF4C50F4B8802D6CEC00F2C4F0CF20CD078A0E745FE40EE4CN0KCE" TargetMode="External"/><Relationship Id="rId708" Type="http://schemas.openxmlformats.org/officeDocument/2006/relationships/hyperlink" Target="consultantplus://offline/ref=99AD67E402ED20060E01808AFBE6B48BD8A516312DE193F4752125B8DB4E94D65F42A15CF4C50F4B8802D6C8C30F2C4F0CF20CD078A0E745FE40EE4CN0KCE" TargetMode="External"/><Relationship Id="rId915" Type="http://schemas.openxmlformats.org/officeDocument/2006/relationships/hyperlink" Target="consultantplus://offline/ref=99AD67E402ED20060E01808AFBE6B48BD8A516312DE795F4722325B8DB4E94D65F42A15CF4C50F4B8802D6C1C40F2C4F0CF20CD078A0E745FE40EE4CN0KCE" TargetMode="External"/><Relationship Id="rId347" Type="http://schemas.openxmlformats.org/officeDocument/2006/relationships/hyperlink" Target="consultantplus://offline/ref=99AD67E402ED20060E01808AFBE6B48BD8A516312DE39DF07A2825B8DB4E94D65F42A15CF4C50F4B8802D7C8C20F2C4F0CF20CD078A0E745FE40EE4CN0KCE" TargetMode="External"/><Relationship Id="rId44" Type="http://schemas.openxmlformats.org/officeDocument/2006/relationships/hyperlink" Target="consultantplus://offline/ref=99AD67E402ED20060E01808AFBE6B48BD8A516312DE39DF07A2825B8DB4E94D65F42A15CF4C50F4B8802D6C9C40F2C4F0CF20CD078A0E745FE40EE4CN0KCE" TargetMode="External"/><Relationship Id="rId554" Type="http://schemas.openxmlformats.org/officeDocument/2006/relationships/hyperlink" Target="consultantplus://offline/ref=99AD67E402ED20060E01808AFBE6B48BD8A516312DE794F57B2925B8DB4E94D65F42A15CF4C50F4B8802D6C8CB0F2C4F0CF20CD078A0E745FE40EE4CN0KCE" TargetMode="External"/><Relationship Id="rId761" Type="http://schemas.openxmlformats.org/officeDocument/2006/relationships/hyperlink" Target="consultantplus://offline/ref=99AD67E402ED20060E01808AFBE6B48BD8A516312DE39CF1702725B8DB4E94D65F42A15CF4C50F4B8802D6C8C60F2C4F0CF20CD078A0E745FE40EE4CN0KCE" TargetMode="External"/><Relationship Id="rId859" Type="http://schemas.openxmlformats.org/officeDocument/2006/relationships/hyperlink" Target="consultantplus://offline/ref=99AD67E402ED20060E01808AFBE6B48BD8A516312DE795F4722325B8DB4E94D65F42A15CF4C50F4B8802D6CEC50F2C4F0CF20CD078A0E745FE40EE4CN0KCE" TargetMode="External"/><Relationship Id="rId193" Type="http://schemas.openxmlformats.org/officeDocument/2006/relationships/hyperlink" Target="consultantplus://offline/ref=99AD67E402ED20060E019E87ED8AEA82D5AD4B382EE49EA72F7423EF841E92830D02FF05B6821C4B8A1CD4C9C0N0K6E" TargetMode="External"/><Relationship Id="rId207" Type="http://schemas.openxmlformats.org/officeDocument/2006/relationships/hyperlink" Target="consultantplus://offline/ref=99AD67E402ED20060E01808AFBE6B48BD8A516312DE395F9702025B8DB4E94D65F42A15CF4C50F4B8802D6C8C10F2C4F0CF20CD078A0E745FE40EE4CN0KCE" TargetMode="External"/><Relationship Id="rId414" Type="http://schemas.openxmlformats.org/officeDocument/2006/relationships/hyperlink" Target="consultantplus://offline/ref=99AD67E402ED20060E01808AFBE6B48BD8A516312DE296F5772525B8DB4E94D65F42A15CF4C50F4B8802D4CCC70F2C4F0CF20CD078A0E745FE40EE4CN0KCE" TargetMode="External"/><Relationship Id="rId498" Type="http://schemas.openxmlformats.org/officeDocument/2006/relationships/header" Target="header13.xml"/><Relationship Id="rId621" Type="http://schemas.openxmlformats.org/officeDocument/2006/relationships/hyperlink" Target="consultantplus://offline/ref=99AD67E402ED20060E019E87ED8AEA82D5AC403529E69EA72F7423EF841E92831F02A709B782024B810982988651751F4BB900D365BCE645NEK2E" TargetMode="External"/><Relationship Id="rId260" Type="http://schemas.openxmlformats.org/officeDocument/2006/relationships/hyperlink" Target="consultantplus://offline/ref=99AD67E402ED20060E01808AFBE6B48BD8A516312DE39DF07A2825B8DB4E94D65F42A15CF4C50F4B8802D6CEC70F2C4F0CF20CD078A0E745FE40EE4CN0KCE" TargetMode="External"/><Relationship Id="rId719" Type="http://schemas.openxmlformats.org/officeDocument/2006/relationships/hyperlink" Target="consultantplus://offline/ref=99AD67E402ED20060E01808AFBE6B48BD8A516312DE395F9702025B8DB4E94D65F42A15CF4C50F4B8802D7C8C60F2C4F0CF20CD078A0E745FE40EE4CN0KCE" TargetMode="External"/><Relationship Id="rId926" Type="http://schemas.openxmlformats.org/officeDocument/2006/relationships/hyperlink" Target="consultantplus://offline/ref=99AD67E402ED20060E01808AFBE6B48BD8A516312DE795F4722325B8DB4E94D65F42A15CF4C50F4B8802D6C1CA0F2C4F0CF20CD078A0E745FE40EE4CN0KCE" TargetMode="External"/><Relationship Id="rId55" Type="http://schemas.openxmlformats.org/officeDocument/2006/relationships/hyperlink" Target="consultantplus://offline/ref=99AD67E402ED20060E01808AFBE6B48BD8A516312DE091F1712925B8DB4E94D65F42A15CF4C50F4B8802D6C9C40F2C4F0CF20CD078A0E745FE40EE4CN0KCE" TargetMode="External"/><Relationship Id="rId120" Type="http://schemas.openxmlformats.org/officeDocument/2006/relationships/hyperlink" Target="consultantplus://offline/ref=99AD67E402ED20060E01808AFBE6B48BD8A516312DE694F47A2625B8DB4E94D65F42A15CF4C50F4B8802D6CCC40F2C4F0CF20CD078A0E745FE40EE4CN0KCE" TargetMode="External"/><Relationship Id="rId358" Type="http://schemas.openxmlformats.org/officeDocument/2006/relationships/hyperlink" Target="consultantplus://offline/ref=99AD67E402ED20060E01808AFBE6B48BD8A516312DE19DF37B2425B8DB4E94D65F42A15CF4C50F4B8802D7C9CA0F2C4F0CF20CD078A0E745FE40EE4CN0KCE" TargetMode="External"/><Relationship Id="rId565" Type="http://schemas.openxmlformats.org/officeDocument/2006/relationships/hyperlink" Target="consultantplus://offline/ref=99AD67E402ED20060E01808AFBE6B48BD8A516312DE796F1742025B8DB4E94D65F42A15CE6C557478901C8C8C01A7A1E4ANAK5E" TargetMode="External"/><Relationship Id="rId772" Type="http://schemas.openxmlformats.org/officeDocument/2006/relationships/hyperlink" Target="consultantplus://offline/ref=99AD67E402ED20060E019E87ED8AEA82D2AD4E3429E39EA72F7423EF841E92831F02A709B781024B8B0982988651751F4BB900D365BCE645NEK2E" TargetMode="External"/><Relationship Id="rId218" Type="http://schemas.openxmlformats.org/officeDocument/2006/relationships/hyperlink" Target="consultantplus://offline/ref=99AD67E402ED20060E01808AFBE6B48BD8A516312DE395F9702025B8DB4E94D65F42A15CF4C50F4B8802D6C8C50F2C4F0CF20CD078A0E745FE40EE4CN0KCE" TargetMode="External"/><Relationship Id="rId425" Type="http://schemas.openxmlformats.org/officeDocument/2006/relationships/hyperlink" Target="consultantplus://offline/ref=99AD67E402ED20060E01808AFBE6B48BD8A516312DE793F97A2325B8DB4E94D65F42A15CF4C50F4B8802D6C8CA0F2C4F0CF20CD078A0E745FE40EE4CN0KCE" TargetMode="External"/><Relationship Id="rId632" Type="http://schemas.openxmlformats.org/officeDocument/2006/relationships/hyperlink" Target="consultantplus://offline/ref=99AD67E402ED20060E019E87ED8AEA82D5AC403529E69EA72F7423EF841E92831F02A709B784044A8F0982988651751F4BB900D365BCE645NEK2E" TargetMode="External"/><Relationship Id="rId271" Type="http://schemas.openxmlformats.org/officeDocument/2006/relationships/hyperlink" Target="consultantplus://offline/ref=99AD67E402ED20060E01808AFBE6B48BD8A516312DE19DF37B2425B8DB4E94D65F42A15CF4C50F4B8802D6C1C20F2C4F0CF20CD078A0E745FE40EE4CN0KCE" TargetMode="External"/><Relationship Id="rId937" Type="http://schemas.openxmlformats.org/officeDocument/2006/relationships/hyperlink" Target="consultantplus://offline/ref=99AD67E402ED20060E019E87ED8AEA82D5AF4B3A28E69EA72F7423EF841E92831F02A709B781024B880982988651751F4BB900D365BCE645NEK2E" TargetMode="External"/><Relationship Id="rId66" Type="http://schemas.openxmlformats.org/officeDocument/2006/relationships/hyperlink" Target="consultantplus://offline/ref=99AD67E402ED20060E01808AFBE6B48BD8A516312BE693F1752B78B2D31798D4584DFE59F3D40F4B8B1CD7CBDC06781CN4KAE" TargetMode="External"/><Relationship Id="rId131" Type="http://schemas.openxmlformats.org/officeDocument/2006/relationships/hyperlink" Target="consultantplus://offline/ref=99AD67E402ED20060E01808AFBE6B48BD8A516312DE69CF2722225B8DB4E94D65F42A15CF4C50F4B8802D6CFC20F2C4F0CF20CD078A0E745FE40EE4CN0KCE" TargetMode="External"/><Relationship Id="rId369" Type="http://schemas.openxmlformats.org/officeDocument/2006/relationships/hyperlink" Target="consultantplus://offline/ref=99AD67E402ED20060E01808AFBE6B48BD8A516312DE39DF07A2825B8DB4E94D65F42A15CF4C50F4B8802D7CBC50F2C4F0CF20CD078A0E745FE40EE4CN0KCE" TargetMode="External"/><Relationship Id="rId576" Type="http://schemas.openxmlformats.org/officeDocument/2006/relationships/hyperlink" Target="consultantplus://offline/ref=99AD67E402ED20060E019E87ED8AEA82D5AD483A2CE19EA72F7423EF841E92830D02FF05B6821C4B8A1CD4C9C0N0K6E" TargetMode="External"/><Relationship Id="rId783" Type="http://schemas.openxmlformats.org/officeDocument/2006/relationships/hyperlink" Target="consultantplus://offline/ref=99AD67E402ED20060E01808AFBE6B48BD8A516312DE193F4752125B8DB4E94D65F42A15CF4C50F4B8802D6CCCA0F2C4F0CF20CD078A0E745FE40EE4CN0KCE" TargetMode="External"/><Relationship Id="rId229" Type="http://schemas.openxmlformats.org/officeDocument/2006/relationships/hyperlink" Target="consultantplus://offline/ref=99AD67E402ED20060E01808AFBE6B48BD8A516312DE39DF07A2825B8DB4E94D65F42A15CF4C50F4B8802D6C9CA0F2C4F0CF20CD078A0E745FE40EE4CN0KCE" TargetMode="External"/><Relationship Id="rId436" Type="http://schemas.openxmlformats.org/officeDocument/2006/relationships/hyperlink" Target="consultantplus://offline/ref=99AD67E402ED20060E01808AFBE6B48BD8A516312DE793F97A2325B8DB4E94D65F42A15CF4C50F4B8802D6C8CB0F2C4F0CF20CD078A0E745FE40EE4CN0KCE" TargetMode="External"/><Relationship Id="rId643" Type="http://schemas.openxmlformats.org/officeDocument/2006/relationships/hyperlink" Target="consultantplus://offline/ref=99AD67E402ED20060E019E87ED8AEA82D5AC403529E69EA72F7423EF841E92831F02A709B78402488F0982988651751F4BB900D365BCE645NEK2E" TargetMode="External"/><Relationship Id="rId850" Type="http://schemas.openxmlformats.org/officeDocument/2006/relationships/hyperlink" Target="consultantplus://offline/ref=99AD67E402ED20060E01808AFBE6B48BD8A516312DE793F97A2325B8DB4E94D65F42A15CF4C50F4B8802D6CFC10F2C4F0CF20CD078A0E745FE40EE4CN0KCE" TargetMode="External"/><Relationship Id="rId77" Type="http://schemas.openxmlformats.org/officeDocument/2006/relationships/hyperlink" Target="consultantplus://offline/ref=99AD67E402ED20060E01808AFBE6B48BD8A516312DE296F5772525B8DB4E94D65F42A15CF4C50F4B8802D6C9C50F2C4F0CF20CD078A0E745FE40EE4CN0KCE" TargetMode="External"/><Relationship Id="rId282" Type="http://schemas.openxmlformats.org/officeDocument/2006/relationships/hyperlink" Target="consultantplus://offline/ref=99AD67E402ED20060E01808AFBE6B48BD8A516312DE791F1772825B8DB4E94D65F42A15CF4C50F4B8802D6CBC10F2C4F0CF20CD078A0E745FE40EE4CN0KCE" TargetMode="External"/><Relationship Id="rId503" Type="http://schemas.openxmlformats.org/officeDocument/2006/relationships/footer" Target="footer15.xml"/><Relationship Id="rId587" Type="http://schemas.openxmlformats.org/officeDocument/2006/relationships/hyperlink" Target="consultantplus://offline/ref=99AD67E402ED20060E01808AFBE6B48BD8A516312DE792F0772125B8DB4E94D65F42A15CF4C50F4B8802D6CBC10F2C4F0CF20CD078A0E745FE40EE4CN0KCE" TargetMode="External"/><Relationship Id="rId710" Type="http://schemas.openxmlformats.org/officeDocument/2006/relationships/hyperlink" Target="consultantplus://offline/ref=99AD67E402ED20060E01808AFBE6B48BD8A516312DE39DF07A2825B8DB4E94D65F42A15CF4C50F4B8802D7C1C40F2C4F0CF20CD078A0E745FE40EE4CN0KCE" TargetMode="External"/><Relationship Id="rId808" Type="http://schemas.openxmlformats.org/officeDocument/2006/relationships/hyperlink" Target="consultantplus://offline/ref=99AD67E402ED20060E01808AFBE6B48BD8A516312DE793F97A2325B8DB4E94D65F42A15CF4C50F4B8802D6CCC70F2C4F0CF20CD078A0E745FE40EE4CN0KCE" TargetMode="External"/><Relationship Id="rId8" Type="http://schemas.openxmlformats.org/officeDocument/2006/relationships/hyperlink" Target="https://www.consultant.ru" TargetMode="External"/><Relationship Id="rId142" Type="http://schemas.openxmlformats.org/officeDocument/2006/relationships/hyperlink" Target="consultantplus://offline/ref=99AD67E402ED20060E01808AFBE6B48BD8A516312DE092F4752725B8DB4E94D65F42A15CF4C50F4B8802D6CEC60F2C4F0CF20CD078A0E745FE40EE4CN0KCE" TargetMode="External"/><Relationship Id="rId447" Type="http://schemas.openxmlformats.org/officeDocument/2006/relationships/hyperlink" Target="consultantplus://offline/ref=99AD67E402ED20060E019E87ED8AEA82D5AC4E3F2BE49EA72F7423EF841E92830D02FF05B6821C4B8A1CD4C9C0N0K6E" TargetMode="External"/><Relationship Id="rId794" Type="http://schemas.openxmlformats.org/officeDocument/2006/relationships/hyperlink" Target="consultantplus://offline/ref=99AD67E402ED20060E01808AFBE6B48BD8A516312DE193F4752125B8DB4E94D65F42A15CF4C50F4B8802D6C1C20F2C4F0CF20CD078A0E745FE40EE4CN0KCE" TargetMode="External"/><Relationship Id="rId654" Type="http://schemas.openxmlformats.org/officeDocument/2006/relationships/hyperlink" Target="consultantplus://offline/ref=99AD67E402ED20060E019E87ED8AEA82D5AD483A2CE19EA72F7423EF841E92831F02A70AB483091ED94683C4C307661F4AB903D179NBKCE" TargetMode="External"/><Relationship Id="rId861" Type="http://schemas.openxmlformats.org/officeDocument/2006/relationships/hyperlink" Target="consultantplus://offline/ref=99AD67E402ED20060E01808AFBE6B48BD8A516312DE693F3762025B8DB4E94D65F42A15CF4C50F4B8802D6CDC30F2C4F0CF20CD078A0E745FE40EE4CN0KCE" TargetMode="External"/><Relationship Id="rId293" Type="http://schemas.openxmlformats.org/officeDocument/2006/relationships/hyperlink" Target="consultantplus://offline/ref=99AD67E402ED20060E01808AFBE6B48BD8A516312DE193F4752125B8DB4E94D65F42A15CF4C50F4B8802D6C9CA0F2C4F0CF20CD078A0E745FE40EE4CN0KCE" TargetMode="External"/><Relationship Id="rId307" Type="http://schemas.openxmlformats.org/officeDocument/2006/relationships/hyperlink" Target="consultantplus://offline/ref=99AD67E402ED20060E01808AFBE6B48BD8A516312DE092F4752725B8DB4E94D65F42A15CF4C50F4B8802D6C0C20F2C4F0CF20CD078A0E745FE40EE4CN0KCE" TargetMode="External"/><Relationship Id="rId514" Type="http://schemas.openxmlformats.org/officeDocument/2006/relationships/hyperlink" Target="consultantplus://offline/ref=99AD67E402ED20060E01808AFBE6B48BD8A516312DE692F2722725B8DB4E94D65F42A15CF4C50F4B8802D6CECA0F2C4F0CF20CD078A0E745FE40EE4CN0KCE" TargetMode="External"/><Relationship Id="rId721" Type="http://schemas.openxmlformats.org/officeDocument/2006/relationships/hyperlink" Target="consultantplus://offline/ref=99AD67E402ED20060E01808AFBE6B48BD8A516312DE39CF1702725B8DB4E94D65F42A15CF4C50F4B8802D6C9CA0F2C4F0CF20CD078A0E745FE40EE4CN0KCE" TargetMode="External"/><Relationship Id="rId88" Type="http://schemas.openxmlformats.org/officeDocument/2006/relationships/hyperlink" Target="consultantplus://offline/ref=99AD67E402ED20060E01808AFBE6B48BD8A516312DE197F1702925B8DB4E94D65F42A15CF4C50F4B8802D6C9C40F2C4F0CF20CD078A0E745FE40EE4CN0KCE" TargetMode="External"/><Relationship Id="rId153" Type="http://schemas.openxmlformats.org/officeDocument/2006/relationships/hyperlink" Target="consultantplus://offline/ref=99AD67E402ED20060E01808AFBE6B48BD8A516312DE391F7712025B8DB4E94D65F42A15CF4C50F4B8802D6C8CA0F2C4F0CF20CD078A0E745FE40EE4CN0KCE" TargetMode="External"/><Relationship Id="rId360" Type="http://schemas.openxmlformats.org/officeDocument/2006/relationships/hyperlink" Target="consultantplus://offline/ref=99AD67E402ED20060E01808AFBE6B48BD8A516312DE694F8752425B8DB4E94D65F42A15CF4C50F4B8802D6C8C10F2C4F0CF20CD078A0E745FE40EE4CN0KCE" TargetMode="External"/><Relationship Id="rId598" Type="http://schemas.openxmlformats.org/officeDocument/2006/relationships/hyperlink" Target="consultantplus://offline/ref=99AD67E402ED20060E01808AFBE6B48BD8A516312DE796F1742025B8DB4E94D65F42A15CE6C557478901C8C8C01A7A1E4ANAK5E" TargetMode="External"/><Relationship Id="rId819" Type="http://schemas.openxmlformats.org/officeDocument/2006/relationships/hyperlink" Target="consultantplus://offline/ref=99AD67E402ED20060E01808AFBE6B48BD8A516312DE693F3762025B8DB4E94D65F42A15CF4C50F4B8802D6CAC20F2C4F0CF20CD078A0E745FE40EE4CN0KCE" TargetMode="External"/><Relationship Id="rId220" Type="http://schemas.openxmlformats.org/officeDocument/2006/relationships/hyperlink" Target="consultantplus://offline/ref=99AD67E402ED20060E019E87ED8AEA82D2AA4B3A2DEB9EA72F7423EF841E92831F02A709B780004C810982988651751F4BB900D365BCE645NEK2E" TargetMode="External"/><Relationship Id="rId458" Type="http://schemas.openxmlformats.org/officeDocument/2006/relationships/hyperlink" Target="consultantplus://offline/ref=99AD67E402ED20060E019E87ED8AEA82D5AD4B382EE49EA72F7423EF841E92830D02FF05B6821C4B8A1CD4C9C0N0K6E" TargetMode="External"/><Relationship Id="rId665" Type="http://schemas.openxmlformats.org/officeDocument/2006/relationships/hyperlink" Target="consultantplus://offline/ref=99AD67E402ED20060E01808AFBE6B48BD8A516312DE795F4722325B8DB4E94D65F42A15CF4C50F4B8802D6CFC40F2C4F0CF20CD078A0E745FE40EE4CN0KCE" TargetMode="External"/><Relationship Id="rId872" Type="http://schemas.openxmlformats.org/officeDocument/2006/relationships/hyperlink" Target="consultantplus://offline/ref=99AD67E402ED20060E01808AFBE6B48BD8A516312DE094F5722425B8DB4E94D65F42A15CF4C50F4B8802D7C1C70F2C4F0CF20CD078A0E745FE40EE4CN0KCE" TargetMode="External"/><Relationship Id="rId15" Type="http://schemas.openxmlformats.org/officeDocument/2006/relationships/hyperlink" Target="consultantplus://offline/ref=99AD67E402ED20060E01808AFBE6B48BD8A516312DE39DF07A2825B8DB4E94D65F42A15CF4C50F4B8802D6C9C70F2C4F0CF20CD078A0E745FE40EE4CN0KCE" TargetMode="External"/><Relationship Id="rId318" Type="http://schemas.openxmlformats.org/officeDocument/2006/relationships/hyperlink" Target="consultantplus://offline/ref=99AD67E402ED20060E01808AFBE6B48BD8A516312DE39DF07A2825B8DB4E94D65F42A15CF4C50F4B8802D7C9C00F2C4F0CF20CD078A0E745FE40EE4CN0KCE" TargetMode="External"/><Relationship Id="rId525" Type="http://schemas.openxmlformats.org/officeDocument/2006/relationships/hyperlink" Target="consultantplus://offline/ref=99AD67E402ED20060E01808AFBE6B48BD8A516312DE391F7712025B8DB4E94D65F42A15CF4C50F4B8802D6CBC60F2C4F0CF20CD078A0E745FE40EE4CN0KCE" TargetMode="External"/><Relationship Id="rId732" Type="http://schemas.openxmlformats.org/officeDocument/2006/relationships/hyperlink" Target="consultantplus://offline/ref=99AD67E402ED20060E019E87ED8AEA82D5AC4F3E29E69EA72F7423EF841E92831F02A709B781024B800982988651751F4BB900D365BCE645NEK2E" TargetMode="External"/><Relationship Id="rId99" Type="http://schemas.openxmlformats.org/officeDocument/2006/relationships/hyperlink" Target="consultantplus://offline/ref=99AD67E402ED20060E01808AFBE6B48BD8A516312DE793F97A2325B8DB4E94D65F42A15CF4C50F4B8802D6C9C40F2C4F0CF20CD078A0E745FE40EE4CN0KCE" TargetMode="External"/><Relationship Id="rId164" Type="http://schemas.openxmlformats.org/officeDocument/2006/relationships/hyperlink" Target="consultantplus://offline/ref=99AD67E402ED20060E01808AFBE6B48BD8A516312DE796F5732925B8DB4E94D65F42A15CF4C50F4B880BD7CACA0F2C4F0CF20CD078A0E745FE40EE4CN0KCE" TargetMode="External"/><Relationship Id="rId371" Type="http://schemas.openxmlformats.org/officeDocument/2006/relationships/hyperlink" Target="consultantplus://offline/ref=99AD67E402ED20060E01808AFBE6B48BD8A516312DE693F3762025B8DB4E94D65F42A15CF4C50F4B8802D6C8C00F2C4F0CF20CD078A0E745FE40EE4CN0KCE" TargetMode="External"/><Relationship Id="rId469" Type="http://schemas.openxmlformats.org/officeDocument/2006/relationships/header" Target="header8.xml"/><Relationship Id="rId676" Type="http://schemas.openxmlformats.org/officeDocument/2006/relationships/hyperlink" Target="consultantplus://offline/ref=99AD67E402ED20060E019E87ED8AEA82D5AD483A2CE19EA72F7423EF841E92830D02FF05B6821C4B8A1CD4C9C0N0K6E" TargetMode="External"/><Relationship Id="rId883" Type="http://schemas.openxmlformats.org/officeDocument/2006/relationships/hyperlink" Target="consultantplus://offline/ref=99AD67E402ED20060E01808AFBE6B48BD8A516312DE693F3762025B8DB4E94D65F42A15CF4C50F4B8802D6CFCB0F2C4F0CF20CD078A0E745FE40EE4CN0KCE" TargetMode="External"/><Relationship Id="rId26" Type="http://schemas.openxmlformats.org/officeDocument/2006/relationships/hyperlink" Target="consultantplus://offline/ref=99AD67E402ED20060E01808AFBE6B48BD8A516312DE196F7722325B8DB4E94D65F42A15CF4C50F4B8802D6C9C70F2C4F0CF20CD078A0E745FE40EE4CN0KCE" TargetMode="External"/><Relationship Id="rId231" Type="http://schemas.openxmlformats.org/officeDocument/2006/relationships/hyperlink" Target="consultantplus://offline/ref=99AD67E402ED20060E019E87ED8AEA82D5AD4B382EE49EA72F7423EF841E92830D02FF05B6821C4B8A1CD4C9C0N0K6E" TargetMode="External"/><Relationship Id="rId329" Type="http://schemas.openxmlformats.org/officeDocument/2006/relationships/hyperlink" Target="consultantplus://offline/ref=99AD67E402ED20060E01808AFBE6B48BD8A516312DE794F57B2925B8DB4E94D65F42A15CF4C50F4B8802D6C9CA0F2C4F0CF20CD078A0E745FE40EE4CN0KCE" TargetMode="External"/><Relationship Id="rId536" Type="http://schemas.openxmlformats.org/officeDocument/2006/relationships/hyperlink" Target="consultantplus://offline/ref=99AD67E402ED20060E01808AFBE6B48BD8A516312DE794F57B2925B8DB4E94D65F42A15CF4C50F4B8802D6C8C00F2C4F0CF20CD078A0E745FE40EE4CN0KCE" TargetMode="External"/><Relationship Id="rId175" Type="http://schemas.openxmlformats.org/officeDocument/2006/relationships/hyperlink" Target="consultantplus://offline/ref=99AD67E402ED20060E01808AFBE6B48BD8A516312DE296F5772525B8DB4E94D65F42A15CF4C50F4B8802D7C1C10F2C4F0CF20CD078A0E745FE40EE4CN0KCE" TargetMode="External"/><Relationship Id="rId743" Type="http://schemas.openxmlformats.org/officeDocument/2006/relationships/hyperlink" Target="consultantplus://offline/ref=99AD67E402ED20060E01808AFBE6B48BD8A516312DE39CF1702725B8DB4E94D65F42A15CF4C50F4B8802D6C8C20F2C4F0CF20CD078A0E745FE40EE4CN0KCE" TargetMode="External"/><Relationship Id="rId382" Type="http://schemas.openxmlformats.org/officeDocument/2006/relationships/hyperlink" Target="consultantplus://offline/ref=99AD67E402ED20060E01808AFBE6B48BD8A516312DE094F5722425B8DB4E94D65F42A15CF4C50F4B8802D6C9C50F2C4F0CF20CD078A0E745FE40EE4CN0KCE" TargetMode="External"/><Relationship Id="rId603" Type="http://schemas.openxmlformats.org/officeDocument/2006/relationships/hyperlink" Target="consultantplus://offline/ref=99AD67E402ED20060E01808AFBE6B48BD8A516312DE792F0772125B8DB4E94D65F42A15CF4C50F4B8802D6CBC50F2C4F0CF20CD078A0E745FE40EE4CN0KCE" TargetMode="External"/><Relationship Id="rId687" Type="http://schemas.openxmlformats.org/officeDocument/2006/relationships/hyperlink" Target="consultantplus://offline/ref=99AD67E402ED20060E01808AFBE6B48BD8A516312DE794F57B2925B8DB4E94D65F42A15CF4C50F4B8802D6CFC50F2C4F0CF20CD078A0E745FE40EE4CN0KCE" TargetMode="External"/><Relationship Id="rId810" Type="http://schemas.openxmlformats.org/officeDocument/2006/relationships/hyperlink" Target="consultantplus://offline/ref=99AD67E402ED20060E01808AFBE6B48BD8A516312DE693F3762025B8DB4E94D65F42A15CF4C50F4B8802D6CBC40F2C4F0CF20CD078A0E745FE40EE4CN0KCE" TargetMode="External"/><Relationship Id="rId908" Type="http://schemas.openxmlformats.org/officeDocument/2006/relationships/hyperlink" Target="consultantplus://offline/ref=99AD67E402ED20060E01808AFBE6B48BD8A516312DE793F97A2325B8DB4E94D65F42A15CF4C50F4B8802D6C1C60F2C4F0CF20CD078A0E745FE40EE4CN0KCE" TargetMode="External"/><Relationship Id="rId242" Type="http://schemas.openxmlformats.org/officeDocument/2006/relationships/hyperlink" Target="consultantplus://offline/ref=99AD67E402ED20060E019E87ED8AEA82D5AD4B382EE49EA72F7423EF841E92830D02FF05B6821C4B8A1CD4C9C0N0K6E" TargetMode="External"/><Relationship Id="rId894" Type="http://schemas.openxmlformats.org/officeDocument/2006/relationships/hyperlink" Target="consultantplus://offline/ref=99AD67E402ED20060E01808AFBE6B48BD8A516312DE690F3762825B8DB4E94D65F42A15CF4C50F4B8802D2C1CA0F2C4F0CF20CD078A0E745FE40EE4CN0KCE" TargetMode="External"/><Relationship Id="rId37" Type="http://schemas.openxmlformats.org/officeDocument/2006/relationships/hyperlink" Target="consultantplus://offline/ref=99AD67E402ED20060E01808AFBE6B48BD8A516312DE793F97A2325B8DB4E94D65F42A15CF4C50F4B8802D6C9C70F2C4F0CF20CD078A0E745FE40EE4CN0KCE" TargetMode="External"/><Relationship Id="rId102" Type="http://schemas.openxmlformats.org/officeDocument/2006/relationships/hyperlink" Target="consultantplus://offline/ref=99AD67E402ED20060E01808AFBE6B48BD8A516312DE29CF5742325B8DB4E94D65F42A15CF4C50F4B8802D6C9CA0F2C4F0CF20CD078A0E745FE40EE4CN0KCE" TargetMode="External"/><Relationship Id="rId547" Type="http://schemas.openxmlformats.org/officeDocument/2006/relationships/hyperlink" Target="consultantplus://offline/ref=99AD67E402ED20060E01808AFBE6B48BD8A516312DE795F4722325B8DB4E94D65F42A15CF4C50F4B8802D6C9CA0F2C4F0CF20CD078A0E745FE40EE4CN0KCE" TargetMode="External"/><Relationship Id="rId754" Type="http://schemas.openxmlformats.org/officeDocument/2006/relationships/hyperlink" Target="consultantplus://offline/ref=99AD67E402ED20060E01808AFBE6B48BD8A516312DE69DF9712925B8DB4E94D65F42A15CF4C50F4B8802D6C9C70F2C4F0CF20CD078A0E745FE40EE4CN0KCE" TargetMode="External"/><Relationship Id="rId90" Type="http://schemas.openxmlformats.org/officeDocument/2006/relationships/hyperlink" Target="consultantplus://offline/ref=99AD67E402ED20060E01808AFBE6B48BD8A516312DE193F4752125B8DB4E94D65F42A15CF4C50F4B8802D6C9C50F2C4F0CF20CD078A0E745FE40EE4CN0KCE" TargetMode="External"/><Relationship Id="rId186" Type="http://schemas.openxmlformats.org/officeDocument/2006/relationships/hyperlink" Target="consultantplus://offline/ref=99AD67E402ED20060E01808AFBE6B48BD8A516312DE69CF2722225B8DB4E94D65F42A15CF4C50F4B8802D6CFCB0F2C4F0CF20CD078A0E745FE40EE4CN0KCE" TargetMode="External"/><Relationship Id="rId393" Type="http://schemas.openxmlformats.org/officeDocument/2006/relationships/hyperlink" Target="consultantplus://offline/ref=99AD67E402ED20060E01808AFBE6B48BD8A516312DE395F9702025B8DB4E94D65F42A15CF4C50F4B8802D6CBC00F2C4F0CF20CD078A0E745FE40EE4CN0KCE" TargetMode="External"/><Relationship Id="rId407" Type="http://schemas.openxmlformats.org/officeDocument/2006/relationships/hyperlink" Target="consultantplus://offline/ref=99AD67E402ED20060E01808AFBE6B48BD8A516312DE296F5772525B8DB4E94D65F42A15CF4C50F4B8802D4CCC00F2C4F0CF20CD078A0E745FE40EE4CN0KCE" TargetMode="External"/><Relationship Id="rId614" Type="http://schemas.openxmlformats.org/officeDocument/2006/relationships/hyperlink" Target="consultantplus://offline/ref=99AD67E402ED20060E01808AFBE6B48BD8A516312DE794F57B2925B8DB4E94D65F42A15CF4C50F4B8802D6CBC50F2C4F0CF20CD078A0E745FE40EE4CN0KCE" TargetMode="External"/><Relationship Id="rId821" Type="http://schemas.openxmlformats.org/officeDocument/2006/relationships/hyperlink" Target="consultantplus://offline/ref=99AD67E402ED20060E019E87ED8AEA82D2A7413B2DE59EA72F7423EF841E92830D02FF05B6821C4B8A1CD4C9C0N0K6E" TargetMode="External"/><Relationship Id="rId253" Type="http://schemas.openxmlformats.org/officeDocument/2006/relationships/hyperlink" Target="consultantplus://offline/ref=99AD67E402ED20060E01808AFBE6B48BD8A516312DE296F5772525B8DB4E94D65F42A15CF4C50F4B8802D4CBC40F2C4F0CF20CD078A0E745FE40EE4CN0KCE" TargetMode="External"/><Relationship Id="rId460" Type="http://schemas.openxmlformats.org/officeDocument/2006/relationships/hyperlink" Target="consultantplus://offline/ref=99AD67E402ED20060E019E87ED8AEA82D5AD4B382EE49EA72F7423EF841E92830D02FF05B6821C4B8A1CD4C9C0N0K6E" TargetMode="External"/><Relationship Id="rId698" Type="http://schemas.openxmlformats.org/officeDocument/2006/relationships/hyperlink" Target="consultantplus://offline/ref=99AD67E402ED20060E01808AFBE6B48BD8A516312DE794F57B2925B8DB4E94D65F42A15CF4C50F4B8802D6CEC40F2C4F0CF20CD078A0E745FE40EE4CN0KCE" TargetMode="External"/><Relationship Id="rId919" Type="http://schemas.openxmlformats.org/officeDocument/2006/relationships/hyperlink" Target="consultantplus://offline/ref=99AD67E402ED20060E01808AFBE6B48BD8A516312DE796F1742325B8DB4E94D65F42A15CF4C50F4B8802D6C8C30F2C4F0CF20CD078A0E745FE40EE4CN0KCE" TargetMode="External"/><Relationship Id="rId48" Type="http://schemas.openxmlformats.org/officeDocument/2006/relationships/hyperlink" Target="consultantplus://offline/ref=99AD67E402ED20060E01808AFBE6B48BD8A516312DE196F7722325B8DB4E94D65F42A15CF4C50F4B8802D6C9C50F2C4F0CF20CD078A0E745FE40EE4CN0KCE" TargetMode="External"/><Relationship Id="rId113" Type="http://schemas.openxmlformats.org/officeDocument/2006/relationships/hyperlink" Target="consultantplus://offline/ref=99AD67E402ED20060E01808AFBE6B48BD8A516312DE092F4752725B8DB4E94D65F42A15CF4C50F4B8802D6C9CA0F2C4F0CF20CD078A0E745FE40EE4CN0KCE" TargetMode="External"/><Relationship Id="rId320" Type="http://schemas.openxmlformats.org/officeDocument/2006/relationships/hyperlink" Target="consultantplus://offline/ref=99AD67E402ED20060E01808AFBE6B48BD8A516312DE39DF07A2825B8DB4E94D65F42A15CF4C50F4B8802D7C9C10F2C4F0CF20CD078A0E745FE40EE4CN0KCE" TargetMode="External"/><Relationship Id="rId558" Type="http://schemas.openxmlformats.org/officeDocument/2006/relationships/image" Target="media/image3.wmf"/><Relationship Id="rId765" Type="http://schemas.openxmlformats.org/officeDocument/2006/relationships/hyperlink" Target="consultantplus://offline/ref=99AD67E402ED20060E01808AFBE6B48BD8A516312DE793F97A2325B8DB4E94D65F42A15CF4C50F4B8802D6CAC50F2C4F0CF20CD078A0E745FE40EE4CN0KCE" TargetMode="External"/><Relationship Id="rId197" Type="http://schemas.openxmlformats.org/officeDocument/2006/relationships/hyperlink" Target="consultantplus://offline/ref=99AD67E402ED20060E01808AFBE6B48BD8A516312DE296F5772525B8DB4E94D65F42A15CF4C50F4B8802D7C0CA0F2C4F0CF20CD078A0E745FE40EE4CN0KCE" TargetMode="External"/><Relationship Id="rId418" Type="http://schemas.openxmlformats.org/officeDocument/2006/relationships/hyperlink" Target="consultantplus://offline/ref=99AD67E402ED20060E01808AFBE6B48BD8A516312DE791F1772825B8DB4E94D65F42A15CF4C50F4B8802D6CBC70F2C4F0CF20CD078A0E745FE40EE4CN0KCE" TargetMode="External"/><Relationship Id="rId625" Type="http://schemas.openxmlformats.org/officeDocument/2006/relationships/hyperlink" Target="consultantplus://offline/ref=99AD67E402ED20060E019E87ED8AEA82D5AC403529E69EA72F7423EF841E92831F02A709B7850A48800982988651751F4BB900D365BCE645NEK2E" TargetMode="External"/><Relationship Id="rId832" Type="http://schemas.openxmlformats.org/officeDocument/2006/relationships/hyperlink" Target="consultantplus://offline/ref=99AD67E402ED20060E01808AFBE6B48BD8A516312DE193F4752125B8DB4E94D65F42A15CF4C50F4B8802D6C0C20F2C4F0CF20CD078A0E745FE40EE4CN0KCE" TargetMode="External"/><Relationship Id="rId264" Type="http://schemas.openxmlformats.org/officeDocument/2006/relationships/hyperlink" Target="consultantplus://offline/ref=99AD67E402ED20060E01808AFBE6B48BD8A516312DE39DF07A2825B8DB4E94D65F42A15CF4C50F4B8802D6CEC40F2C4F0CF20CD078A0E745FE40EE4CN0KCE" TargetMode="External"/><Relationship Id="rId471" Type="http://schemas.openxmlformats.org/officeDocument/2006/relationships/hyperlink" Target="consultantplus://offline/ref=99AD67E402ED20060E01808AFBE6B48BD8A516312DE69CF2722225B8DB4E94D65F42A15CF4C50F4B8802D7CDC20F2C4F0CF20CD078A0E745FE40EE4CN0KCE" TargetMode="External"/><Relationship Id="rId59" Type="http://schemas.openxmlformats.org/officeDocument/2006/relationships/hyperlink" Target="consultantplus://offline/ref=99AD67E402ED20060E01808AFBE6B48BD8A5163129E795F2712B78B2D31798D4584DFE59F3D40F4B8B1CD7CBDC06781CN4KAE" TargetMode="External"/><Relationship Id="rId124" Type="http://schemas.openxmlformats.org/officeDocument/2006/relationships/hyperlink" Target="consultantplus://offline/ref=99AD67E402ED20060E01808AFBE6B48BD8A516312DE296F5772525B8DB4E94D65F42A15CF4C50F4B8802D6CFC20F2C4F0CF20CD078A0E745FE40EE4CN0KCE" TargetMode="External"/><Relationship Id="rId569" Type="http://schemas.openxmlformats.org/officeDocument/2006/relationships/hyperlink" Target="consultantplus://offline/ref=99AD67E402ED20060E019E87ED8AEA82D5AD493424EA9EA72F7423EF841E92831F02A70BB0830041DC53929CCF057B0049A51FD37BBCNEK4E" TargetMode="External"/><Relationship Id="rId776" Type="http://schemas.openxmlformats.org/officeDocument/2006/relationships/hyperlink" Target="consultantplus://offline/ref=99AD67E402ED20060E01808AFBE6B48BD8A516312DE796F1742325B8DB4E94D65F42A15CF4C50F4B8802D6C8C30F2C4F0CF20CD078A0E745FE40EE4CN0KCE" TargetMode="External"/><Relationship Id="rId331" Type="http://schemas.openxmlformats.org/officeDocument/2006/relationships/hyperlink" Target="consultantplus://offline/ref=99AD67E402ED20060E01808AFBE6B48BD8A516312DE19DF37B2425B8DB4E94D65F42A15CF4C50F4B8802D7C9C30F2C4F0CF20CD078A0E745FE40EE4CN0KCE" TargetMode="External"/><Relationship Id="rId429" Type="http://schemas.openxmlformats.org/officeDocument/2006/relationships/hyperlink" Target="consultantplus://offline/ref=99AD67E402ED20060E01808AFBE6B48BD8A516312DE791F1772825B8DB4E94D65F42A15CF4C50F4B8802D6CAC00F2C4F0CF20CD078A0E745FE40EE4CN0KCE" TargetMode="External"/><Relationship Id="rId636" Type="http://schemas.openxmlformats.org/officeDocument/2006/relationships/hyperlink" Target="consultantplus://offline/ref=99AD67E402ED20060E019E87ED8AEA82D5AC403529E69EA72F7423EF841E92831F02A709B782024B8E0982988651751F4BB900D365BCE645NEK2E" TargetMode="External"/><Relationship Id="rId843" Type="http://schemas.openxmlformats.org/officeDocument/2006/relationships/hyperlink" Target="consultantplus://offline/ref=99AD67E402ED20060E01808AFBE6B48BD8A516312DE793F97A2325B8DB4E94D65F42A15CF4C50F4B8802D6CFC00F2C4F0CF20CD078A0E745FE40EE4CN0KCE"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1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7.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8.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9.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0.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3.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4.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5.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6.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129388</Words>
  <Characters>737516</Characters>
  <Application>Microsoft Office Word</Application>
  <DocSecurity>0</DocSecurity>
  <Lines>6145</Lines>
  <Paragraphs>1730</Paragraphs>
  <ScaleCrop>false</ScaleCrop>
  <HeadingPairs>
    <vt:vector size="2" baseType="variant">
      <vt:variant>
        <vt:lpstr>Название</vt:lpstr>
      </vt:variant>
      <vt:variant>
        <vt:i4>1</vt:i4>
      </vt:variant>
    </vt:vector>
  </HeadingPairs>
  <TitlesOfParts>
    <vt:vector size="1" baseType="lpstr">
      <vt:lpstr>Постановление Правительства Новосибирской области от 31.01.2017 N 14-п
(ред. от 06.12.2022)
"Об утверждении государственной программы Новосибирской области "Развитие субъектов малого и среднего предпринимательства в Новосибирской области"</vt:lpstr>
    </vt:vector>
  </TitlesOfParts>
  <Company>КонсультантПлюс Версия 4022.00.21</Company>
  <LinksUpToDate>false</LinksUpToDate>
  <CharactersWithSpaces>865174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Новосибирской области от 31.01.2017 N 14-п
(ред. от 06.12.2022)
"Об утверждении государственной программы Новосибирской области "Развитие субъектов малого и среднего предпринимательства в Новосибирской области"</dc:title>
  <cp:revision>1</cp:revision>
  <dcterms:created xsi:type="dcterms:W3CDTF">2022-12-13T04:10:00Z</dcterms:created>
</cp:coreProperties>
</file>