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57E" w:rsidRPr="00C479B8" w:rsidRDefault="00086BE5" w:rsidP="00086BE5">
      <w:pPr>
        <w:pStyle w:val="a3"/>
        <w:spacing w:before="0" w:beforeAutospacing="0" w:after="0" w:afterAutospacing="0" w:line="195" w:lineRule="atLeast"/>
        <w:ind w:firstLine="720"/>
        <w:rPr>
          <w:b/>
          <w:color w:val="464646"/>
          <w:sz w:val="28"/>
          <w:szCs w:val="28"/>
        </w:rPr>
      </w:pPr>
      <w:r>
        <w:rPr>
          <w:b/>
          <w:color w:val="464646"/>
          <w:sz w:val="28"/>
          <w:szCs w:val="28"/>
        </w:rPr>
        <w:t xml:space="preserve">                                               </w:t>
      </w:r>
      <w:bookmarkStart w:id="0" w:name="_GoBack"/>
      <w:bookmarkEnd w:id="0"/>
      <w:r>
        <w:rPr>
          <w:b/>
          <w:color w:val="464646"/>
          <w:sz w:val="28"/>
          <w:szCs w:val="28"/>
        </w:rPr>
        <w:t>ИТОГИ</w:t>
      </w:r>
    </w:p>
    <w:p w:rsidR="00B87178" w:rsidRDefault="00086BE5" w:rsidP="00086BE5">
      <w:pPr>
        <w:pStyle w:val="a3"/>
        <w:spacing w:before="0" w:beforeAutospacing="0" w:after="0" w:afterAutospacing="0" w:line="195" w:lineRule="atLeast"/>
        <w:jc w:val="center"/>
        <w:rPr>
          <w:b/>
          <w:color w:val="464646"/>
          <w:sz w:val="28"/>
          <w:szCs w:val="28"/>
        </w:rPr>
      </w:pPr>
      <w:r>
        <w:rPr>
          <w:b/>
          <w:color w:val="464646"/>
          <w:sz w:val="28"/>
          <w:szCs w:val="28"/>
        </w:rPr>
        <w:t>реализации</w:t>
      </w:r>
      <w:r w:rsidR="00B87178">
        <w:rPr>
          <w:b/>
          <w:color w:val="464646"/>
          <w:sz w:val="28"/>
          <w:szCs w:val="28"/>
        </w:rPr>
        <w:t xml:space="preserve"> Т</w:t>
      </w:r>
      <w:r w:rsidR="0087257E" w:rsidRPr="00C479B8">
        <w:rPr>
          <w:b/>
          <w:color w:val="464646"/>
          <w:sz w:val="28"/>
          <w:szCs w:val="28"/>
        </w:rPr>
        <w:t xml:space="preserve">ерриториального соглашения между </w:t>
      </w:r>
      <w:r w:rsidR="00B87178">
        <w:rPr>
          <w:b/>
          <w:color w:val="464646"/>
          <w:sz w:val="28"/>
          <w:szCs w:val="28"/>
        </w:rPr>
        <w:t>объединением</w:t>
      </w:r>
      <w:r w:rsidR="00650FEB">
        <w:rPr>
          <w:b/>
          <w:color w:val="464646"/>
          <w:sz w:val="28"/>
          <w:szCs w:val="28"/>
        </w:rPr>
        <w:t xml:space="preserve"> п</w:t>
      </w:r>
      <w:r w:rsidR="0087257E" w:rsidRPr="00C479B8">
        <w:rPr>
          <w:b/>
          <w:color w:val="464646"/>
          <w:sz w:val="28"/>
          <w:szCs w:val="28"/>
        </w:rPr>
        <w:t xml:space="preserve">рофсоюзов, </w:t>
      </w:r>
      <w:r w:rsidR="00AE42D0">
        <w:rPr>
          <w:b/>
          <w:color w:val="464646"/>
          <w:sz w:val="28"/>
          <w:szCs w:val="28"/>
        </w:rPr>
        <w:t xml:space="preserve">объединением </w:t>
      </w:r>
      <w:proofErr w:type="gramStart"/>
      <w:r w:rsidR="00AE42D0">
        <w:rPr>
          <w:b/>
          <w:color w:val="464646"/>
          <w:sz w:val="28"/>
          <w:szCs w:val="28"/>
        </w:rPr>
        <w:t xml:space="preserve">работодателей </w:t>
      </w:r>
      <w:r w:rsidR="00BD7960">
        <w:rPr>
          <w:b/>
          <w:color w:val="464646"/>
          <w:sz w:val="28"/>
          <w:szCs w:val="28"/>
        </w:rPr>
        <w:t xml:space="preserve"> и</w:t>
      </w:r>
      <w:proofErr w:type="gramEnd"/>
      <w:r w:rsidR="00BD7960">
        <w:rPr>
          <w:b/>
          <w:color w:val="464646"/>
          <w:sz w:val="28"/>
          <w:szCs w:val="28"/>
        </w:rPr>
        <w:t xml:space="preserve"> администрацией Болотнинского</w:t>
      </w:r>
      <w:r w:rsidR="0087257E" w:rsidRPr="00C479B8">
        <w:rPr>
          <w:b/>
          <w:color w:val="464646"/>
          <w:sz w:val="28"/>
          <w:szCs w:val="28"/>
        </w:rPr>
        <w:t xml:space="preserve"> района</w:t>
      </w:r>
      <w:r w:rsidR="00AE42D0">
        <w:rPr>
          <w:b/>
          <w:color w:val="464646"/>
          <w:sz w:val="28"/>
          <w:szCs w:val="28"/>
        </w:rPr>
        <w:t xml:space="preserve"> Новосибирской области</w:t>
      </w:r>
      <w:r w:rsidR="0087257E" w:rsidRPr="00C479B8">
        <w:rPr>
          <w:b/>
          <w:color w:val="464646"/>
          <w:sz w:val="28"/>
          <w:szCs w:val="28"/>
        </w:rPr>
        <w:t xml:space="preserve"> на 20</w:t>
      </w:r>
      <w:r w:rsidR="00AE42D0">
        <w:rPr>
          <w:b/>
          <w:color w:val="464646"/>
          <w:sz w:val="28"/>
          <w:szCs w:val="28"/>
        </w:rPr>
        <w:t>20</w:t>
      </w:r>
      <w:r w:rsidR="0087257E" w:rsidRPr="00C479B8">
        <w:rPr>
          <w:b/>
          <w:color w:val="464646"/>
          <w:sz w:val="28"/>
          <w:szCs w:val="28"/>
        </w:rPr>
        <w:t>-20</w:t>
      </w:r>
      <w:r w:rsidR="00AE42D0">
        <w:rPr>
          <w:b/>
          <w:color w:val="464646"/>
          <w:sz w:val="28"/>
          <w:szCs w:val="28"/>
        </w:rPr>
        <w:t>22</w:t>
      </w:r>
      <w:r w:rsidR="0087257E" w:rsidRPr="00C479B8">
        <w:rPr>
          <w:b/>
          <w:color w:val="464646"/>
          <w:sz w:val="28"/>
          <w:szCs w:val="28"/>
        </w:rPr>
        <w:t xml:space="preserve"> годы</w:t>
      </w:r>
    </w:p>
    <w:p w:rsidR="0087257E" w:rsidRPr="00B87178" w:rsidRDefault="00EC77B2" w:rsidP="00086BE5">
      <w:pPr>
        <w:pStyle w:val="a3"/>
        <w:spacing w:before="0" w:beforeAutospacing="0" w:after="0" w:afterAutospacing="0" w:line="195" w:lineRule="atLeast"/>
        <w:ind w:firstLine="720"/>
        <w:jc w:val="center"/>
        <w:rPr>
          <w:b/>
          <w:color w:val="464646"/>
          <w:sz w:val="28"/>
          <w:szCs w:val="28"/>
          <w:u w:val="single"/>
        </w:rPr>
      </w:pPr>
      <w:r w:rsidRPr="00B87178">
        <w:rPr>
          <w:b/>
          <w:color w:val="464646"/>
          <w:sz w:val="28"/>
          <w:szCs w:val="28"/>
          <w:u w:val="single"/>
        </w:rPr>
        <w:t xml:space="preserve">за </w:t>
      </w:r>
      <w:r w:rsidR="000762F2" w:rsidRPr="00B87178">
        <w:rPr>
          <w:b/>
          <w:color w:val="464646"/>
          <w:sz w:val="28"/>
          <w:szCs w:val="28"/>
          <w:u w:val="single"/>
        </w:rPr>
        <w:t xml:space="preserve">первое полугодие </w:t>
      </w:r>
      <w:r w:rsidRPr="00B87178">
        <w:rPr>
          <w:b/>
          <w:color w:val="464646"/>
          <w:sz w:val="28"/>
          <w:szCs w:val="28"/>
          <w:u w:val="single"/>
        </w:rPr>
        <w:t>20</w:t>
      </w:r>
      <w:r w:rsidR="00AE42D0" w:rsidRPr="00B87178">
        <w:rPr>
          <w:b/>
          <w:color w:val="464646"/>
          <w:sz w:val="28"/>
          <w:szCs w:val="28"/>
          <w:u w:val="single"/>
        </w:rPr>
        <w:t>2</w:t>
      </w:r>
      <w:r w:rsidR="000762F2" w:rsidRPr="00B87178">
        <w:rPr>
          <w:b/>
          <w:color w:val="464646"/>
          <w:sz w:val="28"/>
          <w:szCs w:val="28"/>
          <w:u w:val="single"/>
        </w:rPr>
        <w:t>2</w:t>
      </w:r>
      <w:r w:rsidRPr="00B87178">
        <w:rPr>
          <w:b/>
          <w:color w:val="464646"/>
          <w:sz w:val="28"/>
          <w:szCs w:val="28"/>
          <w:u w:val="single"/>
        </w:rPr>
        <w:t xml:space="preserve"> год</w:t>
      </w:r>
      <w:r w:rsidR="000762F2" w:rsidRPr="00B87178">
        <w:rPr>
          <w:b/>
          <w:color w:val="464646"/>
          <w:sz w:val="28"/>
          <w:szCs w:val="28"/>
          <w:u w:val="single"/>
        </w:rPr>
        <w:t>а</w:t>
      </w:r>
    </w:p>
    <w:p w:rsidR="00676BBB" w:rsidRPr="0000593D" w:rsidRDefault="00C479B8" w:rsidP="006C1430">
      <w:pPr>
        <w:pStyle w:val="a3"/>
        <w:spacing w:after="0" w:afterAutospacing="0" w:line="195" w:lineRule="atLeast"/>
        <w:ind w:firstLine="720"/>
        <w:jc w:val="center"/>
        <w:rPr>
          <w:b/>
          <w:color w:val="464646"/>
          <w:sz w:val="28"/>
          <w:szCs w:val="28"/>
          <w:u w:val="single"/>
        </w:rPr>
      </w:pPr>
      <w:r w:rsidRPr="0000593D">
        <w:rPr>
          <w:b/>
          <w:color w:val="464646"/>
          <w:sz w:val="28"/>
          <w:szCs w:val="28"/>
          <w:u w:val="single"/>
        </w:rPr>
        <w:t>Раздел 1 «Экономика и развитие производства»</w:t>
      </w:r>
    </w:p>
    <w:p w:rsidR="00916329" w:rsidRDefault="00916329" w:rsidP="004F781D">
      <w:pPr>
        <w:pStyle w:val="a3"/>
        <w:spacing w:after="0" w:afterAutospacing="0" w:line="195" w:lineRule="atLeast"/>
        <w:ind w:firstLine="720"/>
        <w:contextualSpacing/>
        <w:jc w:val="both"/>
        <w:rPr>
          <w:sz w:val="28"/>
          <w:szCs w:val="28"/>
        </w:rPr>
      </w:pPr>
    </w:p>
    <w:p w:rsidR="004F781D" w:rsidRPr="00743FDC" w:rsidRDefault="004F781D" w:rsidP="004F781D">
      <w:pPr>
        <w:pStyle w:val="a3"/>
        <w:spacing w:after="0" w:afterAutospacing="0" w:line="195" w:lineRule="atLeast"/>
        <w:ind w:firstLine="720"/>
        <w:contextualSpacing/>
        <w:jc w:val="both"/>
        <w:rPr>
          <w:sz w:val="28"/>
          <w:szCs w:val="28"/>
        </w:rPr>
      </w:pPr>
      <w:r w:rsidRPr="00743FDC">
        <w:rPr>
          <w:sz w:val="28"/>
          <w:szCs w:val="28"/>
        </w:rPr>
        <w:t xml:space="preserve">В </w:t>
      </w:r>
      <w:proofErr w:type="spellStart"/>
      <w:r w:rsidR="006F4570">
        <w:rPr>
          <w:sz w:val="28"/>
          <w:szCs w:val="28"/>
        </w:rPr>
        <w:t>Б</w:t>
      </w:r>
      <w:r w:rsidR="00BD7960">
        <w:rPr>
          <w:sz w:val="28"/>
          <w:szCs w:val="28"/>
        </w:rPr>
        <w:t>олотнинском</w:t>
      </w:r>
      <w:proofErr w:type="spellEnd"/>
      <w:r w:rsidRPr="00743FDC">
        <w:rPr>
          <w:sz w:val="28"/>
          <w:szCs w:val="28"/>
        </w:rPr>
        <w:t xml:space="preserve"> район</w:t>
      </w:r>
      <w:r w:rsidR="0087257E" w:rsidRPr="00743FDC">
        <w:rPr>
          <w:sz w:val="28"/>
          <w:szCs w:val="28"/>
        </w:rPr>
        <w:t>е</w:t>
      </w:r>
      <w:r w:rsidRPr="00743FDC">
        <w:rPr>
          <w:sz w:val="28"/>
          <w:szCs w:val="28"/>
        </w:rPr>
        <w:t xml:space="preserve"> </w:t>
      </w:r>
      <w:r w:rsidR="00A9547C">
        <w:rPr>
          <w:sz w:val="28"/>
          <w:szCs w:val="28"/>
        </w:rPr>
        <w:t xml:space="preserve">Новосибирской области </w:t>
      </w:r>
      <w:r w:rsidR="00BD7960">
        <w:rPr>
          <w:sz w:val="28"/>
          <w:szCs w:val="28"/>
        </w:rPr>
        <w:t>26 декабря 2019</w:t>
      </w:r>
      <w:r w:rsidR="00F27B66">
        <w:rPr>
          <w:sz w:val="28"/>
          <w:szCs w:val="28"/>
        </w:rPr>
        <w:t xml:space="preserve"> года было </w:t>
      </w:r>
      <w:r w:rsidRPr="00743FDC">
        <w:rPr>
          <w:sz w:val="28"/>
          <w:szCs w:val="28"/>
        </w:rPr>
        <w:t xml:space="preserve">заключено </w:t>
      </w:r>
      <w:r w:rsidR="00B87178">
        <w:rPr>
          <w:sz w:val="28"/>
          <w:szCs w:val="28"/>
        </w:rPr>
        <w:t>Т</w:t>
      </w:r>
      <w:r w:rsidRPr="00743FDC">
        <w:rPr>
          <w:sz w:val="28"/>
          <w:szCs w:val="28"/>
        </w:rPr>
        <w:t xml:space="preserve">ерриториальное соглашение между </w:t>
      </w:r>
      <w:r w:rsidR="00B87178">
        <w:rPr>
          <w:sz w:val="28"/>
          <w:szCs w:val="28"/>
        </w:rPr>
        <w:t>объединением профсоюзов,</w:t>
      </w:r>
      <w:r w:rsidR="00F27B66">
        <w:rPr>
          <w:sz w:val="28"/>
          <w:szCs w:val="28"/>
        </w:rPr>
        <w:t xml:space="preserve"> объединением работодателей </w:t>
      </w:r>
      <w:r w:rsidRPr="00743FDC">
        <w:rPr>
          <w:sz w:val="28"/>
          <w:szCs w:val="28"/>
        </w:rPr>
        <w:t xml:space="preserve">и </w:t>
      </w:r>
      <w:r w:rsidR="00874A9A" w:rsidRPr="00743FDC">
        <w:rPr>
          <w:sz w:val="28"/>
          <w:szCs w:val="28"/>
        </w:rPr>
        <w:t>а</w:t>
      </w:r>
      <w:r w:rsidRPr="00743FDC">
        <w:rPr>
          <w:sz w:val="28"/>
          <w:szCs w:val="28"/>
        </w:rPr>
        <w:t xml:space="preserve">дминистрацией </w:t>
      </w:r>
      <w:r w:rsidR="00BD7960">
        <w:rPr>
          <w:sz w:val="28"/>
          <w:szCs w:val="28"/>
        </w:rPr>
        <w:t>Болотнинского</w:t>
      </w:r>
      <w:r w:rsidR="0087257E" w:rsidRPr="00743FDC">
        <w:rPr>
          <w:sz w:val="28"/>
          <w:szCs w:val="28"/>
        </w:rPr>
        <w:t xml:space="preserve"> района</w:t>
      </w:r>
      <w:r w:rsidR="00790AEC">
        <w:rPr>
          <w:sz w:val="28"/>
          <w:szCs w:val="28"/>
        </w:rPr>
        <w:t xml:space="preserve"> Новосибирской области</w:t>
      </w:r>
      <w:r w:rsidRPr="00743FDC">
        <w:rPr>
          <w:sz w:val="28"/>
          <w:szCs w:val="28"/>
        </w:rPr>
        <w:t>.</w:t>
      </w:r>
    </w:p>
    <w:p w:rsidR="004F781D" w:rsidRPr="00743FDC" w:rsidRDefault="00A82F30" w:rsidP="004F781D">
      <w:pPr>
        <w:pStyle w:val="a3"/>
        <w:spacing w:after="0" w:afterAutospacing="0" w:line="195" w:lineRule="atLeast"/>
        <w:ind w:firstLine="720"/>
        <w:contextualSpacing/>
        <w:jc w:val="both"/>
        <w:rPr>
          <w:sz w:val="28"/>
          <w:szCs w:val="28"/>
        </w:rPr>
      </w:pPr>
      <w:r>
        <w:rPr>
          <w:sz w:val="28"/>
          <w:szCs w:val="28"/>
        </w:rPr>
        <w:t xml:space="preserve"> Важнейшим условием реализации С</w:t>
      </w:r>
      <w:r w:rsidR="004F781D" w:rsidRPr="00743FDC">
        <w:rPr>
          <w:sz w:val="28"/>
          <w:szCs w:val="28"/>
        </w:rPr>
        <w:t>оглашения являлось осуществление контроля за выполнением сторонами обязательств и договоренностей.</w:t>
      </w:r>
    </w:p>
    <w:p w:rsidR="005A1CAF" w:rsidRPr="00743FDC" w:rsidRDefault="005A1CAF" w:rsidP="004F781D">
      <w:pPr>
        <w:pStyle w:val="a3"/>
        <w:spacing w:after="0" w:afterAutospacing="0" w:line="195" w:lineRule="atLeast"/>
        <w:ind w:firstLine="720"/>
        <w:contextualSpacing/>
        <w:jc w:val="both"/>
        <w:rPr>
          <w:sz w:val="28"/>
          <w:szCs w:val="28"/>
        </w:rPr>
      </w:pPr>
      <w:r w:rsidRPr="00743FDC">
        <w:rPr>
          <w:sz w:val="28"/>
          <w:szCs w:val="28"/>
        </w:rPr>
        <w:t xml:space="preserve">За </w:t>
      </w:r>
      <w:r w:rsidR="000762F2">
        <w:rPr>
          <w:sz w:val="28"/>
          <w:szCs w:val="28"/>
        </w:rPr>
        <w:t xml:space="preserve">первое полугодие </w:t>
      </w:r>
      <w:r w:rsidRPr="00743FDC">
        <w:rPr>
          <w:sz w:val="28"/>
          <w:szCs w:val="28"/>
        </w:rPr>
        <w:t>20</w:t>
      </w:r>
      <w:r w:rsidR="005401E1">
        <w:rPr>
          <w:sz w:val="28"/>
          <w:szCs w:val="28"/>
        </w:rPr>
        <w:t>2</w:t>
      </w:r>
      <w:r w:rsidR="000762F2">
        <w:rPr>
          <w:sz w:val="28"/>
          <w:szCs w:val="28"/>
        </w:rPr>
        <w:t>2</w:t>
      </w:r>
      <w:r w:rsidR="00193915">
        <w:rPr>
          <w:sz w:val="28"/>
          <w:szCs w:val="28"/>
        </w:rPr>
        <w:t xml:space="preserve"> год</w:t>
      </w:r>
      <w:r w:rsidR="000762F2">
        <w:rPr>
          <w:sz w:val="28"/>
          <w:szCs w:val="28"/>
        </w:rPr>
        <w:t>а</w:t>
      </w:r>
      <w:r w:rsidR="00B35B88">
        <w:rPr>
          <w:sz w:val="28"/>
          <w:szCs w:val="28"/>
        </w:rPr>
        <w:t xml:space="preserve"> </w:t>
      </w:r>
      <w:r w:rsidRPr="00743FDC">
        <w:rPr>
          <w:sz w:val="28"/>
          <w:szCs w:val="28"/>
        </w:rPr>
        <w:t>сторонами была проделана большая работа по выполнению принятых на себя обязательств и достигнуты определе</w:t>
      </w:r>
      <w:r w:rsidR="002A6383">
        <w:rPr>
          <w:sz w:val="28"/>
          <w:szCs w:val="28"/>
        </w:rPr>
        <w:t>нные результаты.</w:t>
      </w:r>
    </w:p>
    <w:p w:rsidR="005401E1" w:rsidRDefault="004F781D" w:rsidP="004F781D">
      <w:pPr>
        <w:pStyle w:val="a3"/>
        <w:spacing w:after="0" w:afterAutospacing="0"/>
        <w:ind w:firstLine="720"/>
        <w:contextualSpacing/>
        <w:jc w:val="both"/>
        <w:rPr>
          <w:sz w:val="28"/>
          <w:szCs w:val="28"/>
        </w:rPr>
      </w:pPr>
      <w:r w:rsidRPr="00743FDC">
        <w:rPr>
          <w:sz w:val="28"/>
          <w:szCs w:val="28"/>
        </w:rPr>
        <w:t xml:space="preserve">В рамках выполнения </w:t>
      </w:r>
      <w:r w:rsidRPr="002A6383">
        <w:rPr>
          <w:b/>
          <w:sz w:val="28"/>
          <w:szCs w:val="28"/>
        </w:rPr>
        <w:t>раздела</w:t>
      </w:r>
      <w:r w:rsidR="002A6383" w:rsidRPr="002A6383">
        <w:rPr>
          <w:b/>
          <w:sz w:val="28"/>
          <w:szCs w:val="28"/>
        </w:rPr>
        <w:t xml:space="preserve"> 1</w:t>
      </w:r>
      <w:r w:rsidRPr="00743FDC">
        <w:rPr>
          <w:sz w:val="28"/>
          <w:szCs w:val="28"/>
        </w:rPr>
        <w:t xml:space="preserve"> </w:t>
      </w:r>
      <w:r w:rsidRPr="002A6383">
        <w:rPr>
          <w:b/>
          <w:sz w:val="28"/>
          <w:szCs w:val="28"/>
        </w:rPr>
        <w:t>«</w:t>
      </w:r>
      <w:r w:rsidR="0087257E" w:rsidRPr="002A6383">
        <w:rPr>
          <w:b/>
          <w:sz w:val="28"/>
          <w:szCs w:val="28"/>
        </w:rPr>
        <w:t>Экономика и развитие производства</w:t>
      </w:r>
      <w:r w:rsidRPr="002A6383">
        <w:rPr>
          <w:b/>
          <w:sz w:val="28"/>
          <w:szCs w:val="28"/>
        </w:rPr>
        <w:t>»</w:t>
      </w:r>
      <w:r w:rsidRPr="00743FDC">
        <w:rPr>
          <w:rStyle w:val="apple-converted-space"/>
          <w:sz w:val="28"/>
          <w:szCs w:val="28"/>
        </w:rPr>
        <w:t> </w:t>
      </w:r>
      <w:r w:rsidR="00DC7CA2">
        <w:rPr>
          <w:sz w:val="28"/>
          <w:szCs w:val="28"/>
        </w:rPr>
        <w:t>Т</w:t>
      </w:r>
      <w:r w:rsidRPr="00743FDC">
        <w:rPr>
          <w:sz w:val="28"/>
          <w:szCs w:val="28"/>
        </w:rPr>
        <w:t xml:space="preserve">ерриториального соглашения, </w:t>
      </w:r>
      <w:r w:rsidR="005A1CAF" w:rsidRPr="00743FDC">
        <w:rPr>
          <w:sz w:val="28"/>
          <w:szCs w:val="28"/>
        </w:rPr>
        <w:t xml:space="preserve">основное внимание было направлено на реализацию </w:t>
      </w:r>
      <w:r w:rsidR="002A6383">
        <w:rPr>
          <w:sz w:val="28"/>
          <w:szCs w:val="28"/>
        </w:rPr>
        <w:t xml:space="preserve">мероприятий </w:t>
      </w:r>
      <w:r w:rsidR="00DC7CA2">
        <w:rPr>
          <w:sz w:val="28"/>
          <w:szCs w:val="28"/>
        </w:rPr>
        <w:t>с</w:t>
      </w:r>
      <w:r w:rsidR="00D8682E">
        <w:rPr>
          <w:sz w:val="28"/>
          <w:szCs w:val="28"/>
        </w:rPr>
        <w:t xml:space="preserve">тратегии социально-экономического развития </w:t>
      </w:r>
      <w:r w:rsidR="00BD7960">
        <w:rPr>
          <w:sz w:val="28"/>
          <w:szCs w:val="28"/>
        </w:rPr>
        <w:t>Болотнинског</w:t>
      </w:r>
      <w:r w:rsidR="005A1CAF" w:rsidRPr="00743FDC">
        <w:rPr>
          <w:sz w:val="28"/>
          <w:szCs w:val="28"/>
        </w:rPr>
        <w:t>о района</w:t>
      </w:r>
      <w:r w:rsidR="00D8682E">
        <w:rPr>
          <w:sz w:val="28"/>
          <w:szCs w:val="28"/>
        </w:rPr>
        <w:t xml:space="preserve"> Новосибирской области </w:t>
      </w:r>
      <w:r w:rsidR="005A1CAF" w:rsidRPr="00743FDC">
        <w:rPr>
          <w:sz w:val="28"/>
          <w:szCs w:val="28"/>
        </w:rPr>
        <w:t xml:space="preserve">на </w:t>
      </w:r>
      <w:r w:rsidR="00D8682E">
        <w:rPr>
          <w:sz w:val="28"/>
          <w:szCs w:val="28"/>
        </w:rPr>
        <w:t xml:space="preserve">период до </w:t>
      </w:r>
      <w:r w:rsidR="005A1CAF" w:rsidRPr="00743FDC">
        <w:rPr>
          <w:sz w:val="28"/>
          <w:szCs w:val="28"/>
        </w:rPr>
        <w:t>2</w:t>
      </w:r>
      <w:r w:rsidR="00E436F6">
        <w:rPr>
          <w:sz w:val="28"/>
          <w:szCs w:val="28"/>
        </w:rPr>
        <w:t>0</w:t>
      </w:r>
      <w:r w:rsidR="00D8682E">
        <w:rPr>
          <w:sz w:val="28"/>
          <w:szCs w:val="28"/>
        </w:rPr>
        <w:t>30</w:t>
      </w:r>
      <w:r w:rsidR="005A1CAF" w:rsidRPr="00743FDC">
        <w:rPr>
          <w:sz w:val="28"/>
          <w:szCs w:val="28"/>
        </w:rPr>
        <w:t xml:space="preserve"> год</w:t>
      </w:r>
      <w:r w:rsidR="00D8682E">
        <w:rPr>
          <w:sz w:val="28"/>
          <w:szCs w:val="28"/>
        </w:rPr>
        <w:t>а</w:t>
      </w:r>
      <w:r w:rsidR="005A1CAF" w:rsidRPr="00743FDC">
        <w:rPr>
          <w:sz w:val="28"/>
          <w:szCs w:val="28"/>
        </w:rPr>
        <w:t xml:space="preserve">, </w:t>
      </w:r>
      <w:r w:rsidR="00B3376D" w:rsidRPr="00743FDC">
        <w:rPr>
          <w:sz w:val="28"/>
          <w:szCs w:val="28"/>
        </w:rPr>
        <w:t xml:space="preserve">выполнение мероприятий </w:t>
      </w:r>
      <w:r w:rsidR="009C63C7">
        <w:rPr>
          <w:sz w:val="28"/>
          <w:szCs w:val="28"/>
        </w:rPr>
        <w:t xml:space="preserve">федеральных, областных, ведомственных, целевых и </w:t>
      </w:r>
      <w:r w:rsidR="00B3376D" w:rsidRPr="00743FDC">
        <w:rPr>
          <w:sz w:val="28"/>
          <w:szCs w:val="28"/>
        </w:rPr>
        <w:t>муниципальных программ</w:t>
      </w:r>
      <w:r w:rsidR="009C63C7">
        <w:rPr>
          <w:sz w:val="28"/>
          <w:szCs w:val="28"/>
        </w:rPr>
        <w:t>, направленных на поддержку и развитие видов деятельности (отраслей) организаций района</w:t>
      </w:r>
      <w:r w:rsidR="00B3376D" w:rsidRPr="00743FDC">
        <w:rPr>
          <w:sz w:val="28"/>
          <w:szCs w:val="28"/>
        </w:rPr>
        <w:t>.</w:t>
      </w:r>
    </w:p>
    <w:p w:rsidR="00010D64" w:rsidRPr="00743FDC" w:rsidRDefault="00B3376D" w:rsidP="00205AC7">
      <w:pPr>
        <w:pStyle w:val="a3"/>
        <w:spacing w:before="0" w:beforeAutospacing="0" w:after="0" w:afterAutospacing="0"/>
        <w:ind w:firstLine="720"/>
        <w:contextualSpacing/>
        <w:jc w:val="both"/>
        <w:rPr>
          <w:sz w:val="28"/>
          <w:szCs w:val="28"/>
        </w:rPr>
      </w:pPr>
      <w:r w:rsidRPr="00743FDC">
        <w:rPr>
          <w:sz w:val="28"/>
          <w:szCs w:val="28"/>
        </w:rPr>
        <w:t>Ва</w:t>
      </w:r>
      <w:r w:rsidR="004F781D" w:rsidRPr="00743FDC">
        <w:rPr>
          <w:sz w:val="28"/>
          <w:szCs w:val="28"/>
        </w:rPr>
        <w:t xml:space="preserve">жно отметить, что во всех отраслях экономики достигнут </w:t>
      </w:r>
      <w:r w:rsidR="0087257E" w:rsidRPr="00743FDC">
        <w:rPr>
          <w:sz w:val="28"/>
          <w:szCs w:val="28"/>
        </w:rPr>
        <w:t>положительный рост</w:t>
      </w:r>
      <w:r w:rsidR="004F781D" w:rsidRPr="00743FDC">
        <w:rPr>
          <w:sz w:val="28"/>
          <w:szCs w:val="28"/>
        </w:rPr>
        <w:t>.</w:t>
      </w:r>
    </w:p>
    <w:p w:rsidR="00676BBB" w:rsidRDefault="00681A20" w:rsidP="006C1430">
      <w:pPr>
        <w:pStyle w:val="a3"/>
        <w:spacing w:after="0" w:afterAutospacing="0"/>
        <w:ind w:firstLine="720"/>
        <w:jc w:val="center"/>
        <w:rPr>
          <w:b/>
          <w:sz w:val="28"/>
          <w:szCs w:val="28"/>
          <w:u w:val="single"/>
        </w:rPr>
      </w:pPr>
      <w:r w:rsidRPr="00681A20">
        <w:rPr>
          <w:b/>
          <w:sz w:val="28"/>
          <w:szCs w:val="28"/>
          <w:u w:val="single"/>
        </w:rPr>
        <w:t xml:space="preserve">Раздел 2 Развитие рынка труда и </w:t>
      </w:r>
      <w:r w:rsidR="00676BBB">
        <w:rPr>
          <w:b/>
          <w:sz w:val="28"/>
          <w:szCs w:val="28"/>
          <w:u w:val="single"/>
        </w:rPr>
        <w:t>обеспечение занятости населения</w:t>
      </w:r>
    </w:p>
    <w:p w:rsidR="00916329" w:rsidRDefault="00916329" w:rsidP="00D550F3">
      <w:pPr>
        <w:pStyle w:val="a3"/>
        <w:spacing w:after="0" w:afterAutospacing="0"/>
        <w:ind w:firstLine="720"/>
        <w:contextualSpacing/>
        <w:jc w:val="both"/>
        <w:rPr>
          <w:sz w:val="28"/>
          <w:szCs w:val="28"/>
        </w:rPr>
      </w:pPr>
    </w:p>
    <w:p w:rsidR="00C362A6" w:rsidRPr="00743FDC" w:rsidRDefault="00C362A6" w:rsidP="00D550F3">
      <w:pPr>
        <w:pStyle w:val="a3"/>
        <w:spacing w:after="0" w:afterAutospacing="0"/>
        <w:ind w:firstLine="720"/>
        <w:contextualSpacing/>
        <w:jc w:val="both"/>
        <w:rPr>
          <w:sz w:val="28"/>
          <w:szCs w:val="28"/>
        </w:rPr>
      </w:pPr>
      <w:r w:rsidRPr="00743FDC">
        <w:rPr>
          <w:sz w:val="28"/>
          <w:szCs w:val="28"/>
        </w:rPr>
        <w:t xml:space="preserve">Приоритеты деятельности в сфере занятости населения </w:t>
      </w:r>
      <w:r w:rsidR="008945BD">
        <w:rPr>
          <w:sz w:val="28"/>
          <w:szCs w:val="28"/>
        </w:rPr>
        <w:t xml:space="preserve"> </w:t>
      </w:r>
      <w:r w:rsidRPr="00743FDC">
        <w:rPr>
          <w:sz w:val="28"/>
          <w:szCs w:val="28"/>
        </w:rPr>
        <w:t>были направлены на сохранение стабильного функционирования рынка труда и создание максимально благоприятных условий для эффективного использования трудовых ресурсов.</w:t>
      </w:r>
    </w:p>
    <w:p w:rsidR="000844E8" w:rsidRPr="00417F58" w:rsidRDefault="006A0BB6" w:rsidP="006A0BB6">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sz w:val="28"/>
          <w:szCs w:val="28"/>
        </w:rPr>
        <w:t xml:space="preserve">        </w:t>
      </w:r>
      <w:r w:rsidR="000844E8">
        <w:rPr>
          <w:rFonts w:ascii="Times New Roman" w:eastAsia="Calibri" w:hAnsi="Times New Roman" w:cs="Times New Roman"/>
          <w:sz w:val="28"/>
          <w:szCs w:val="28"/>
        </w:rPr>
        <w:t>Общая численность занятых</w:t>
      </w:r>
      <w:r w:rsidRPr="006A0BB6">
        <w:rPr>
          <w:rFonts w:ascii="Times New Roman" w:eastAsia="Calibri" w:hAnsi="Times New Roman" w:cs="Times New Roman"/>
          <w:sz w:val="28"/>
          <w:szCs w:val="28"/>
        </w:rPr>
        <w:t xml:space="preserve"> в экономике района по состоянию на 01.0</w:t>
      </w:r>
      <w:r w:rsidR="00BD7960">
        <w:rPr>
          <w:rFonts w:ascii="Times New Roman" w:eastAsia="Calibri" w:hAnsi="Times New Roman" w:cs="Times New Roman"/>
          <w:sz w:val="28"/>
          <w:szCs w:val="28"/>
        </w:rPr>
        <w:t>7</w:t>
      </w:r>
      <w:r w:rsidRPr="006A0BB6">
        <w:rPr>
          <w:rFonts w:ascii="Times New Roman" w:eastAsia="Calibri" w:hAnsi="Times New Roman" w:cs="Times New Roman"/>
          <w:sz w:val="28"/>
          <w:szCs w:val="28"/>
        </w:rPr>
        <w:t>.202</w:t>
      </w:r>
      <w:r w:rsidR="00655977">
        <w:rPr>
          <w:rFonts w:ascii="Times New Roman" w:eastAsia="Calibri" w:hAnsi="Times New Roman" w:cs="Times New Roman"/>
          <w:sz w:val="28"/>
          <w:szCs w:val="28"/>
        </w:rPr>
        <w:t>2</w:t>
      </w:r>
      <w:r w:rsidR="00BD7960">
        <w:rPr>
          <w:rFonts w:ascii="Times New Roman" w:eastAsia="Calibri" w:hAnsi="Times New Roman" w:cs="Times New Roman"/>
          <w:sz w:val="28"/>
          <w:szCs w:val="28"/>
        </w:rPr>
        <w:t xml:space="preserve"> года составляет 10490</w:t>
      </w:r>
      <w:r w:rsidRPr="006A0BB6">
        <w:rPr>
          <w:rFonts w:ascii="Times New Roman" w:eastAsia="Calibri" w:hAnsi="Times New Roman" w:cs="Times New Roman"/>
          <w:sz w:val="28"/>
          <w:szCs w:val="28"/>
        </w:rPr>
        <w:t xml:space="preserve"> человек. </w:t>
      </w:r>
      <w:r w:rsidR="000844E8">
        <w:rPr>
          <w:rFonts w:ascii="Times New Roman" w:eastAsia="Calibri" w:hAnsi="Times New Roman" w:cs="Times New Roman"/>
          <w:color w:val="000000" w:themeColor="text1"/>
          <w:sz w:val="28"/>
          <w:szCs w:val="28"/>
        </w:rPr>
        <w:t>Величина прожиточного минимума на конец 2 квартала 2022года составляет в среднем на душу населения 14053 рубля, что на 14.4% выше, чем на соответствующий период прошлого года.</w:t>
      </w:r>
    </w:p>
    <w:p w:rsidR="000844E8" w:rsidRDefault="0033782A" w:rsidP="000844E8">
      <w:pPr>
        <w:spacing w:after="0" w:line="240" w:lineRule="auto"/>
        <w:jc w:val="both"/>
        <w:rPr>
          <w:rFonts w:ascii="Times New Roman" w:eastAsia="Calibri" w:hAnsi="Times New Roman" w:cs="Times New Roman"/>
          <w:color w:val="000000" w:themeColor="text1"/>
          <w:sz w:val="28"/>
          <w:szCs w:val="28"/>
        </w:rPr>
      </w:pPr>
      <w:r w:rsidRPr="007F6AF5">
        <w:rPr>
          <w:rFonts w:ascii="Times New Roman" w:hAnsi="Times New Roman" w:cs="Times New Roman"/>
          <w:color w:val="000000" w:themeColor="text1"/>
          <w:sz w:val="28"/>
          <w:szCs w:val="28"/>
        </w:rPr>
        <w:t>Среднесписочная ч</w:t>
      </w:r>
      <w:r w:rsidR="00D550F3" w:rsidRPr="007F6AF5">
        <w:rPr>
          <w:rFonts w:ascii="Times New Roman" w:hAnsi="Times New Roman" w:cs="Times New Roman"/>
          <w:color w:val="000000" w:themeColor="text1"/>
          <w:sz w:val="28"/>
          <w:szCs w:val="28"/>
        </w:rPr>
        <w:t>исленность работ</w:t>
      </w:r>
      <w:r w:rsidRPr="007F6AF5">
        <w:rPr>
          <w:rFonts w:ascii="Times New Roman" w:hAnsi="Times New Roman" w:cs="Times New Roman"/>
          <w:color w:val="000000" w:themeColor="text1"/>
          <w:sz w:val="28"/>
          <w:szCs w:val="28"/>
        </w:rPr>
        <w:t>ников</w:t>
      </w:r>
      <w:r w:rsidR="00D550F3" w:rsidRPr="007F6AF5">
        <w:rPr>
          <w:rFonts w:ascii="Times New Roman" w:hAnsi="Times New Roman" w:cs="Times New Roman"/>
          <w:color w:val="000000" w:themeColor="text1"/>
          <w:sz w:val="28"/>
          <w:szCs w:val="28"/>
        </w:rPr>
        <w:t xml:space="preserve"> </w:t>
      </w:r>
      <w:r w:rsidRPr="007F6AF5">
        <w:rPr>
          <w:rFonts w:ascii="Times New Roman" w:hAnsi="Times New Roman" w:cs="Times New Roman"/>
          <w:color w:val="000000" w:themeColor="text1"/>
          <w:sz w:val="28"/>
          <w:szCs w:val="28"/>
        </w:rPr>
        <w:t xml:space="preserve">по полному кругу </w:t>
      </w:r>
      <w:proofErr w:type="gramStart"/>
      <w:r w:rsidRPr="007F6AF5">
        <w:rPr>
          <w:rFonts w:ascii="Times New Roman" w:hAnsi="Times New Roman" w:cs="Times New Roman"/>
          <w:color w:val="000000" w:themeColor="text1"/>
          <w:sz w:val="28"/>
          <w:szCs w:val="28"/>
        </w:rPr>
        <w:t>предприятий</w:t>
      </w:r>
      <w:r w:rsidR="00F51385" w:rsidRPr="007F6AF5">
        <w:rPr>
          <w:rFonts w:ascii="Times New Roman" w:hAnsi="Times New Roman" w:cs="Times New Roman"/>
          <w:color w:val="000000" w:themeColor="text1"/>
          <w:sz w:val="28"/>
          <w:szCs w:val="28"/>
        </w:rPr>
        <w:t xml:space="preserve">  Болотнинского</w:t>
      </w:r>
      <w:proofErr w:type="gramEnd"/>
      <w:r w:rsidR="00F51385" w:rsidRPr="007F6AF5">
        <w:rPr>
          <w:rFonts w:ascii="Times New Roman" w:hAnsi="Times New Roman" w:cs="Times New Roman"/>
          <w:color w:val="000000" w:themeColor="text1"/>
          <w:sz w:val="28"/>
          <w:szCs w:val="28"/>
        </w:rPr>
        <w:t xml:space="preserve"> </w:t>
      </w:r>
      <w:r w:rsidR="00D550F3" w:rsidRPr="007F6AF5">
        <w:rPr>
          <w:rFonts w:ascii="Times New Roman" w:hAnsi="Times New Roman" w:cs="Times New Roman"/>
          <w:color w:val="000000" w:themeColor="text1"/>
          <w:sz w:val="28"/>
          <w:szCs w:val="28"/>
        </w:rPr>
        <w:t xml:space="preserve"> района</w:t>
      </w:r>
      <w:r w:rsidR="006A0BB6" w:rsidRPr="007F6AF5">
        <w:rPr>
          <w:rFonts w:ascii="Times New Roman" w:hAnsi="Times New Roman" w:cs="Times New Roman"/>
          <w:color w:val="000000" w:themeColor="text1"/>
          <w:sz w:val="28"/>
          <w:szCs w:val="28"/>
        </w:rPr>
        <w:t xml:space="preserve"> Новосибирской области</w:t>
      </w:r>
      <w:r w:rsidR="00D550F3" w:rsidRPr="007F6AF5">
        <w:rPr>
          <w:rFonts w:ascii="Times New Roman" w:hAnsi="Times New Roman" w:cs="Times New Roman"/>
          <w:color w:val="000000" w:themeColor="text1"/>
          <w:sz w:val="28"/>
          <w:szCs w:val="28"/>
        </w:rPr>
        <w:t xml:space="preserve"> </w:t>
      </w:r>
      <w:r w:rsidR="00D014B1" w:rsidRPr="007F6AF5">
        <w:rPr>
          <w:rFonts w:ascii="Times New Roman" w:hAnsi="Times New Roman" w:cs="Times New Roman"/>
          <w:color w:val="000000" w:themeColor="text1"/>
          <w:sz w:val="28"/>
          <w:szCs w:val="28"/>
        </w:rPr>
        <w:t xml:space="preserve">за </w:t>
      </w:r>
      <w:r w:rsidR="00417F58" w:rsidRPr="007F6AF5">
        <w:rPr>
          <w:rFonts w:ascii="Times New Roman" w:hAnsi="Times New Roman" w:cs="Times New Roman"/>
          <w:color w:val="000000" w:themeColor="text1"/>
          <w:sz w:val="28"/>
          <w:szCs w:val="28"/>
        </w:rPr>
        <w:t xml:space="preserve">первое полугодие </w:t>
      </w:r>
      <w:r w:rsidR="002F05B5" w:rsidRPr="007F6AF5">
        <w:rPr>
          <w:rFonts w:ascii="Times New Roman" w:hAnsi="Times New Roman" w:cs="Times New Roman"/>
          <w:color w:val="000000" w:themeColor="text1"/>
          <w:sz w:val="28"/>
          <w:szCs w:val="28"/>
        </w:rPr>
        <w:t>20</w:t>
      </w:r>
      <w:r w:rsidR="006A0BB6" w:rsidRPr="007F6AF5">
        <w:rPr>
          <w:rFonts w:ascii="Times New Roman" w:hAnsi="Times New Roman" w:cs="Times New Roman"/>
          <w:color w:val="000000" w:themeColor="text1"/>
          <w:sz w:val="28"/>
          <w:szCs w:val="28"/>
        </w:rPr>
        <w:t>2</w:t>
      </w:r>
      <w:r w:rsidR="00417F58" w:rsidRPr="007F6AF5">
        <w:rPr>
          <w:rFonts w:ascii="Times New Roman" w:hAnsi="Times New Roman" w:cs="Times New Roman"/>
          <w:color w:val="000000" w:themeColor="text1"/>
          <w:sz w:val="28"/>
          <w:szCs w:val="28"/>
        </w:rPr>
        <w:t>2</w:t>
      </w:r>
      <w:r w:rsidR="00D014B1" w:rsidRPr="007F6AF5">
        <w:rPr>
          <w:rFonts w:ascii="Times New Roman" w:hAnsi="Times New Roman" w:cs="Times New Roman"/>
          <w:color w:val="000000" w:themeColor="text1"/>
          <w:sz w:val="28"/>
          <w:szCs w:val="28"/>
        </w:rPr>
        <w:t xml:space="preserve"> год</w:t>
      </w:r>
      <w:r w:rsidR="00417F58" w:rsidRPr="007F6AF5">
        <w:rPr>
          <w:rFonts w:ascii="Times New Roman" w:hAnsi="Times New Roman" w:cs="Times New Roman"/>
          <w:color w:val="000000" w:themeColor="text1"/>
          <w:sz w:val="28"/>
          <w:szCs w:val="28"/>
        </w:rPr>
        <w:t>а</w:t>
      </w:r>
      <w:r w:rsidR="00FA39F6" w:rsidRPr="007F6AF5">
        <w:rPr>
          <w:rFonts w:ascii="Times New Roman" w:hAnsi="Times New Roman" w:cs="Times New Roman"/>
          <w:color w:val="000000" w:themeColor="text1"/>
          <w:sz w:val="28"/>
          <w:szCs w:val="28"/>
        </w:rPr>
        <w:t xml:space="preserve"> </w:t>
      </w:r>
      <w:r w:rsidR="00D550F3" w:rsidRPr="007F6AF5">
        <w:rPr>
          <w:rFonts w:ascii="Times New Roman" w:hAnsi="Times New Roman" w:cs="Times New Roman"/>
          <w:color w:val="000000" w:themeColor="text1"/>
          <w:sz w:val="28"/>
          <w:szCs w:val="28"/>
        </w:rPr>
        <w:t xml:space="preserve"> составила </w:t>
      </w:r>
      <w:r w:rsidR="007F6AF5" w:rsidRPr="007F6AF5">
        <w:rPr>
          <w:rFonts w:ascii="Times New Roman" w:hAnsi="Times New Roman" w:cs="Times New Roman"/>
          <w:color w:val="000000" w:themeColor="text1"/>
          <w:sz w:val="28"/>
          <w:szCs w:val="28"/>
        </w:rPr>
        <w:t>5236</w:t>
      </w:r>
      <w:r w:rsidR="00747429" w:rsidRPr="007F6AF5">
        <w:rPr>
          <w:rFonts w:ascii="Times New Roman" w:hAnsi="Times New Roman" w:cs="Times New Roman"/>
          <w:color w:val="000000" w:themeColor="text1"/>
          <w:sz w:val="28"/>
          <w:szCs w:val="28"/>
        </w:rPr>
        <w:t xml:space="preserve"> человек.</w:t>
      </w:r>
      <w:r w:rsidR="00747429" w:rsidRPr="00417F58">
        <w:rPr>
          <w:rFonts w:ascii="Times New Roman" w:hAnsi="Times New Roman" w:cs="Times New Roman"/>
          <w:color w:val="000000" w:themeColor="text1"/>
          <w:sz w:val="28"/>
          <w:szCs w:val="28"/>
        </w:rPr>
        <w:t xml:space="preserve"> </w:t>
      </w:r>
      <w:r w:rsidR="000844E8">
        <w:rPr>
          <w:rFonts w:ascii="Times New Roman" w:hAnsi="Times New Roman" w:cs="Times New Roman"/>
          <w:color w:val="000000" w:themeColor="text1"/>
          <w:sz w:val="28"/>
          <w:szCs w:val="28"/>
        </w:rPr>
        <w:t>Ситуация на рынке труда Болотнинского района в первом полугодии остаётся относительно стабильной.</w:t>
      </w:r>
      <w:r w:rsidR="00747429" w:rsidRPr="00417F58">
        <w:rPr>
          <w:rFonts w:ascii="Times New Roman" w:hAnsi="Times New Roman" w:cs="Times New Roman"/>
          <w:color w:val="000000" w:themeColor="text1"/>
          <w:sz w:val="28"/>
          <w:szCs w:val="28"/>
        </w:rPr>
        <w:t xml:space="preserve"> </w:t>
      </w:r>
      <w:r w:rsidR="00747429" w:rsidRPr="000762F2">
        <w:rPr>
          <w:rFonts w:ascii="Times New Roman" w:hAnsi="Times New Roman" w:cs="Times New Roman"/>
          <w:color w:val="000000" w:themeColor="text1"/>
          <w:sz w:val="28"/>
          <w:szCs w:val="28"/>
        </w:rPr>
        <w:t xml:space="preserve">Угроз массового высвобождения работников </w:t>
      </w:r>
      <w:r w:rsidR="002A6383" w:rsidRPr="000762F2">
        <w:rPr>
          <w:rFonts w:ascii="Times New Roman" w:hAnsi="Times New Roman" w:cs="Times New Roman"/>
          <w:color w:val="000000" w:themeColor="text1"/>
          <w:sz w:val="28"/>
          <w:szCs w:val="28"/>
        </w:rPr>
        <w:t xml:space="preserve">на предприятиях </w:t>
      </w:r>
      <w:r w:rsidR="000B353B" w:rsidRPr="000762F2">
        <w:rPr>
          <w:rFonts w:ascii="Times New Roman" w:hAnsi="Times New Roman" w:cs="Times New Roman"/>
          <w:color w:val="000000" w:themeColor="text1"/>
          <w:sz w:val="28"/>
          <w:szCs w:val="28"/>
        </w:rPr>
        <w:t>нет.</w:t>
      </w:r>
      <w:r w:rsidR="000844E8" w:rsidRPr="000844E8">
        <w:rPr>
          <w:rFonts w:ascii="Times New Roman" w:eastAsia="Calibri" w:hAnsi="Times New Roman" w:cs="Times New Roman"/>
          <w:sz w:val="28"/>
          <w:szCs w:val="28"/>
        </w:rPr>
        <w:t xml:space="preserve"> </w:t>
      </w:r>
      <w:r w:rsidR="000844E8" w:rsidRPr="006A0BB6">
        <w:rPr>
          <w:rFonts w:ascii="Times New Roman" w:eastAsia="Calibri" w:hAnsi="Times New Roman" w:cs="Times New Roman"/>
          <w:sz w:val="28"/>
          <w:szCs w:val="28"/>
        </w:rPr>
        <w:t xml:space="preserve">Уровень официально зарегистрированной безработицы по состоянию </w:t>
      </w:r>
      <w:r w:rsidR="000844E8" w:rsidRPr="00417F58">
        <w:rPr>
          <w:rFonts w:ascii="Times New Roman" w:eastAsia="Calibri" w:hAnsi="Times New Roman" w:cs="Times New Roman"/>
          <w:color w:val="000000" w:themeColor="text1"/>
          <w:sz w:val="28"/>
          <w:szCs w:val="28"/>
        </w:rPr>
        <w:t>на 01.07.2022 составил 1,</w:t>
      </w:r>
      <w:r w:rsidR="000844E8">
        <w:rPr>
          <w:rFonts w:ascii="Times New Roman" w:eastAsia="Calibri" w:hAnsi="Times New Roman" w:cs="Times New Roman"/>
          <w:color w:val="000000" w:themeColor="text1"/>
          <w:sz w:val="28"/>
          <w:szCs w:val="28"/>
        </w:rPr>
        <w:t>9</w:t>
      </w:r>
      <w:r w:rsidR="000844E8" w:rsidRPr="00417F58">
        <w:rPr>
          <w:rFonts w:ascii="Times New Roman" w:eastAsia="Calibri" w:hAnsi="Times New Roman" w:cs="Times New Roman"/>
          <w:color w:val="000000" w:themeColor="text1"/>
          <w:sz w:val="28"/>
          <w:szCs w:val="28"/>
        </w:rPr>
        <w:t>%.</w:t>
      </w:r>
    </w:p>
    <w:p w:rsidR="0059366F" w:rsidRDefault="0059366F" w:rsidP="000844E8">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Численность официально зарегистрированных безработных в </w:t>
      </w:r>
      <w:proofErr w:type="spellStart"/>
      <w:r>
        <w:rPr>
          <w:rFonts w:ascii="Times New Roman" w:eastAsia="Calibri" w:hAnsi="Times New Roman" w:cs="Times New Roman"/>
          <w:color w:val="000000" w:themeColor="text1"/>
          <w:sz w:val="28"/>
          <w:szCs w:val="28"/>
        </w:rPr>
        <w:t>Болотнинском</w:t>
      </w:r>
      <w:proofErr w:type="spellEnd"/>
      <w:r>
        <w:rPr>
          <w:rFonts w:ascii="Times New Roman" w:eastAsia="Calibri" w:hAnsi="Times New Roman" w:cs="Times New Roman"/>
          <w:color w:val="000000" w:themeColor="text1"/>
          <w:sz w:val="28"/>
          <w:szCs w:val="28"/>
        </w:rPr>
        <w:t xml:space="preserve"> района на начало июля 2022 года составила 255 человек, что на 218 человек меньше, чем на соответствующую дату прошлого года. Из общего количества </w:t>
      </w:r>
      <w:r>
        <w:rPr>
          <w:rFonts w:ascii="Times New Roman" w:eastAsia="Calibri" w:hAnsi="Times New Roman" w:cs="Times New Roman"/>
          <w:color w:val="000000" w:themeColor="text1"/>
          <w:sz w:val="28"/>
          <w:szCs w:val="28"/>
        </w:rPr>
        <w:lastRenderedPageBreak/>
        <w:t xml:space="preserve">безработных 41 человек (16%) составляет молодёжь до 29 лет, 44 человека (17%) люди </w:t>
      </w:r>
      <w:proofErr w:type="spellStart"/>
      <w:r>
        <w:rPr>
          <w:rFonts w:ascii="Times New Roman" w:eastAsia="Calibri" w:hAnsi="Times New Roman" w:cs="Times New Roman"/>
          <w:color w:val="000000" w:themeColor="text1"/>
          <w:sz w:val="28"/>
          <w:szCs w:val="28"/>
        </w:rPr>
        <w:t>предпенсионного</w:t>
      </w:r>
      <w:proofErr w:type="spellEnd"/>
      <w:r>
        <w:rPr>
          <w:rFonts w:ascii="Times New Roman" w:eastAsia="Calibri" w:hAnsi="Times New Roman" w:cs="Times New Roman"/>
          <w:color w:val="000000" w:themeColor="text1"/>
          <w:sz w:val="28"/>
          <w:szCs w:val="28"/>
        </w:rPr>
        <w:t xml:space="preserve"> возраста.</w:t>
      </w:r>
    </w:p>
    <w:p w:rsidR="000844E8" w:rsidRDefault="000844E8" w:rsidP="000844E8">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На конец первого полугодия 2022 года в службу занятости организациями района </w:t>
      </w:r>
      <w:r w:rsidR="0059366F">
        <w:rPr>
          <w:rFonts w:ascii="Times New Roman" w:eastAsia="Calibri" w:hAnsi="Times New Roman" w:cs="Times New Roman"/>
          <w:color w:val="000000" w:themeColor="text1"/>
          <w:sz w:val="28"/>
          <w:szCs w:val="28"/>
        </w:rPr>
        <w:t>представлено 531 вакансия, что на 70 вакансий меньше, чем на соответствующий период прошлого года, из них 122</w:t>
      </w:r>
      <w:r w:rsidR="006244F0">
        <w:rPr>
          <w:rFonts w:ascii="Times New Roman" w:eastAsia="Calibri" w:hAnsi="Times New Roman" w:cs="Times New Roman"/>
          <w:color w:val="000000" w:themeColor="text1"/>
          <w:sz w:val="28"/>
          <w:szCs w:val="28"/>
        </w:rPr>
        <w:t xml:space="preserve"> </w:t>
      </w:r>
      <w:r w:rsidR="0059366F">
        <w:rPr>
          <w:rFonts w:ascii="Times New Roman" w:eastAsia="Calibri" w:hAnsi="Times New Roman" w:cs="Times New Roman"/>
          <w:color w:val="000000" w:themeColor="text1"/>
          <w:sz w:val="28"/>
          <w:szCs w:val="28"/>
        </w:rPr>
        <w:t>(23%) по рабочим профессиям. На рынке труда района востребованы рабочие профессии: слесарь, электрик, продавец, водитель, механизатор.</w:t>
      </w:r>
    </w:p>
    <w:p w:rsidR="002A6383" w:rsidRDefault="004F781D" w:rsidP="006F4570">
      <w:pPr>
        <w:pStyle w:val="a3"/>
        <w:spacing w:before="0" w:beforeAutospacing="0" w:after="0" w:afterAutospacing="0"/>
        <w:ind w:firstLine="708"/>
        <w:contextualSpacing/>
        <w:jc w:val="both"/>
        <w:rPr>
          <w:sz w:val="28"/>
          <w:szCs w:val="28"/>
        </w:rPr>
      </w:pPr>
      <w:r w:rsidRPr="00743FDC">
        <w:rPr>
          <w:sz w:val="28"/>
          <w:szCs w:val="28"/>
        </w:rPr>
        <w:t>С целью снижения напряженности на рынке труда, сохранения у безработных граждан мотивации к труду</w:t>
      </w:r>
      <w:r w:rsidR="0026629C" w:rsidRPr="00743FDC">
        <w:rPr>
          <w:sz w:val="28"/>
          <w:szCs w:val="28"/>
        </w:rPr>
        <w:t xml:space="preserve"> заключ</w:t>
      </w:r>
      <w:r w:rsidRPr="00743FDC">
        <w:rPr>
          <w:sz w:val="28"/>
          <w:szCs w:val="28"/>
        </w:rPr>
        <w:t>а</w:t>
      </w:r>
      <w:r w:rsidR="0026629C" w:rsidRPr="00743FDC">
        <w:rPr>
          <w:sz w:val="28"/>
          <w:szCs w:val="28"/>
        </w:rPr>
        <w:t xml:space="preserve">лись </w:t>
      </w:r>
      <w:r w:rsidRPr="00743FDC">
        <w:rPr>
          <w:sz w:val="28"/>
          <w:szCs w:val="28"/>
        </w:rPr>
        <w:t>договора на</w:t>
      </w:r>
      <w:r w:rsidR="0026629C" w:rsidRPr="00743FDC">
        <w:rPr>
          <w:sz w:val="28"/>
          <w:szCs w:val="28"/>
        </w:rPr>
        <w:t xml:space="preserve"> организацию общественных работ, большое внимание </w:t>
      </w:r>
      <w:r w:rsidR="008C0EB9">
        <w:rPr>
          <w:sz w:val="28"/>
          <w:szCs w:val="28"/>
        </w:rPr>
        <w:t xml:space="preserve">было </w:t>
      </w:r>
      <w:r w:rsidR="0026629C" w:rsidRPr="00743FDC">
        <w:rPr>
          <w:sz w:val="28"/>
          <w:szCs w:val="28"/>
        </w:rPr>
        <w:t>уделено занят</w:t>
      </w:r>
      <w:r w:rsidR="00C82CCF">
        <w:rPr>
          <w:sz w:val="28"/>
          <w:szCs w:val="28"/>
        </w:rPr>
        <w:t>ости подростков в летний период</w:t>
      </w:r>
      <w:r w:rsidR="000762F2">
        <w:rPr>
          <w:sz w:val="28"/>
          <w:szCs w:val="28"/>
        </w:rPr>
        <w:t>.</w:t>
      </w:r>
      <w:r w:rsidRPr="00743FDC">
        <w:rPr>
          <w:sz w:val="28"/>
          <w:szCs w:val="28"/>
        </w:rPr>
        <w:t xml:space="preserve"> </w:t>
      </w:r>
      <w:r w:rsidR="006244F0">
        <w:rPr>
          <w:sz w:val="28"/>
          <w:szCs w:val="28"/>
        </w:rPr>
        <w:t xml:space="preserve">В рамках муниципальной программы было трудоустроено 60 несовершеннолетних. Работодателями для ребят являлись учреждения культуры, </w:t>
      </w:r>
      <w:r w:rsidR="005C6D6E">
        <w:rPr>
          <w:sz w:val="28"/>
          <w:szCs w:val="28"/>
        </w:rPr>
        <w:t>МБУ ДО «ДШИ», МКУК «</w:t>
      </w:r>
      <w:proofErr w:type="spellStart"/>
      <w:r w:rsidR="005C6D6E">
        <w:rPr>
          <w:sz w:val="28"/>
          <w:szCs w:val="28"/>
        </w:rPr>
        <w:t>Болотнинская</w:t>
      </w:r>
      <w:proofErr w:type="spellEnd"/>
      <w:r w:rsidR="005C6D6E">
        <w:rPr>
          <w:sz w:val="28"/>
          <w:szCs w:val="28"/>
        </w:rPr>
        <w:t xml:space="preserve"> централизованная библиотечная система», Городская служба благоустройства, МКУ «Молодёжный центр» Болотнинского района. В рамках муниципальной программы планируется провести районный конкурс «Трудовое лето- 2022», который будет направлен на поощрение активной</w:t>
      </w:r>
      <w:r w:rsidR="006F4570">
        <w:rPr>
          <w:sz w:val="28"/>
          <w:szCs w:val="28"/>
        </w:rPr>
        <w:t>, трудолюбивой молодёжи.</w:t>
      </w:r>
    </w:p>
    <w:p w:rsidR="00AA2FBC" w:rsidRDefault="00AA2FBC" w:rsidP="006C1430">
      <w:pPr>
        <w:pStyle w:val="a3"/>
        <w:spacing w:before="0" w:beforeAutospacing="0" w:after="0" w:afterAutospacing="0"/>
        <w:jc w:val="center"/>
        <w:rPr>
          <w:b/>
          <w:color w:val="464646"/>
          <w:sz w:val="28"/>
          <w:szCs w:val="28"/>
          <w:u w:val="single"/>
        </w:rPr>
      </w:pPr>
    </w:p>
    <w:p w:rsidR="00527749" w:rsidRDefault="00681A20" w:rsidP="006C1430">
      <w:pPr>
        <w:pStyle w:val="a3"/>
        <w:spacing w:before="0" w:beforeAutospacing="0" w:after="0" w:afterAutospacing="0"/>
        <w:jc w:val="center"/>
        <w:rPr>
          <w:b/>
          <w:color w:val="464646"/>
          <w:sz w:val="28"/>
          <w:szCs w:val="28"/>
          <w:u w:val="single"/>
        </w:rPr>
      </w:pPr>
      <w:r w:rsidRPr="00681A20">
        <w:rPr>
          <w:b/>
          <w:color w:val="464646"/>
          <w:sz w:val="28"/>
          <w:szCs w:val="28"/>
          <w:u w:val="single"/>
        </w:rPr>
        <w:t>Раздел 3 «Повышения уровня жизни, регулирования оплаты труда»</w:t>
      </w:r>
    </w:p>
    <w:p w:rsidR="00916329" w:rsidRDefault="00916329" w:rsidP="00AE7D8F">
      <w:pPr>
        <w:pStyle w:val="a3"/>
        <w:spacing w:before="0" w:beforeAutospacing="0" w:after="0" w:afterAutospacing="0"/>
        <w:ind w:firstLine="720"/>
        <w:jc w:val="both"/>
        <w:rPr>
          <w:sz w:val="28"/>
          <w:szCs w:val="28"/>
        </w:rPr>
      </w:pPr>
    </w:p>
    <w:p w:rsidR="00443370" w:rsidRPr="007F6AF5" w:rsidRDefault="00AF3690" w:rsidP="00443370">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C866BF">
        <w:rPr>
          <w:rFonts w:ascii="Times New Roman" w:hAnsi="Times New Roman" w:cs="Times New Roman"/>
          <w:sz w:val="28"/>
          <w:szCs w:val="28"/>
        </w:rPr>
        <w:t>За</w:t>
      </w:r>
      <w:r w:rsidR="001F492E">
        <w:rPr>
          <w:rFonts w:ascii="Times New Roman" w:hAnsi="Times New Roman" w:cs="Times New Roman"/>
          <w:sz w:val="28"/>
          <w:szCs w:val="28"/>
        </w:rPr>
        <w:t xml:space="preserve"> </w:t>
      </w:r>
      <w:r w:rsidR="007D66B2">
        <w:rPr>
          <w:rFonts w:ascii="Times New Roman" w:hAnsi="Times New Roman" w:cs="Times New Roman"/>
          <w:sz w:val="28"/>
          <w:szCs w:val="28"/>
        </w:rPr>
        <w:t>первое полугодие 2022</w:t>
      </w:r>
      <w:r w:rsidR="001F492E">
        <w:rPr>
          <w:rFonts w:ascii="Times New Roman" w:hAnsi="Times New Roman" w:cs="Times New Roman"/>
          <w:sz w:val="28"/>
          <w:szCs w:val="28"/>
        </w:rPr>
        <w:t xml:space="preserve"> год</w:t>
      </w:r>
      <w:r w:rsidR="007D66B2">
        <w:rPr>
          <w:rFonts w:ascii="Times New Roman" w:hAnsi="Times New Roman" w:cs="Times New Roman"/>
          <w:sz w:val="28"/>
          <w:szCs w:val="28"/>
        </w:rPr>
        <w:t>а</w:t>
      </w:r>
      <w:r w:rsidR="006450FB">
        <w:rPr>
          <w:rFonts w:ascii="Times New Roman" w:hAnsi="Times New Roman" w:cs="Times New Roman"/>
          <w:sz w:val="28"/>
          <w:szCs w:val="28"/>
        </w:rPr>
        <w:t xml:space="preserve"> в </w:t>
      </w:r>
      <w:proofErr w:type="spellStart"/>
      <w:r w:rsidR="006450FB">
        <w:rPr>
          <w:rFonts w:ascii="Times New Roman" w:hAnsi="Times New Roman" w:cs="Times New Roman"/>
          <w:sz w:val="28"/>
          <w:szCs w:val="28"/>
        </w:rPr>
        <w:t>Болотнинском</w:t>
      </w:r>
      <w:proofErr w:type="spellEnd"/>
      <w:r w:rsidR="00443C9E">
        <w:rPr>
          <w:rFonts w:ascii="Times New Roman" w:hAnsi="Times New Roman" w:cs="Times New Roman"/>
          <w:sz w:val="28"/>
          <w:szCs w:val="28"/>
        </w:rPr>
        <w:t xml:space="preserve"> районе Новосибирской области отмечается </w:t>
      </w:r>
      <w:r w:rsidR="001F492E">
        <w:rPr>
          <w:rFonts w:ascii="Times New Roman" w:hAnsi="Times New Roman" w:cs="Times New Roman"/>
          <w:sz w:val="28"/>
          <w:szCs w:val="28"/>
        </w:rPr>
        <w:t>по</w:t>
      </w:r>
      <w:r w:rsidR="00443C9E">
        <w:rPr>
          <w:rFonts w:ascii="Times New Roman" w:hAnsi="Times New Roman" w:cs="Times New Roman"/>
          <w:sz w:val="28"/>
          <w:szCs w:val="28"/>
        </w:rPr>
        <w:t>ложительная</w:t>
      </w:r>
      <w:r w:rsidR="001F492E">
        <w:rPr>
          <w:rFonts w:ascii="Times New Roman" w:hAnsi="Times New Roman" w:cs="Times New Roman"/>
          <w:sz w:val="28"/>
          <w:szCs w:val="28"/>
        </w:rPr>
        <w:t xml:space="preserve"> динамика показателей качества жизни населения. Одним из существенных факторов качества жизни населения является уровень доходов населения.</w:t>
      </w:r>
      <w:r w:rsidR="00443370" w:rsidRPr="00443370">
        <w:rPr>
          <w:rFonts w:ascii="Times New Roman" w:hAnsi="Times New Roman" w:cs="Times New Roman"/>
          <w:color w:val="000000" w:themeColor="text1"/>
          <w:sz w:val="28"/>
          <w:szCs w:val="28"/>
        </w:rPr>
        <w:t xml:space="preserve"> </w:t>
      </w:r>
      <w:r w:rsidR="00443370" w:rsidRPr="007F6AF5">
        <w:rPr>
          <w:rFonts w:ascii="Times New Roman" w:hAnsi="Times New Roman" w:cs="Times New Roman"/>
          <w:color w:val="000000" w:themeColor="text1"/>
          <w:sz w:val="28"/>
          <w:szCs w:val="28"/>
        </w:rPr>
        <w:t>За первое полугодие 2022 года среднедушевой доход вырос на 11,1</w:t>
      </w:r>
      <w:r w:rsidR="00443370">
        <w:rPr>
          <w:rFonts w:ascii="Times New Roman" w:hAnsi="Times New Roman" w:cs="Times New Roman"/>
          <w:color w:val="000000" w:themeColor="text1"/>
          <w:sz w:val="28"/>
          <w:szCs w:val="28"/>
        </w:rPr>
        <w:t xml:space="preserve">%, </w:t>
      </w:r>
      <w:r w:rsidR="00443370" w:rsidRPr="007F6AF5">
        <w:rPr>
          <w:rFonts w:ascii="Times New Roman" w:hAnsi="Times New Roman" w:cs="Times New Roman"/>
          <w:color w:val="000000" w:themeColor="text1"/>
          <w:sz w:val="28"/>
          <w:szCs w:val="28"/>
        </w:rPr>
        <w:t>по сравнению с соответствующим периодом прошлого года</w:t>
      </w:r>
      <w:r w:rsidR="00443370">
        <w:rPr>
          <w:rFonts w:ascii="Times New Roman" w:hAnsi="Times New Roman" w:cs="Times New Roman"/>
          <w:color w:val="000000" w:themeColor="text1"/>
          <w:sz w:val="28"/>
          <w:szCs w:val="28"/>
        </w:rPr>
        <w:t>,</w:t>
      </w:r>
      <w:r w:rsidR="00443370" w:rsidRPr="007F6AF5">
        <w:rPr>
          <w:rFonts w:ascii="Times New Roman" w:hAnsi="Times New Roman" w:cs="Times New Roman"/>
          <w:color w:val="000000" w:themeColor="text1"/>
          <w:sz w:val="28"/>
          <w:szCs w:val="28"/>
        </w:rPr>
        <w:t xml:space="preserve"> и составил 15324 руб.  </w:t>
      </w:r>
    </w:p>
    <w:p w:rsidR="001F492E" w:rsidRPr="00B168E6" w:rsidRDefault="001F492E" w:rsidP="00AF3690">
      <w:pPr>
        <w:spacing w:after="0" w:line="240" w:lineRule="auto"/>
        <w:ind w:firstLine="708"/>
        <w:jc w:val="both"/>
        <w:rPr>
          <w:rFonts w:ascii="Times New Roman" w:hAnsi="Times New Roman" w:cs="Times New Roman"/>
          <w:color w:val="000000" w:themeColor="text1"/>
          <w:sz w:val="28"/>
          <w:szCs w:val="28"/>
        </w:rPr>
      </w:pPr>
      <w:r w:rsidRPr="00B168E6">
        <w:rPr>
          <w:rFonts w:ascii="Times New Roman" w:hAnsi="Times New Roman" w:cs="Times New Roman"/>
          <w:color w:val="000000" w:themeColor="text1"/>
          <w:sz w:val="28"/>
          <w:szCs w:val="28"/>
        </w:rPr>
        <w:t>Среднемесячная начисленная заработная пла</w:t>
      </w:r>
      <w:r w:rsidR="006450FB">
        <w:rPr>
          <w:rFonts w:ascii="Times New Roman" w:hAnsi="Times New Roman" w:cs="Times New Roman"/>
          <w:color w:val="000000" w:themeColor="text1"/>
          <w:sz w:val="28"/>
          <w:szCs w:val="28"/>
        </w:rPr>
        <w:t>та рабочих и служащих по общему кругу предприятий Болотнинског</w:t>
      </w:r>
      <w:r w:rsidRPr="00B168E6">
        <w:rPr>
          <w:rFonts w:ascii="Times New Roman" w:hAnsi="Times New Roman" w:cs="Times New Roman"/>
          <w:color w:val="000000" w:themeColor="text1"/>
          <w:sz w:val="28"/>
          <w:szCs w:val="28"/>
        </w:rPr>
        <w:t xml:space="preserve">о района </w:t>
      </w:r>
      <w:r w:rsidR="00972CD0">
        <w:rPr>
          <w:rFonts w:ascii="Times New Roman" w:hAnsi="Times New Roman" w:cs="Times New Roman"/>
          <w:color w:val="000000" w:themeColor="text1"/>
          <w:sz w:val="28"/>
          <w:szCs w:val="28"/>
        </w:rPr>
        <w:t xml:space="preserve">на конец июня 2022 года </w:t>
      </w:r>
      <w:r w:rsidRPr="00B168E6">
        <w:rPr>
          <w:rFonts w:ascii="Times New Roman" w:hAnsi="Times New Roman" w:cs="Times New Roman"/>
          <w:color w:val="000000" w:themeColor="text1"/>
          <w:sz w:val="28"/>
          <w:szCs w:val="28"/>
        </w:rPr>
        <w:t xml:space="preserve">составила </w:t>
      </w:r>
      <w:r w:rsidR="006450FB">
        <w:rPr>
          <w:rFonts w:ascii="Times New Roman" w:hAnsi="Times New Roman" w:cs="Times New Roman"/>
          <w:color w:val="000000" w:themeColor="text1"/>
          <w:sz w:val="28"/>
          <w:szCs w:val="28"/>
        </w:rPr>
        <w:t>30075,37</w:t>
      </w:r>
      <w:r w:rsidRPr="00B168E6">
        <w:rPr>
          <w:rFonts w:ascii="Times New Roman" w:hAnsi="Times New Roman" w:cs="Times New Roman"/>
          <w:color w:val="000000" w:themeColor="text1"/>
          <w:sz w:val="28"/>
          <w:szCs w:val="28"/>
        </w:rPr>
        <w:t xml:space="preserve"> ру</w:t>
      </w:r>
      <w:r w:rsidR="006450FB">
        <w:rPr>
          <w:rFonts w:ascii="Times New Roman" w:hAnsi="Times New Roman" w:cs="Times New Roman"/>
          <w:color w:val="000000" w:themeColor="text1"/>
          <w:sz w:val="28"/>
          <w:szCs w:val="28"/>
        </w:rPr>
        <w:t xml:space="preserve">блей. </w:t>
      </w:r>
    </w:p>
    <w:p w:rsidR="006450FB" w:rsidRPr="00B168E6" w:rsidRDefault="001F492E" w:rsidP="006450FB">
      <w:pPr>
        <w:spacing w:after="0" w:line="240" w:lineRule="auto"/>
        <w:ind w:firstLine="708"/>
        <w:jc w:val="both"/>
        <w:rPr>
          <w:rFonts w:ascii="Times New Roman" w:hAnsi="Times New Roman" w:cs="Times New Roman"/>
          <w:color w:val="000000" w:themeColor="text1"/>
          <w:sz w:val="28"/>
          <w:szCs w:val="28"/>
        </w:rPr>
      </w:pPr>
      <w:r w:rsidRPr="00B168E6">
        <w:rPr>
          <w:rFonts w:ascii="Times New Roman" w:hAnsi="Times New Roman" w:cs="Times New Roman"/>
          <w:color w:val="000000" w:themeColor="text1"/>
          <w:sz w:val="28"/>
          <w:szCs w:val="28"/>
        </w:rPr>
        <w:t xml:space="preserve"> </w:t>
      </w:r>
      <w:r w:rsidR="006450FB">
        <w:rPr>
          <w:rFonts w:ascii="Times New Roman" w:hAnsi="Times New Roman" w:cs="Times New Roman"/>
          <w:color w:val="000000" w:themeColor="text1"/>
          <w:sz w:val="28"/>
          <w:szCs w:val="28"/>
        </w:rPr>
        <w:t>З</w:t>
      </w:r>
      <w:r w:rsidRPr="00B168E6">
        <w:rPr>
          <w:rFonts w:ascii="Times New Roman" w:hAnsi="Times New Roman" w:cs="Times New Roman"/>
          <w:color w:val="000000" w:themeColor="text1"/>
          <w:sz w:val="28"/>
          <w:szCs w:val="28"/>
        </w:rPr>
        <w:t>араб</w:t>
      </w:r>
      <w:r w:rsidR="006450FB">
        <w:rPr>
          <w:rFonts w:ascii="Times New Roman" w:hAnsi="Times New Roman" w:cs="Times New Roman"/>
          <w:color w:val="000000" w:themeColor="text1"/>
          <w:sz w:val="28"/>
          <w:szCs w:val="28"/>
        </w:rPr>
        <w:t xml:space="preserve">отная плата работников муниципальных учреждений района увеличилась на 13.1% по сравнению с прошлым годом и  </w:t>
      </w:r>
      <w:r w:rsidRPr="00B168E6">
        <w:rPr>
          <w:rFonts w:ascii="Times New Roman" w:hAnsi="Times New Roman" w:cs="Times New Roman"/>
          <w:color w:val="000000" w:themeColor="text1"/>
          <w:sz w:val="28"/>
          <w:szCs w:val="28"/>
        </w:rPr>
        <w:t xml:space="preserve"> составила 3</w:t>
      </w:r>
      <w:r w:rsidR="006450FB">
        <w:rPr>
          <w:rFonts w:ascii="Times New Roman" w:hAnsi="Times New Roman" w:cs="Times New Roman"/>
          <w:color w:val="000000" w:themeColor="text1"/>
          <w:sz w:val="28"/>
          <w:szCs w:val="28"/>
        </w:rPr>
        <w:t>6337 руб., в том числе в учреждениях образования 36757,6 руб.</w:t>
      </w:r>
      <w:r w:rsidR="00972CD0">
        <w:rPr>
          <w:rFonts w:ascii="Times New Roman" w:hAnsi="Times New Roman" w:cs="Times New Roman"/>
          <w:color w:val="000000" w:themeColor="text1"/>
          <w:sz w:val="28"/>
          <w:szCs w:val="28"/>
        </w:rPr>
        <w:t xml:space="preserve"> </w:t>
      </w:r>
      <w:r w:rsidR="006450FB">
        <w:rPr>
          <w:rFonts w:ascii="Times New Roman" w:hAnsi="Times New Roman" w:cs="Times New Roman"/>
          <w:color w:val="000000" w:themeColor="text1"/>
          <w:sz w:val="28"/>
          <w:szCs w:val="28"/>
        </w:rPr>
        <w:t>(</w:t>
      </w:r>
      <w:r w:rsidR="00972CD0">
        <w:rPr>
          <w:rFonts w:ascii="Times New Roman" w:hAnsi="Times New Roman" w:cs="Times New Roman"/>
          <w:color w:val="000000" w:themeColor="text1"/>
          <w:sz w:val="28"/>
          <w:szCs w:val="28"/>
        </w:rPr>
        <w:t xml:space="preserve">+4268,7 руб.), в учреждениях культуры 39538,9 руб. (+6160 руб.), в социальной защите 34477 </w:t>
      </w:r>
      <w:proofErr w:type="gramStart"/>
      <w:r w:rsidR="00972CD0">
        <w:rPr>
          <w:rFonts w:ascii="Times New Roman" w:hAnsi="Times New Roman" w:cs="Times New Roman"/>
          <w:color w:val="000000" w:themeColor="text1"/>
          <w:sz w:val="28"/>
          <w:szCs w:val="28"/>
        </w:rPr>
        <w:t>руб.(</w:t>
      </w:r>
      <w:proofErr w:type="gramEnd"/>
      <w:r w:rsidR="00972CD0">
        <w:rPr>
          <w:rFonts w:ascii="Times New Roman" w:hAnsi="Times New Roman" w:cs="Times New Roman"/>
          <w:color w:val="000000" w:themeColor="text1"/>
          <w:sz w:val="28"/>
          <w:szCs w:val="28"/>
        </w:rPr>
        <w:t>+3620</w:t>
      </w:r>
      <w:r w:rsidR="007F6AF5">
        <w:rPr>
          <w:rFonts w:ascii="Times New Roman" w:hAnsi="Times New Roman" w:cs="Times New Roman"/>
          <w:color w:val="000000" w:themeColor="text1"/>
          <w:sz w:val="28"/>
          <w:szCs w:val="28"/>
        </w:rPr>
        <w:t xml:space="preserve"> руб.</w:t>
      </w:r>
      <w:r w:rsidR="00972CD0">
        <w:rPr>
          <w:rFonts w:ascii="Times New Roman" w:hAnsi="Times New Roman" w:cs="Times New Roman"/>
          <w:color w:val="000000" w:themeColor="text1"/>
          <w:sz w:val="28"/>
          <w:szCs w:val="28"/>
        </w:rPr>
        <w:t xml:space="preserve">). В </w:t>
      </w:r>
      <w:proofErr w:type="spellStart"/>
      <w:r w:rsidR="00972CD0">
        <w:rPr>
          <w:rFonts w:ascii="Times New Roman" w:hAnsi="Times New Roman" w:cs="Times New Roman"/>
          <w:color w:val="000000" w:themeColor="text1"/>
          <w:sz w:val="28"/>
          <w:szCs w:val="28"/>
        </w:rPr>
        <w:t>Болотнинском</w:t>
      </w:r>
      <w:proofErr w:type="spellEnd"/>
      <w:r w:rsidR="00972CD0">
        <w:rPr>
          <w:rFonts w:ascii="Times New Roman" w:hAnsi="Times New Roman" w:cs="Times New Roman"/>
          <w:color w:val="000000" w:themeColor="text1"/>
          <w:sz w:val="28"/>
          <w:szCs w:val="28"/>
        </w:rPr>
        <w:t xml:space="preserve"> районе отсутствует просроченная задолженность по заработной плате.</w:t>
      </w:r>
    </w:p>
    <w:p w:rsidR="00DD1D24" w:rsidRPr="009B3F80" w:rsidRDefault="00CA747B" w:rsidP="009B3F80">
      <w:pPr>
        <w:spacing w:after="0" w:line="240" w:lineRule="auto"/>
        <w:ind w:firstLine="283"/>
        <w:contextualSpacing/>
        <w:jc w:val="both"/>
        <w:rPr>
          <w:rStyle w:val="apple-converted-space"/>
          <w:rFonts w:ascii="Times New Roman" w:eastAsia="Times New Roman" w:hAnsi="Times New Roman" w:cs="Times New Roman"/>
          <w:sz w:val="28"/>
          <w:szCs w:val="20"/>
          <w:lang w:eastAsia="zh-CN"/>
        </w:rPr>
      </w:pPr>
      <w:r w:rsidRPr="00575E72">
        <w:rPr>
          <w:rFonts w:ascii="Times New Roman" w:eastAsia="Times New Roman" w:hAnsi="Times New Roman" w:cs="Times New Roman"/>
          <w:sz w:val="28"/>
          <w:szCs w:val="20"/>
          <w:lang w:eastAsia="zh-CN"/>
        </w:rPr>
        <w:t xml:space="preserve">Основным направлением в области оплаты труда в дальнейшем будет являться: </w:t>
      </w:r>
      <w:r w:rsidR="00743FDC">
        <w:rPr>
          <w:rFonts w:ascii="Times New Roman" w:eastAsia="Times New Roman" w:hAnsi="Times New Roman" w:cs="Times New Roman"/>
          <w:sz w:val="28"/>
          <w:szCs w:val="20"/>
          <w:lang w:eastAsia="zh-CN"/>
        </w:rPr>
        <w:t>обеспечение выплаты минимально</w:t>
      </w:r>
      <w:r w:rsidR="00DD1D24">
        <w:rPr>
          <w:rFonts w:ascii="Times New Roman" w:eastAsia="Times New Roman" w:hAnsi="Times New Roman" w:cs="Times New Roman"/>
          <w:sz w:val="28"/>
          <w:szCs w:val="20"/>
          <w:lang w:eastAsia="zh-CN"/>
        </w:rPr>
        <w:t>го размера</w:t>
      </w:r>
      <w:r w:rsidR="00743FDC">
        <w:rPr>
          <w:rFonts w:ascii="Times New Roman" w:eastAsia="Times New Roman" w:hAnsi="Times New Roman" w:cs="Times New Roman"/>
          <w:sz w:val="28"/>
          <w:szCs w:val="20"/>
          <w:lang w:eastAsia="zh-CN"/>
        </w:rPr>
        <w:t xml:space="preserve"> </w:t>
      </w:r>
      <w:r w:rsidR="00DD1D24">
        <w:rPr>
          <w:rFonts w:ascii="Times New Roman" w:eastAsia="Times New Roman" w:hAnsi="Times New Roman" w:cs="Times New Roman"/>
          <w:sz w:val="28"/>
          <w:szCs w:val="20"/>
          <w:lang w:eastAsia="zh-CN"/>
        </w:rPr>
        <w:t>о</w:t>
      </w:r>
      <w:r w:rsidR="00743FDC">
        <w:rPr>
          <w:rFonts w:ascii="Times New Roman" w:eastAsia="Times New Roman" w:hAnsi="Times New Roman" w:cs="Times New Roman"/>
          <w:sz w:val="28"/>
          <w:szCs w:val="20"/>
          <w:lang w:eastAsia="zh-CN"/>
        </w:rPr>
        <w:t>платы</w:t>
      </w:r>
      <w:r w:rsidR="00DD1D24">
        <w:rPr>
          <w:rFonts w:ascii="Times New Roman" w:eastAsia="Times New Roman" w:hAnsi="Times New Roman" w:cs="Times New Roman"/>
          <w:sz w:val="28"/>
          <w:szCs w:val="20"/>
          <w:lang w:eastAsia="zh-CN"/>
        </w:rPr>
        <w:t xml:space="preserve"> труда</w:t>
      </w:r>
      <w:r w:rsidR="00743FDC">
        <w:rPr>
          <w:rFonts w:ascii="Times New Roman" w:eastAsia="Times New Roman" w:hAnsi="Times New Roman" w:cs="Times New Roman"/>
          <w:sz w:val="28"/>
          <w:szCs w:val="20"/>
          <w:lang w:eastAsia="zh-CN"/>
        </w:rPr>
        <w:t xml:space="preserve"> не ниже величины, установленной на федеральном уровне, </w:t>
      </w:r>
      <w:r w:rsidRPr="00575E72">
        <w:rPr>
          <w:rFonts w:ascii="Times New Roman" w:eastAsia="Times New Roman" w:hAnsi="Times New Roman" w:cs="Times New Roman"/>
          <w:sz w:val="28"/>
          <w:szCs w:val="20"/>
          <w:lang w:eastAsia="zh-CN"/>
        </w:rPr>
        <w:t>совершенствование отраслевых систем оплаты труда.</w:t>
      </w:r>
    </w:p>
    <w:p w:rsidR="00EF6C72" w:rsidRPr="00AD0CFD" w:rsidRDefault="00EF6C72" w:rsidP="006C1430">
      <w:pPr>
        <w:pStyle w:val="a3"/>
        <w:spacing w:after="0" w:afterAutospacing="0"/>
        <w:ind w:firstLine="720"/>
        <w:jc w:val="center"/>
        <w:rPr>
          <w:rStyle w:val="apple-converted-space"/>
          <w:b/>
          <w:color w:val="464646"/>
          <w:sz w:val="28"/>
          <w:szCs w:val="28"/>
          <w:u w:val="single"/>
        </w:rPr>
      </w:pPr>
      <w:r w:rsidRPr="00AD0CFD">
        <w:rPr>
          <w:rStyle w:val="apple-converted-space"/>
          <w:b/>
          <w:color w:val="464646"/>
          <w:sz w:val="28"/>
          <w:szCs w:val="28"/>
          <w:u w:val="single"/>
        </w:rPr>
        <w:t>Раздел 4 «Охрана труда и экологическая безопасность</w:t>
      </w:r>
    </w:p>
    <w:p w:rsidR="00916329" w:rsidRDefault="00916329" w:rsidP="001C7A01">
      <w:pPr>
        <w:pStyle w:val="a3"/>
        <w:spacing w:after="0" w:afterAutospacing="0"/>
        <w:ind w:firstLine="720"/>
        <w:contextualSpacing/>
        <w:jc w:val="both"/>
        <w:rPr>
          <w:rStyle w:val="apple-converted-space"/>
          <w:sz w:val="28"/>
          <w:szCs w:val="28"/>
        </w:rPr>
      </w:pPr>
    </w:p>
    <w:p w:rsidR="00743FDC" w:rsidRPr="00E6138A" w:rsidRDefault="00EF6C72" w:rsidP="001C7A01">
      <w:pPr>
        <w:pStyle w:val="a3"/>
        <w:spacing w:after="0" w:afterAutospacing="0"/>
        <w:ind w:firstLine="720"/>
        <w:contextualSpacing/>
        <w:jc w:val="both"/>
        <w:rPr>
          <w:rStyle w:val="apple-converted-space"/>
          <w:sz w:val="28"/>
          <w:szCs w:val="28"/>
        </w:rPr>
      </w:pPr>
      <w:r w:rsidRPr="00E6138A">
        <w:rPr>
          <w:rStyle w:val="apple-converted-space"/>
          <w:sz w:val="28"/>
          <w:szCs w:val="28"/>
        </w:rPr>
        <w:t>В</w:t>
      </w:r>
      <w:r w:rsidR="00865E22">
        <w:rPr>
          <w:rStyle w:val="apple-converted-space"/>
          <w:sz w:val="28"/>
          <w:szCs w:val="28"/>
        </w:rPr>
        <w:t xml:space="preserve"> течение </w:t>
      </w:r>
      <w:r w:rsidR="009C3A52">
        <w:rPr>
          <w:rStyle w:val="apple-converted-space"/>
          <w:sz w:val="28"/>
          <w:szCs w:val="28"/>
        </w:rPr>
        <w:t>первого полугодия</w:t>
      </w:r>
      <w:r w:rsidRPr="00E6138A">
        <w:rPr>
          <w:rStyle w:val="apple-converted-space"/>
          <w:sz w:val="28"/>
          <w:szCs w:val="28"/>
        </w:rPr>
        <w:t xml:space="preserve"> 20</w:t>
      </w:r>
      <w:r w:rsidR="00865E22">
        <w:rPr>
          <w:rStyle w:val="apple-converted-space"/>
          <w:sz w:val="28"/>
          <w:szCs w:val="28"/>
        </w:rPr>
        <w:t>2</w:t>
      </w:r>
      <w:r w:rsidR="007D66B2">
        <w:rPr>
          <w:rStyle w:val="apple-converted-space"/>
          <w:sz w:val="28"/>
          <w:szCs w:val="28"/>
        </w:rPr>
        <w:t>2</w:t>
      </w:r>
      <w:r w:rsidRPr="00E6138A">
        <w:rPr>
          <w:rStyle w:val="apple-converted-space"/>
          <w:sz w:val="28"/>
          <w:szCs w:val="28"/>
        </w:rPr>
        <w:t xml:space="preserve"> год</w:t>
      </w:r>
      <w:r w:rsidR="00865E22">
        <w:rPr>
          <w:rStyle w:val="apple-converted-space"/>
          <w:sz w:val="28"/>
          <w:szCs w:val="28"/>
        </w:rPr>
        <w:t>а</w:t>
      </w:r>
      <w:r w:rsidRPr="00E6138A">
        <w:rPr>
          <w:rStyle w:val="apple-converted-space"/>
          <w:sz w:val="28"/>
          <w:szCs w:val="28"/>
        </w:rPr>
        <w:t xml:space="preserve"> продолж</w:t>
      </w:r>
      <w:r w:rsidR="00865E22">
        <w:rPr>
          <w:rStyle w:val="apple-converted-space"/>
          <w:sz w:val="28"/>
          <w:szCs w:val="28"/>
        </w:rPr>
        <w:t>а</w:t>
      </w:r>
      <w:r w:rsidRPr="00E6138A">
        <w:rPr>
          <w:rStyle w:val="apple-converted-space"/>
          <w:sz w:val="28"/>
          <w:szCs w:val="28"/>
        </w:rPr>
        <w:t>лась работа, направленная на улучшение безопасных условий труда работников предприятий и снижение риско</w:t>
      </w:r>
      <w:r w:rsidR="00743FDC" w:rsidRPr="00E6138A">
        <w:rPr>
          <w:rStyle w:val="apple-converted-space"/>
          <w:sz w:val="28"/>
          <w:szCs w:val="28"/>
        </w:rPr>
        <w:t>в производственного травматизма, улучшение качества окружающей среды.</w:t>
      </w:r>
    </w:p>
    <w:p w:rsidR="00EF6C72" w:rsidRDefault="00283F15" w:rsidP="00864B28">
      <w:pPr>
        <w:pStyle w:val="a3"/>
        <w:spacing w:after="0" w:afterAutospacing="0"/>
        <w:ind w:firstLine="720"/>
        <w:contextualSpacing/>
        <w:jc w:val="both"/>
        <w:rPr>
          <w:rStyle w:val="apple-converted-space"/>
          <w:sz w:val="28"/>
          <w:szCs w:val="28"/>
        </w:rPr>
      </w:pPr>
      <w:r>
        <w:rPr>
          <w:rStyle w:val="apple-converted-space"/>
          <w:sz w:val="28"/>
          <w:szCs w:val="28"/>
        </w:rPr>
        <w:lastRenderedPageBreak/>
        <w:t xml:space="preserve">Однако, в </w:t>
      </w:r>
      <w:r w:rsidR="007D66B2">
        <w:rPr>
          <w:rStyle w:val="apple-converted-space"/>
          <w:sz w:val="28"/>
          <w:szCs w:val="28"/>
        </w:rPr>
        <w:t xml:space="preserve">первом полугодии </w:t>
      </w:r>
      <w:r w:rsidR="00865E22">
        <w:rPr>
          <w:rStyle w:val="apple-converted-space"/>
          <w:sz w:val="28"/>
          <w:szCs w:val="28"/>
        </w:rPr>
        <w:t>202</w:t>
      </w:r>
      <w:r w:rsidR="007D66B2">
        <w:rPr>
          <w:rStyle w:val="apple-converted-space"/>
          <w:sz w:val="28"/>
          <w:szCs w:val="28"/>
        </w:rPr>
        <w:t>2</w:t>
      </w:r>
      <w:r w:rsidR="00E6138A" w:rsidRPr="00E6138A">
        <w:rPr>
          <w:rStyle w:val="apple-converted-space"/>
          <w:sz w:val="28"/>
          <w:szCs w:val="28"/>
        </w:rPr>
        <w:t xml:space="preserve"> год</w:t>
      </w:r>
      <w:r w:rsidR="007D66B2">
        <w:rPr>
          <w:rStyle w:val="apple-converted-space"/>
          <w:sz w:val="28"/>
          <w:szCs w:val="28"/>
        </w:rPr>
        <w:t>а</w:t>
      </w:r>
      <w:r w:rsidR="00E6138A" w:rsidRPr="00E6138A">
        <w:rPr>
          <w:rStyle w:val="apple-converted-space"/>
          <w:sz w:val="28"/>
          <w:szCs w:val="28"/>
        </w:rPr>
        <w:t xml:space="preserve"> </w:t>
      </w:r>
      <w:r>
        <w:rPr>
          <w:rStyle w:val="apple-converted-space"/>
          <w:sz w:val="28"/>
          <w:szCs w:val="28"/>
        </w:rPr>
        <w:t xml:space="preserve">был зарегистрирован 1 </w:t>
      </w:r>
      <w:proofErr w:type="gramStart"/>
      <w:r>
        <w:rPr>
          <w:rStyle w:val="apple-converted-space"/>
          <w:sz w:val="28"/>
          <w:szCs w:val="28"/>
        </w:rPr>
        <w:t xml:space="preserve">случай </w:t>
      </w:r>
      <w:r w:rsidR="00E6138A" w:rsidRPr="00E6138A">
        <w:rPr>
          <w:rStyle w:val="apple-converted-space"/>
          <w:sz w:val="28"/>
          <w:szCs w:val="28"/>
        </w:rPr>
        <w:t xml:space="preserve"> п</w:t>
      </w:r>
      <w:r w:rsidR="00E32A5E">
        <w:rPr>
          <w:rStyle w:val="apple-converted-space"/>
          <w:sz w:val="28"/>
          <w:szCs w:val="28"/>
        </w:rPr>
        <w:t>роизводстве</w:t>
      </w:r>
      <w:r>
        <w:rPr>
          <w:rStyle w:val="apple-converted-space"/>
          <w:sz w:val="28"/>
          <w:szCs w:val="28"/>
        </w:rPr>
        <w:t>нного</w:t>
      </w:r>
      <w:proofErr w:type="gramEnd"/>
      <w:r>
        <w:rPr>
          <w:rStyle w:val="apple-converted-space"/>
          <w:sz w:val="28"/>
          <w:szCs w:val="28"/>
        </w:rPr>
        <w:t xml:space="preserve"> травматизма с тяжёлыми последствиями в ЗАО «</w:t>
      </w:r>
      <w:proofErr w:type="spellStart"/>
      <w:r w:rsidR="007F6AF5">
        <w:rPr>
          <w:rStyle w:val="apple-converted-space"/>
          <w:sz w:val="28"/>
          <w:szCs w:val="28"/>
        </w:rPr>
        <w:t>Болотнинская</w:t>
      </w:r>
      <w:proofErr w:type="spellEnd"/>
      <w:r w:rsidR="007F6AF5">
        <w:rPr>
          <w:rStyle w:val="apple-converted-space"/>
          <w:sz w:val="28"/>
          <w:szCs w:val="28"/>
        </w:rPr>
        <w:t xml:space="preserve"> </w:t>
      </w:r>
      <w:proofErr w:type="spellStart"/>
      <w:r w:rsidR="007F6AF5">
        <w:rPr>
          <w:rStyle w:val="apple-converted-space"/>
          <w:sz w:val="28"/>
          <w:szCs w:val="28"/>
        </w:rPr>
        <w:t>г</w:t>
      </w:r>
      <w:r w:rsidR="00864B28">
        <w:rPr>
          <w:rStyle w:val="apple-converted-space"/>
          <w:sz w:val="28"/>
          <w:szCs w:val="28"/>
        </w:rPr>
        <w:t>о</w:t>
      </w:r>
      <w:r>
        <w:rPr>
          <w:rStyle w:val="apple-converted-space"/>
          <w:sz w:val="28"/>
          <w:szCs w:val="28"/>
        </w:rPr>
        <w:t>фротара</w:t>
      </w:r>
      <w:proofErr w:type="spellEnd"/>
      <w:r>
        <w:rPr>
          <w:rStyle w:val="apple-converted-space"/>
          <w:sz w:val="28"/>
          <w:szCs w:val="28"/>
        </w:rPr>
        <w:t>»</w:t>
      </w:r>
      <w:r w:rsidR="00E6138A" w:rsidRPr="00E6138A">
        <w:rPr>
          <w:rStyle w:val="apple-converted-space"/>
          <w:sz w:val="28"/>
          <w:szCs w:val="28"/>
        </w:rPr>
        <w:t xml:space="preserve">. </w:t>
      </w:r>
      <w:r w:rsidR="00AE5A78" w:rsidRPr="00E6138A">
        <w:rPr>
          <w:rStyle w:val="apple-converted-space"/>
          <w:sz w:val="28"/>
          <w:szCs w:val="28"/>
        </w:rPr>
        <w:t xml:space="preserve">Основными причинами несчастных случаев является неудовлетворительная организация производства работ, выразившаяся в недостаточном контроле за выполнением правил охраны труда, сопутствующие причины – не соблюдение самими работниками требований по безопасному выполнению работ. </w:t>
      </w:r>
    </w:p>
    <w:p w:rsidR="00865E22" w:rsidRPr="00E6138A" w:rsidRDefault="00865E22" w:rsidP="00865E22">
      <w:pPr>
        <w:pStyle w:val="a3"/>
        <w:spacing w:after="0" w:afterAutospacing="0"/>
        <w:ind w:firstLine="720"/>
        <w:contextualSpacing/>
        <w:jc w:val="both"/>
        <w:rPr>
          <w:rStyle w:val="apple-converted-space"/>
          <w:sz w:val="28"/>
          <w:szCs w:val="28"/>
        </w:rPr>
      </w:pPr>
      <w:r w:rsidRPr="00E6138A">
        <w:rPr>
          <w:rStyle w:val="apple-converted-space"/>
          <w:sz w:val="28"/>
          <w:szCs w:val="28"/>
        </w:rPr>
        <w:t xml:space="preserve">Для достижения социального эффекта в улучшении организации работ в вопросах охраны труда разработаны мероприятия по улучшению условий и охраны труда в </w:t>
      </w:r>
      <w:proofErr w:type="spellStart"/>
      <w:r w:rsidR="00864B28">
        <w:rPr>
          <w:rStyle w:val="apple-converted-space"/>
          <w:sz w:val="28"/>
          <w:szCs w:val="28"/>
        </w:rPr>
        <w:t>Болотнинском</w:t>
      </w:r>
      <w:proofErr w:type="spellEnd"/>
      <w:r w:rsidRPr="00E6138A">
        <w:rPr>
          <w:rStyle w:val="apple-converted-space"/>
          <w:sz w:val="28"/>
          <w:szCs w:val="28"/>
        </w:rPr>
        <w:t xml:space="preserve"> районе</w:t>
      </w:r>
      <w:r>
        <w:rPr>
          <w:rStyle w:val="apple-converted-space"/>
          <w:sz w:val="28"/>
          <w:szCs w:val="28"/>
        </w:rPr>
        <w:t xml:space="preserve"> на 2020-2022 г. г</w:t>
      </w:r>
      <w:r w:rsidRPr="00E6138A">
        <w:rPr>
          <w:rStyle w:val="apple-converted-space"/>
          <w:sz w:val="28"/>
          <w:szCs w:val="28"/>
        </w:rPr>
        <w:t>.</w:t>
      </w:r>
    </w:p>
    <w:p w:rsidR="00865E22" w:rsidRDefault="00B83CEF" w:rsidP="001C7A01">
      <w:pPr>
        <w:pStyle w:val="a3"/>
        <w:spacing w:after="0" w:afterAutospacing="0"/>
        <w:ind w:firstLine="720"/>
        <w:contextualSpacing/>
        <w:jc w:val="both"/>
        <w:rPr>
          <w:rStyle w:val="apple-converted-space"/>
          <w:sz w:val="28"/>
          <w:szCs w:val="28"/>
        </w:rPr>
      </w:pPr>
      <w:r>
        <w:rPr>
          <w:rStyle w:val="apple-converted-space"/>
          <w:sz w:val="28"/>
          <w:szCs w:val="28"/>
        </w:rPr>
        <w:t xml:space="preserve">В </w:t>
      </w:r>
      <w:r w:rsidR="007D66B2">
        <w:rPr>
          <w:rStyle w:val="apple-converted-space"/>
          <w:sz w:val="28"/>
          <w:szCs w:val="28"/>
        </w:rPr>
        <w:t>первом полугодии</w:t>
      </w:r>
      <w:r>
        <w:rPr>
          <w:rStyle w:val="apple-converted-space"/>
          <w:sz w:val="28"/>
          <w:szCs w:val="28"/>
        </w:rPr>
        <w:t xml:space="preserve"> 202</w:t>
      </w:r>
      <w:r w:rsidR="007D66B2">
        <w:rPr>
          <w:rStyle w:val="apple-converted-space"/>
          <w:sz w:val="28"/>
          <w:szCs w:val="28"/>
        </w:rPr>
        <w:t>2</w:t>
      </w:r>
      <w:r>
        <w:rPr>
          <w:rStyle w:val="apple-converted-space"/>
          <w:sz w:val="28"/>
          <w:szCs w:val="28"/>
        </w:rPr>
        <w:t xml:space="preserve"> года были проведены следующие мероприятия по вопросам охраны труда:</w:t>
      </w:r>
    </w:p>
    <w:p w:rsidR="00B718CF" w:rsidRDefault="00B718CF" w:rsidP="00B718CF">
      <w:pPr>
        <w:suppressAutoHyphens/>
        <w:spacing w:after="0" w:line="240" w:lineRule="auto"/>
        <w:ind w:firstLine="708"/>
        <w:jc w:val="both"/>
        <w:rPr>
          <w:rFonts w:ascii="Times New Roman" w:eastAsia="Times New Roman" w:hAnsi="Times New Roman" w:cs="Times New Roman"/>
          <w:bCs/>
          <w:sz w:val="28"/>
          <w:szCs w:val="20"/>
          <w:lang w:eastAsia="zh-CN"/>
        </w:rPr>
      </w:pPr>
      <w:r w:rsidRPr="00B718CF">
        <w:rPr>
          <w:rFonts w:ascii="Times New Roman" w:eastAsia="Times New Roman" w:hAnsi="Times New Roman" w:cs="Times New Roman"/>
          <w:bCs/>
          <w:sz w:val="28"/>
          <w:szCs w:val="20"/>
          <w:lang w:eastAsia="zh-CN"/>
        </w:rPr>
        <w:t>- В рамках проведения Всемирного дня охраны труда проведены дни охраны труда на пред</w:t>
      </w:r>
      <w:r w:rsidR="00864B28">
        <w:rPr>
          <w:rFonts w:ascii="Times New Roman" w:eastAsia="Times New Roman" w:hAnsi="Times New Roman" w:cs="Times New Roman"/>
          <w:bCs/>
          <w:sz w:val="28"/>
          <w:szCs w:val="20"/>
          <w:lang w:eastAsia="zh-CN"/>
        </w:rPr>
        <w:t>приятиях и в учреждениях района, в образовательных учреждениях классные часы</w:t>
      </w:r>
      <w:r w:rsidR="00F85C44">
        <w:rPr>
          <w:rFonts w:ascii="Times New Roman" w:eastAsia="Times New Roman" w:hAnsi="Times New Roman" w:cs="Times New Roman"/>
          <w:bCs/>
          <w:sz w:val="28"/>
          <w:szCs w:val="20"/>
          <w:lang w:eastAsia="zh-CN"/>
        </w:rPr>
        <w:t xml:space="preserve"> «Единый урок Охраны труда»</w:t>
      </w:r>
      <w:r w:rsidR="00864B28">
        <w:rPr>
          <w:rFonts w:ascii="Times New Roman" w:eastAsia="Times New Roman" w:hAnsi="Times New Roman" w:cs="Times New Roman"/>
          <w:bCs/>
          <w:sz w:val="28"/>
          <w:szCs w:val="20"/>
          <w:lang w:eastAsia="zh-CN"/>
        </w:rPr>
        <w:t xml:space="preserve"> и детский </w:t>
      </w:r>
      <w:r w:rsidR="006B66EC">
        <w:rPr>
          <w:rFonts w:ascii="Times New Roman" w:eastAsia="Times New Roman" w:hAnsi="Times New Roman" w:cs="Times New Roman"/>
          <w:bCs/>
          <w:sz w:val="28"/>
          <w:szCs w:val="20"/>
          <w:lang w:eastAsia="zh-CN"/>
        </w:rPr>
        <w:t xml:space="preserve">районный </w:t>
      </w:r>
      <w:r w:rsidR="00864B28">
        <w:rPr>
          <w:rFonts w:ascii="Times New Roman" w:eastAsia="Times New Roman" w:hAnsi="Times New Roman" w:cs="Times New Roman"/>
          <w:bCs/>
          <w:sz w:val="28"/>
          <w:szCs w:val="20"/>
          <w:lang w:eastAsia="zh-CN"/>
        </w:rPr>
        <w:t>конкурс рисунков</w:t>
      </w:r>
      <w:r w:rsidR="006B66EC">
        <w:rPr>
          <w:rFonts w:ascii="Times New Roman" w:eastAsia="Times New Roman" w:hAnsi="Times New Roman" w:cs="Times New Roman"/>
          <w:bCs/>
          <w:sz w:val="28"/>
          <w:szCs w:val="20"/>
          <w:lang w:eastAsia="zh-CN"/>
        </w:rPr>
        <w:t xml:space="preserve"> «Охрана труда глазами детей». В конкурсе приняли участие 21 человек, среди них учащиеся образовательных учреждений и учреждений дополнительного образования детей. Лучшие работы были размещены в актовом зале Дома детства и юношества Болотнинского района.</w:t>
      </w:r>
      <w:r w:rsidR="00F85C44">
        <w:rPr>
          <w:rFonts w:ascii="Times New Roman" w:eastAsia="Times New Roman" w:hAnsi="Times New Roman" w:cs="Times New Roman"/>
          <w:bCs/>
          <w:sz w:val="28"/>
          <w:szCs w:val="20"/>
          <w:lang w:eastAsia="zh-CN"/>
        </w:rPr>
        <w:t xml:space="preserve"> Организации района обновили стенды по охране труда и уголки безопасности. Также организации проводят </w:t>
      </w:r>
      <w:r w:rsidR="00470D06">
        <w:rPr>
          <w:rFonts w:ascii="Times New Roman" w:eastAsia="Times New Roman" w:hAnsi="Times New Roman" w:cs="Times New Roman"/>
          <w:bCs/>
          <w:sz w:val="28"/>
          <w:szCs w:val="20"/>
          <w:lang w:eastAsia="zh-CN"/>
        </w:rPr>
        <w:t xml:space="preserve">за счёт собственных средств предварительные (при поступлении на работу) и периодические (в течение трудовой деятельности) медицинские осмотры работников. </w:t>
      </w:r>
    </w:p>
    <w:p w:rsidR="00470D06" w:rsidRPr="00B718CF" w:rsidRDefault="006745CC" w:rsidP="00B718CF">
      <w:pPr>
        <w:suppressAutoHyphens/>
        <w:spacing w:after="0" w:line="240" w:lineRule="auto"/>
        <w:ind w:firstLine="708"/>
        <w:jc w:val="both"/>
        <w:rPr>
          <w:rFonts w:ascii="Times New Roman" w:eastAsia="Times New Roman" w:hAnsi="Times New Roman" w:cs="Times New Roman"/>
          <w:bCs/>
          <w:sz w:val="28"/>
          <w:szCs w:val="20"/>
          <w:lang w:eastAsia="zh-CN"/>
        </w:rPr>
      </w:pPr>
      <w:r>
        <w:rPr>
          <w:rFonts w:ascii="Times New Roman" w:eastAsia="Times New Roman" w:hAnsi="Times New Roman" w:cs="Times New Roman"/>
          <w:bCs/>
          <w:sz w:val="28"/>
          <w:szCs w:val="20"/>
          <w:lang w:eastAsia="zh-CN"/>
        </w:rPr>
        <w:t>В первом полугодии 2022 года руководители и специалисты организаций, учреждений, ИП Болотнинского района прошли обучение и проверку знаний требований по охране труда (91 человек) и пожарной безопасности</w:t>
      </w:r>
      <w:r w:rsidR="00082D4C">
        <w:rPr>
          <w:rFonts w:ascii="Times New Roman" w:eastAsia="Times New Roman" w:hAnsi="Times New Roman" w:cs="Times New Roman"/>
          <w:bCs/>
          <w:sz w:val="28"/>
          <w:szCs w:val="20"/>
          <w:lang w:eastAsia="zh-CN"/>
        </w:rPr>
        <w:t xml:space="preserve"> </w:t>
      </w:r>
      <w:r>
        <w:rPr>
          <w:rFonts w:ascii="Times New Roman" w:eastAsia="Times New Roman" w:hAnsi="Times New Roman" w:cs="Times New Roman"/>
          <w:bCs/>
          <w:sz w:val="28"/>
          <w:szCs w:val="20"/>
          <w:lang w:eastAsia="zh-CN"/>
        </w:rPr>
        <w:t xml:space="preserve">(31 человек) в </w:t>
      </w:r>
      <w:r w:rsidR="00082D4C">
        <w:rPr>
          <w:rFonts w:ascii="Times New Roman" w:eastAsia="Times New Roman" w:hAnsi="Times New Roman" w:cs="Times New Roman"/>
          <w:bCs/>
          <w:sz w:val="28"/>
          <w:szCs w:val="20"/>
          <w:lang w:eastAsia="zh-CN"/>
        </w:rPr>
        <w:t>Учебном центре «Новосибирский областной центр охраны труда». После проверки знаний обучающимся были выданы удостоверения.</w:t>
      </w:r>
    </w:p>
    <w:p w:rsidR="00676BBB" w:rsidRPr="00E6138A" w:rsidRDefault="00DE547C" w:rsidP="006C1430">
      <w:pPr>
        <w:pStyle w:val="a3"/>
        <w:spacing w:after="0" w:afterAutospacing="0"/>
        <w:ind w:firstLine="720"/>
        <w:jc w:val="center"/>
        <w:rPr>
          <w:b/>
          <w:sz w:val="28"/>
          <w:szCs w:val="28"/>
          <w:u w:val="single"/>
        </w:rPr>
      </w:pPr>
      <w:r w:rsidRPr="00E6138A">
        <w:rPr>
          <w:b/>
          <w:sz w:val="28"/>
          <w:szCs w:val="28"/>
          <w:u w:val="single"/>
        </w:rPr>
        <w:t>Раздел 5 Социальная поддержка населения и социальной сферы</w:t>
      </w:r>
    </w:p>
    <w:p w:rsidR="00916329" w:rsidRDefault="00916329" w:rsidP="0039659E">
      <w:pPr>
        <w:pStyle w:val="a3"/>
        <w:spacing w:before="0" w:beforeAutospacing="0" w:after="0" w:afterAutospacing="0"/>
        <w:ind w:firstLine="567"/>
        <w:jc w:val="both"/>
        <w:rPr>
          <w:sz w:val="28"/>
          <w:szCs w:val="28"/>
        </w:rPr>
      </w:pPr>
    </w:p>
    <w:p w:rsidR="00DB4488" w:rsidRDefault="00DB4488" w:rsidP="0039659E">
      <w:pPr>
        <w:pStyle w:val="a3"/>
        <w:spacing w:before="0" w:beforeAutospacing="0" w:after="0" w:afterAutospacing="0"/>
        <w:ind w:firstLine="567"/>
        <w:jc w:val="both"/>
        <w:rPr>
          <w:sz w:val="28"/>
          <w:szCs w:val="28"/>
        </w:rPr>
      </w:pPr>
      <w:r>
        <w:rPr>
          <w:sz w:val="28"/>
          <w:szCs w:val="28"/>
        </w:rPr>
        <w:t>В предстоящий период основной задачей считается повышение уровня и качества жизни населения района, снижение уровня социального неравенства, обеспечение равного доступа граждан к системе социальных услуг, укрепление здоровья и обеспечение здорового образа жизни.</w:t>
      </w:r>
    </w:p>
    <w:p w:rsidR="001C7A01" w:rsidRPr="00946A08" w:rsidRDefault="000879C0" w:rsidP="0039659E">
      <w:pPr>
        <w:pStyle w:val="a3"/>
        <w:spacing w:before="0" w:beforeAutospacing="0" w:after="0" w:afterAutospacing="0"/>
        <w:ind w:firstLine="567"/>
        <w:jc w:val="both"/>
        <w:rPr>
          <w:color w:val="000000" w:themeColor="text1"/>
          <w:sz w:val="28"/>
          <w:szCs w:val="28"/>
        </w:rPr>
      </w:pPr>
      <w:r w:rsidRPr="00946A08">
        <w:rPr>
          <w:color w:val="000000" w:themeColor="text1"/>
          <w:sz w:val="28"/>
          <w:szCs w:val="28"/>
        </w:rPr>
        <w:t>Уделяется</w:t>
      </w:r>
      <w:r w:rsidR="004F781D" w:rsidRPr="00946A08">
        <w:rPr>
          <w:color w:val="000000" w:themeColor="text1"/>
          <w:sz w:val="28"/>
          <w:szCs w:val="28"/>
        </w:rPr>
        <w:t xml:space="preserve"> огромное внимание социальной сфере</w:t>
      </w:r>
      <w:r w:rsidR="002F3935">
        <w:rPr>
          <w:color w:val="000000" w:themeColor="text1"/>
          <w:sz w:val="28"/>
          <w:szCs w:val="28"/>
        </w:rPr>
        <w:t>,</w:t>
      </w:r>
      <w:r w:rsidR="004F781D" w:rsidRPr="00946A08">
        <w:rPr>
          <w:color w:val="000000" w:themeColor="text1"/>
          <w:sz w:val="28"/>
          <w:szCs w:val="28"/>
        </w:rPr>
        <w:t xml:space="preserve"> как одной из самых значимых. </w:t>
      </w:r>
      <w:r w:rsidR="00FB20A5" w:rsidRPr="00946A08">
        <w:rPr>
          <w:color w:val="000000" w:themeColor="text1"/>
          <w:sz w:val="28"/>
          <w:szCs w:val="28"/>
        </w:rPr>
        <w:t>Работа проведена по всем отраслям</w:t>
      </w:r>
      <w:r w:rsidR="00E80578">
        <w:rPr>
          <w:color w:val="000000" w:themeColor="text1"/>
          <w:sz w:val="28"/>
          <w:szCs w:val="28"/>
        </w:rPr>
        <w:t>:</w:t>
      </w:r>
      <w:r w:rsidR="00FB20A5" w:rsidRPr="00946A08">
        <w:rPr>
          <w:color w:val="000000" w:themeColor="text1"/>
          <w:sz w:val="28"/>
          <w:szCs w:val="28"/>
        </w:rPr>
        <w:t xml:space="preserve"> образование, культура, здравоохранение, социальная защита, физкультура и спорт.</w:t>
      </w:r>
    </w:p>
    <w:p w:rsidR="00D901D4" w:rsidRDefault="00D901D4" w:rsidP="00DB4488">
      <w:pPr>
        <w:pStyle w:val="20"/>
        <w:shd w:val="clear" w:color="auto" w:fill="auto"/>
        <w:spacing w:before="0" w:after="0" w:line="240" w:lineRule="auto"/>
        <w:ind w:firstLine="567"/>
        <w:jc w:val="both"/>
        <w:rPr>
          <w:b w:val="0"/>
          <w:sz w:val="28"/>
          <w:szCs w:val="28"/>
        </w:rPr>
      </w:pPr>
      <w:r>
        <w:rPr>
          <w:b w:val="0"/>
          <w:sz w:val="28"/>
          <w:szCs w:val="28"/>
        </w:rPr>
        <w:t>Образовательная сеть Болотнинског</w:t>
      </w:r>
      <w:r w:rsidR="00946A08">
        <w:rPr>
          <w:b w:val="0"/>
          <w:sz w:val="28"/>
          <w:szCs w:val="28"/>
        </w:rPr>
        <w:t>о района по сост</w:t>
      </w:r>
      <w:r>
        <w:rPr>
          <w:b w:val="0"/>
          <w:sz w:val="28"/>
          <w:szCs w:val="28"/>
        </w:rPr>
        <w:t>оянию 01.07.2022 представлена 32</w:t>
      </w:r>
      <w:r w:rsidR="00946A08">
        <w:rPr>
          <w:b w:val="0"/>
          <w:sz w:val="28"/>
          <w:szCs w:val="28"/>
        </w:rPr>
        <w:t xml:space="preserve"> образовательными учреждениями. Из них 2</w:t>
      </w:r>
      <w:r>
        <w:rPr>
          <w:b w:val="0"/>
          <w:sz w:val="28"/>
          <w:szCs w:val="28"/>
        </w:rPr>
        <w:t>5 общеобразоват</w:t>
      </w:r>
      <w:r w:rsidR="00803FFB">
        <w:rPr>
          <w:b w:val="0"/>
          <w:sz w:val="28"/>
          <w:szCs w:val="28"/>
        </w:rPr>
        <w:t xml:space="preserve">ельных школ (21 средняя школа, </w:t>
      </w:r>
      <w:r>
        <w:rPr>
          <w:b w:val="0"/>
          <w:sz w:val="28"/>
          <w:szCs w:val="28"/>
        </w:rPr>
        <w:t>3 основных школы, 1 вечерняя школа),</w:t>
      </w:r>
      <w:r w:rsidR="00803FFB">
        <w:rPr>
          <w:b w:val="0"/>
          <w:sz w:val="28"/>
          <w:szCs w:val="28"/>
        </w:rPr>
        <w:t xml:space="preserve"> в которых обучаются 3474 учащихся;</w:t>
      </w:r>
      <w:r>
        <w:rPr>
          <w:b w:val="0"/>
          <w:sz w:val="28"/>
          <w:szCs w:val="28"/>
        </w:rPr>
        <w:t xml:space="preserve"> 4 детских сада</w:t>
      </w:r>
      <w:r w:rsidR="00803FFB">
        <w:rPr>
          <w:b w:val="0"/>
          <w:sz w:val="28"/>
          <w:szCs w:val="28"/>
        </w:rPr>
        <w:t xml:space="preserve"> (586 воспитанников)</w:t>
      </w:r>
      <w:r w:rsidR="00DB4488">
        <w:rPr>
          <w:b w:val="0"/>
          <w:sz w:val="28"/>
          <w:szCs w:val="28"/>
        </w:rPr>
        <w:t xml:space="preserve">; </w:t>
      </w:r>
      <w:r>
        <w:rPr>
          <w:b w:val="0"/>
          <w:sz w:val="28"/>
          <w:szCs w:val="28"/>
        </w:rPr>
        <w:t>16 образовательных организаций, реализующих дошкольную образовательную программу</w:t>
      </w:r>
      <w:r w:rsidR="00803FFB">
        <w:rPr>
          <w:b w:val="0"/>
          <w:sz w:val="28"/>
          <w:szCs w:val="28"/>
        </w:rPr>
        <w:t xml:space="preserve"> (350 воспитанников)</w:t>
      </w:r>
      <w:r w:rsidR="00DB4488">
        <w:rPr>
          <w:b w:val="0"/>
          <w:sz w:val="28"/>
          <w:szCs w:val="28"/>
        </w:rPr>
        <w:t>;</w:t>
      </w:r>
      <w:r>
        <w:rPr>
          <w:b w:val="0"/>
          <w:sz w:val="28"/>
          <w:szCs w:val="28"/>
        </w:rPr>
        <w:t xml:space="preserve"> 3 организации по дополнительному образованию (МБУ ДО ДЮСШ «Темп»</w:t>
      </w:r>
      <w:r w:rsidR="00803FFB">
        <w:rPr>
          <w:b w:val="0"/>
          <w:sz w:val="28"/>
          <w:szCs w:val="28"/>
        </w:rPr>
        <w:t xml:space="preserve"> (692 учащихся)</w:t>
      </w:r>
      <w:r>
        <w:rPr>
          <w:b w:val="0"/>
          <w:sz w:val="28"/>
          <w:szCs w:val="28"/>
        </w:rPr>
        <w:t>, МБУ ДО ДДЮ</w:t>
      </w:r>
      <w:r w:rsidR="00803FFB">
        <w:rPr>
          <w:b w:val="0"/>
          <w:sz w:val="28"/>
          <w:szCs w:val="28"/>
        </w:rPr>
        <w:t xml:space="preserve"> (1040 учащихся)</w:t>
      </w:r>
      <w:r>
        <w:rPr>
          <w:b w:val="0"/>
          <w:sz w:val="28"/>
          <w:szCs w:val="28"/>
        </w:rPr>
        <w:t>,</w:t>
      </w:r>
      <w:r w:rsidR="00803FFB">
        <w:rPr>
          <w:b w:val="0"/>
          <w:sz w:val="28"/>
          <w:szCs w:val="28"/>
        </w:rPr>
        <w:t xml:space="preserve"> МБУ ДО Детская школа искусств (242 </w:t>
      </w:r>
      <w:r w:rsidR="00803FFB">
        <w:rPr>
          <w:b w:val="0"/>
          <w:sz w:val="28"/>
          <w:szCs w:val="28"/>
        </w:rPr>
        <w:lastRenderedPageBreak/>
        <w:t>учащихся</w:t>
      </w:r>
      <w:r w:rsidR="00DB4488">
        <w:rPr>
          <w:b w:val="0"/>
          <w:sz w:val="28"/>
          <w:szCs w:val="28"/>
        </w:rPr>
        <w:t>)</w:t>
      </w:r>
      <w:r w:rsidR="00803FFB">
        <w:rPr>
          <w:b w:val="0"/>
          <w:sz w:val="28"/>
          <w:szCs w:val="28"/>
        </w:rPr>
        <w:t>). Также работает МКУ «Молодёжный центр» и МКУ Центр «Дельфин».</w:t>
      </w:r>
    </w:p>
    <w:p w:rsidR="00AD32F1" w:rsidRDefault="00AD32F1" w:rsidP="00946A08">
      <w:pPr>
        <w:pStyle w:val="20"/>
        <w:shd w:val="clear" w:color="auto" w:fill="auto"/>
        <w:spacing w:before="0" w:after="0" w:line="240" w:lineRule="auto"/>
        <w:ind w:firstLine="567"/>
        <w:jc w:val="both"/>
        <w:rPr>
          <w:b w:val="0"/>
          <w:sz w:val="28"/>
          <w:szCs w:val="28"/>
        </w:rPr>
      </w:pPr>
      <w:r>
        <w:rPr>
          <w:b w:val="0"/>
          <w:sz w:val="28"/>
          <w:szCs w:val="28"/>
        </w:rPr>
        <w:t>В учреждениях дополнительного образования</w:t>
      </w:r>
      <w:r w:rsidR="00E12D2E">
        <w:rPr>
          <w:b w:val="0"/>
          <w:sz w:val="28"/>
          <w:szCs w:val="28"/>
        </w:rPr>
        <w:t xml:space="preserve"> уделяется большое внимание реабилитации</w:t>
      </w:r>
      <w:r>
        <w:rPr>
          <w:b w:val="0"/>
          <w:sz w:val="28"/>
          <w:szCs w:val="28"/>
        </w:rPr>
        <w:t xml:space="preserve"> детей-инвалидов. В МБУ ДО ДДЮ работает творческое объединение «Сувенир», в котором занимаются дети-инвалиды и дети с ОВЗ. В МБУ ДО ДЮСШ «Темп»</w:t>
      </w:r>
      <w:r w:rsidR="00216FE6">
        <w:rPr>
          <w:b w:val="0"/>
          <w:sz w:val="28"/>
          <w:szCs w:val="28"/>
        </w:rPr>
        <w:t xml:space="preserve"> также учатся дети-инвалиды. Много детей-инвалидов вовлечены в школьные спортивные клубы. В </w:t>
      </w:r>
      <w:proofErr w:type="spellStart"/>
      <w:r w:rsidR="00216FE6">
        <w:rPr>
          <w:b w:val="0"/>
          <w:sz w:val="28"/>
          <w:szCs w:val="28"/>
        </w:rPr>
        <w:t>Болотнинском</w:t>
      </w:r>
      <w:proofErr w:type="spellEnd"/>
      <w:r w:rsidR="00216FE6">
        <w:rPr>
          <w:b w:val="0"/>
          <w:sz w:val="28"/>
          <w:szCs w:val="28"/>
        </w:rPr>
        <w:t xml:space="preserve"> районе проводятся спортивные соревнования и районные спартакиады по отдельным видам спорта для инвалидов и людей с ОВЗ.</w:t>
      </w:r>
    </w:p>
    <w:p w:rsidR="00B718CF" w:rsidRDefault="001078BB" w:rsidP="00016FDF">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 первом полугодии 2022 года</w:t>
      </w:r>
      <w:r w:rsidR="00957440">
        <w:rPr>
          <w:rFonts w:ascii="Times New Roman" w:eastAsia="Times New Roman" w:hAnsi="Times New Roman"/>
          <w:sz w:val="28"/>
          <w:szCs w:val="28"/>
        </w:rPr>
        <w:t xml:space="preserve"> была продолжена работа по внедрению комплекса ГТО в учреждениях и организациях района,</w:t>
      </w:r>
      <w:r>
        <w:rPr>
          <w:rFonts w:ascii="Times New Roman" w:eastAsia="Times New Roman" w:hAnsi="Times New Roman"/>
          <w:sz w:val="28"/>
          <w:szCs w:val="28"/>
        </w:rPr>
        <w:t xml:space="preserve"> состоялись все запланированные спортивно – массовые </w:t>
      </w:r>
      <w:r w:rsidR="00946A08">
        <w:rPr>
          <w:rFonts w:ascii="Times New Roman" w:eastAsia="Times New Roman" w:hAnsi="Times New Roman"/>
          <w:sz w:val="28"/>
          <w:szCs w:val="28"/>
        </w:rPr>
        <w:t>мероприятия</w:t>
      </w:r>
      <w:r>
        <w:rPr>
          <w:rFonts w:ascii="Times New Roman" w:eastAsia="Times New Roman" w:hAnsi="Times New Roman"/>
          <w:sz w:val="28"/>
          <w:szCs w:val="28"/>
        </w:rPr>
        <w:t xml:space="preserve">, важные отборочные и итоговые соревнования по различным видам спорта. Силами педагогического коллектива МБУДО ДЮСШ «Темп» проведено около 100 соревнований с охватом более 5 тысяч человек. Это были </w:t>
      </w:r>
      <w:proofErr w:type="spellStart"/>
      <w:r>
        <w:rPr>
          <w:rFonts w:ascii="Times New Roman" w:eastAsia="Times New Roman" w:hAnsi="Times New Roman"/>
          <w:sz w:val="28"/>
          <w:szCs w:val="28"/>
        </w:rPr>
        <w:t>внутришкольные</w:t>
      </w:r>
      <w:proofErr w:type="spellEnd"/>
      <w:r>
        <w:rPr>
          <w:rFonts w:ascii="Times New Roman" w:eastAsia="Times New Roman" w:hAnsi="Times New Roman"/>
          <w:sz w:val="28"/>
          <w:szCs w:val="28"/>
        </w:rPr>
        <w:t>, районные, междугородние турниры как для детей, так и для взрослого населения. Отделение спортивно - массовой работы</w:t>
      </w:r>
      <w:r w:rsidR="00600F81">
        <w:rPr>
          <w:rFonts w:ascii="Times New Roman" w:eastAsia="Times New Roman" w:hAnsi="Times New Roman"/>
          <w:sz w:val="28"/>
          <w:szCs w:val="28"/>
        </w:rPr>
        <w:t xml:space="preserve"> обеспечивало качественное проведение Спартакиады трудовых коллективов, фестивалей и Спартакиад ГТО. В различных видах спорта состязались </w:t>
      </w:r>
      <w:r w:rsidR="00B02D29">
        <w:rPr>
          <w:rFonts w:ascii="Times New Roman" w:eastAsia="Times New Roman" w:hAnsi="Times New Roman"/>
          <w:sz w:val="28"/>
          <w:szCs w:val="28"/>
        </w:rPr>
        <w:t xml:space="preserve">64 больших и малых предприятия города. Самыми массовыми соревнованиями стали: соревнования спортивных семей, </w:t>
      </w:r>
      <w:r w:rsidR="00F31FF2">
        <w:rPr>
          <w:rFonts w:ascii="Times New Roman" w:eastAsia="Times New Roman" w:hAnsi="Times New Roman"/>
          <w:sz w:val="28"/>
          <w:szCs w:val="28"/>
        </w:rPr>
        <w:t xml:space="preserve">чемпионат и первенство района по </w:t>
      </w:r>
      <w:proofErr w:type="spellStart"/>
      <w:r w:rsidR="00F31FF2">
        <w:rPr>
          <w:rFonts w:ascii="Times New Roman" w:eastAsia="Times New Roman" w:hAnsi="Times New Roman"/>
          <w:sz w:val="28"/>
          <w:szCs w:val="28"/>
        </w:rPr>
        <w:t>полиатлону</w:t>
      </w:r>
      <w:proofErr w:type="spellEnd"/>
      <w:r w:rsidR="00F31FF2">
        <w:rPr>
          <w:rFonts w:ascii="Times New Roman" w:eastAsia="Times New Roman" w:hAnsi="Times New Roman"/>
          <w:sz w:val="28"/>
          <w:szCs w:val="28"/>
        </w:rPr>
        <w:t xml:space="preserve"> и лыжным гонкам, районная спартакиада по шахматам и шашкам, районные соревнования «Командирская лыжня», «Мама + я», по городошному спорту, по мини- футболу, по волейболу</w:t>
      </w:r>
      <w:r w:rsidR="005878A5">
        <w:rPr>
          <w:rFonts w:ascii="Times New Roman" w:eastAsia="Times New Roman" w:hAnsi="Times New Roman"/>
          <w:sz w:val="28"/>
          <w:szCs w:val="28"/>
        </w:rPr>
        <w:t xml:space="preserve">, Кубок района по бильярду, легкоатлетическая эстафета и </w:t>
      </w:r>
      <w:r w:rsidR="00DB4488">
        <w:rPr>
          <w:rFonts w:ascii="Times New Roman" w:eastAsia="Times New Roman" w:hAnsi="Times New Roman"/>
          <w:sz w:val="28"/>
          <w:szCs w:val="28"/>
        </w:rPr>
        <w:t xml:space="preserve">многие </w:t>
      </w:r>
      <w:r w:rsidR="005878A5">
        <w:rPr>
          <w:rFonts w:ascii="Times New Roman" w:eastAsia="Times New Roman" w:hAnsi="Times New Roman"/>
          <w:sz w:val="28"/>
          <w:szCs w:val="28"/>
        </w:rPr>
        <w:t>др</w:t>
      </w:r>
      <w:r w:rsidR="00DB4488">
        <w:rPr>
          <w:rFonts w:ascii="Times New Roman" w:eastAsia="Times New Roman" w:hAnsi="Times New Roman"/>
          <w:sz w:val="28"/>
          <w:szCs w:val="28"/>
        </w:rPr>
        <w:t>угие</w:t>
      </w:r>
      <w:r w:rsidR="005878A5">
        <w:rPr>
          <w:rFonts w:ascii="Times New Roman" w:eastAsia="Times New Roman" w:hAnsi="Times New Roman"/>
          <w:sz w:val="28"/>
          <w:szCs w:val="28"/>
        </w:rPr>
        <w:t>.</w:t>
      </w:r>
    </w:p>
    <w:p w:rsidR="00E80578" w:rsidRDefault="00E80578" w:rsidP="00016FDF">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Для населения в свободном доступе </w:t>
      </w:r>
      <w:r w:rsidR="002E5134">
        <w:rPr>
          <w:rFonts w:ascii="Times New Roman" w:eastAsia="Times New Roman" w:hAnsi="Times New Roman"/>
          <w:sz w:val="28"/>
          <w:szCs w:val="28"/>
        </w:rPr>
        <w:t>работают спортивные объекты, такие как МБУ ДО ДЮСШ «Темп» (различные секции для детей), Спортивный комплекс «Восток» и Спортивный зал «Юбилейный» (спортивные группы для взрослых).</w:t>
      </w:r>
    </w:p>
    <w:p w:rsidR="00591628" w:rsidRDefault="00591628" w:rsidP="00016FDF">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Для различных категорий населения в Районном ДК и Сельских ДК ра</w:t>
      </w:r>
      <w:r w:rsidR="00C14DDB">
        <w:rPr>
          <w:rFonts w:ascii="Times New Roman" w:eastAsia="Times New Roman" w:hAnsi="Times New Roman"/>
          <w:sz w:val="28"/>
          <w:szCs w:val="28"/>
        </w:rPr>
        <w:t>ботает 132 клубных формирования</w:t>
      </w:r>
      <w:r>
        <w:rPr>
          <w:rFonts w:ascii="Times New Roman" w:eastAsia="Times New Roman" w:hAnsi="Times New Roman"/>
          <w:sz w:val="28"/>
          <w:szCs w:val="28"/>
        </w:rPr>
        <w:t>, в которых занимается 1634 человека. На платной основе в РДК работает 3 де</w:t>
      </w:r>
      <w:r w:rsidR="00C14DDB">
        <w:rPr>
          <w:rFonts w:ascii="Times New Roman" w:eastAsia="Times New Roman" w:hAnsi="Times New Roman"/>
          <w:sz w:val="28"/>
          <w:szCs w:val="28"/>
        </w:rPr>
        <w:t>тских танцевальных коллектива (</w:t>
      </w:r>
      <w:r>
        <w:rPr>
          <w:rFonts w:ascii="Times New Roman" w:eastAsia="Times New Roman" w:hAnsi="Times New Roman"/>
          <w:sz w:val="28"/>
          <w:szCs w:val="28"/>
        </w:rPr>
        <w:t>64 участника). Пять клубных формирований</w:t>
      </w:r>
      <w:r w:rsidR="00C14DDB">
        <w:rPr>
          <w:rFonts w:ascii="Times New Roman" w:eastAsia="Times New Roman" w:hAnsi="Times New Roman"/>
          <w:sz w:val="28"/>
          <w:szCs w:val="28"/>
        </w:rPr>
        <w:t xml:space="preserve"> инклюзивные, включающие в </w:t>
      </w:r>
      <w:proofErr w:type="gramStart"/>
      <w:r w:rsidR="00C14DDB">
        <w:rPr>
          <w:rFonts w:ascii="Times New Roman" w:eastAsia="Times New Roman" w:hAnsi="Times New Roman"/>
          <w:sz w:val="28"/>
          <w:szCs w:val="28"/>
        </w:rPr>
        <w:t>состав  инвалидов</w:t>
      </w:r>
      <w:proofErr w:type="gramEnd"/>
      <w:r w:rsidR="00C14DDB">
        <w:rPr>
          <w:rFonts w:ascii="Times New Roman" w:eastAsia="Times New Roman" w:hAnsi="Times New Roman"/>
          <w:sz w:val="28"/>
          <w:szCs w:val="28"/>
        </w:rPr>
        <w:t xml:space="preserve"> и лиц с ОВЗ (122 участника). Почётное звание «Народный» и «Образцовый» имеют 5 творческих коллективов. Всего за 6 месяцев 2022 года было проведено 200 культурно-досуговых и культурно-массовых мероприятия, такие как Всероссийская акция «Библионочь-2022», Всероссийская акция «Диктант Победы», концертные программы, посвящённые Дню Победы, концерты детских творческих коллективов РДК, мероприятия к государственным праздникам и многие другие.</w:t>
      </w:r>
      <w:r w:rsidR="00596141">
        <w:rPr>
          <w:rFonts w:ascii="Times New Roman" w:eastAsia="Times New Roman" w:hAnsi="Times New Roman"/>
          <w:sz w:val="28"/>
          <w:szCs w:val="28"/>
        </w:rPr>
        <w:t xml:space="preserve"> </w:t>
      </w:r>
    </w:p>
    <w:p w:rsidR="00925EB1" w:rsidRDefault="00E12D2E" w:rsidP="00016FDF">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w:t>
      </w:r>
      <w:proofErr w:type="spellStart"/>
      <w:r>
        <w:rPr>
          <w:rFonts w:ascii="Times New Roman" w:eastAsia="Times New Roman" w:hAnsi="Times New Roman"/>
          <w:sz w:val="28"/>
          <w:szCs w:val="28"/>
        </w:rPr>
        <w:t>Болотнинском</w:t>
      </w:r>
      <w:proofErr w:type="spellEnd"/>
      <w:r>
        <w:rPr>
          <w:rFonts w:ascii="Times New Roman" w:eastAsia="Times New Roman" w:hAnsi="Times New Roman"/>
          <w:sz w:val="28"/>
          <w:szCs w:val="28"/>
        </w:rPr>
        <w:t xml:space="preserve"> районе уделяется большое внимание инвалидам. На 01.01.2022 года на территории района проживает 2362 человека, имеющих инвалидность, в том числе 161 ребёнок. Пенсионное обеспечение инвалидов осуществляется отделение Пенсионного фонда НСО в </w:t>
      </w:r>
      <w:proofErr w:type="spellStart"/>
      <w:r>
        <w:rPr>
          <w:rFonts w:ascii="Times New Roman" w:eastAsia="Times New Roman" w:hAnsi="Times New Roman"/>
          <w:sz w:val="28"/>
          <w:szCs w:val="28"/>
        </w:rPr>
        <w:t>проактивном</w:t>
      </w:r>
      <w:proofErr w:type="spellEnd"/>
      <w:r>
        <w:rPr>
          <w:rFonts w:ascii="Times New Roman" w:eastAsia="Times New Roman" w:hAnsi="Times New Roman"/>
          <w:sz w:val="28"/>
          <w:szCs w:val="28"/>
        </w:rPr>
        <w:t xml:space="preserve"> режиме, без участия самих граждан, имеющих инвалидность или</w:t>
      </w:r>
      <w:r w:rsidR="00807544">
        <w:rPr>
          <w:rFonts w:ascii="Times New Roman" w:eastAsia="Times New Roman" w:hAnsi="Times New Roman"/>
          <w:sz w:val="28"/>
          <w:szCs w:val="28"/>
        </w:rPr>
        <w:t xml:space="preserve"> направленных учреждениями здравоохранения на присвоение группы инвалидности. </w:t>
      </w:r>
      <w:r w:rsidR="00807544" w:rsidRPr="00721EBF">
        <w:rPr>
          <w:rFonts w:ascii="Times New Roman" w:eastAsia="Times New Roman" w:hAnsi="Times New Roman"/>
          <w:sz w:val="28"/>
          <w:szCs w:val="28"/>
        </w:rPr>
        <w:t>ГКУ НСО Центр занятости н</w:t>
      </w:r>
      <w:r w:rsidR="00807544">
        <w:rPr>
          <w:rFonts w:ascii="Times New Roman" w:eastAsia="Times New Roman" w:hAnsi="Times New Roman"/>
          <w:sz w:val="28"/>
          <w:szCs w:val="28"/>
        </w:rPr>
        <w:t xml:space="preserve">аселения Болотнинского района работает над </w:t>
      </w:r>
      <w:r w:rsidR="00807544">
        <w:rPr>
          <w:rFonts w:ascii="Times New Roman" w:eastAsia="Times New Roman" w:hAnsi="Times New Roman"/>
          <w:sz w:val="28"/>
          <w:szCs w:val="28"/>
        </w:rPr>
        <w:lastRenderedPageBreak/>
        <w:t>вопросами трудоустройства граждан, имеющих инвалидность. Фонд социального страхования обеспечивает граждан, имеющих инвалидность, техническими средствами реабилитации, выделяет путёвки для санаторно-курортного лечения. ГБУЗ НСО «</w:t>
      </w:r>
      <w:proofErr w:type="spellStart"/>
      <w:r w:rsidR="00807544">
        <w:rPr>
          <w:rFonts w:ascii="Times New Roman" w:eastAsia="Times New Roman" w:hAnsi="Times New Roman"/>
          <w:sz w:val="28"/>
          <w:szCs w:val="28"/>
        </w:rPr>
        <w:t>Болотнинская</w:t>
      </w:r>
      <w:proofErr w:type="spellEnd"/>
      <w:r w:rsidR="00807544">
        <w:rPr>
          <w:rFonts w:ascii="Times New Roman" w:eastAsia="Times New Roman" w:hAnsi="Times New Roman"/>
          <w:sz w:val="28"/>
          <w:szCs w:val="28"/>
        </w:rPr>
        <w:t xml:space="preserve"> ЦРБ» проводит медицинскую реабилитацию как детей, так и взрослых в условиях стационара в специальных реабилитационных палатах. Кроме того, амбулаторно проводится физиотерапевтическое</w:t>
      </w:r>
      <w:r w:rsidR="00925EB1">
        <w:rPr>
          <w:rFonts w:ascii="Times New Roman" w:eastAsia="Times New Roman" w:hAnsi="Times New Roman"/>
          <w:sz w:val="28"/>
          <w:szCs w:val="28"/>
        </w:rPr>
        <w:t xml:space="preserve"> лечение. Проводятся консультации с логопедами   и клиническими психологами, пациенты направляются на консультации в Областные учреждения здравоохранения.</w:t>
      </w:r>
    </w:p>
    <w:p w:rsidR="00D97E25" w:rsidRDefault="00D97E25" w:rsidP="00016FDF">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Услуги для людей с ОВЗ оказывают все библиотеки района, в библиотечной системе зарегистрировано 465 читателей с ОВЗ и инвалидностью и 117 детей-инвалидов. В библиотеке имеются 57 книг с укрупнённым шрифтом, </w:t>
      </w:r>
      <w:r w:rsidR="00897BB8">
        <w:rPr>
          <w:rFonts w:ascii="Times New Roman" w:eastAsia="Times New Roman" w:hAnsi="Times New Roman"/>
          <w:sz w:val="28"/>
          <w:szCs w:val="28"/>
        </w:rPr>
        <w:t>11 флэ</w:t>
      </w:r>
      <w:r>
        <w:rPr>
          <w:rFonts w:ascii="Times New Roman" w:eastAsia="Times New Roman" w:hAnsi="Times New Roman"/>
          <w:sz w:val="28"/>
          <w:szCs w:val="28"/>
        </w:rPr>
        <w:t>ш-карт и 30 аудио</w:t>
      </w:r>
      <w:r w:rsidR="00267565">
        <w:rPr>
          <w:rFonts w:ascii="Times New Roman" w:eastAsia="Times New Roman" w:hAnsi="Times New Roman"/>
          <w:sz w:val="28"/>
          <w:szCs w:val="28"/>
        </w:rPr>
        <w:t xml:space="preserve"> </w:t>
      </w:r>
      <w:r>
        <w:rPr>
          <w:rFonts w:ascii="Times New Roman" w:eastAsia="Times New Roman" w:hAnsi="Times New Roman"/>
          <w:sz w:val="28"/>
          <w:szCs w:val="28"/>
        </w:rPr>
        <w:t>-</w:t>
      </w:r>
      <w:r w:rsidR="00267565">
        <w:rPr>
          <w:rFonts w:ascii="Times New Roman" w:eastAsia="Times New Roman" w:hAnsi="Times New Roman"/>
          <w:sz w:val="28"/>
          <w:szCs w:val="28"/>
        </w:rPr>
        <w:t xml:space="preserve"> </w:t>
      </w:r>
      <w:r>
        <w:rPr>
          <w:rFonts w:ascii="Times New Roman" w:eastAsia="Times New Roman" w:hAnsi="Times New Roman"/>
          <w:sz w:val="28"/>
          <w:szCs w:val="28"/>
        </w:rPr>
        <w:t>дисков для незрячих и слабовидящих.</w:t>
      </w:r>
    </w:p>
    <w:p w:rsidR="00D97E25" w:rsidRDefault="00D97E25" w:rsidP="00016FDF">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Районный историко-краеведческий музей проводит активную работу по организации выставок</w:t>
      </w:r>
      <w:r w:rsidR="0073065C">
        <w:rPr>
          <w:rFonts w:ascii="Times New Roman" w:eastAsia="Times New Roman" w:hAnsi="Times New Roman"/>
          <w:sz w:val="28"/>
          <w:szCs w:val="28"/>
        </w:rPr>
        <w:t>, т</w:t>
      </w:r>
      <w:r>
        <w:rPr>
          <w:rFonts w:ascii="Times New Roman" w:eastAsia="Times New Roman" w:hAnsi="Times New Roman"/>
          <w:sz w:val="28"/>
          <w:szCs w:val="28"/>
        </w:rPr>
        <w:t>ематических мероприятий для всех граждан и</w:t>
      </w:r>
      <w:r w:rsidR="000C7CFE">
        <w:rPr>
          <w:rFonts w:ascii="Times New Roman" w:eastAsia="Times New Roman" w:hAnsi="Times New Roman"/>
          <w:sz w:val="28"/>
          <w:szCs w:val="28"/>
        </w:rPr>
        <w:t xml:space="preserve"> </w:t>
      </w:r>
      <w:proofErr w:type="spellStart"/>
      <w:r w:rsidR="000C7CFE">
        <w:rPr>
          <w:rFonts w:ascii="Times New Roman" w:eastAsia="Times New Roman" w:hAnsi="Times New Roman"/>
          <w:sz w:val="28"/>
          <w:szCs w:val="28"/>
        </w:rPr>
        <w:t>гражлан</w:t>
      </w:r>
      <w:proofErr w:type="spellEnd"/>
      <w:r w:rsidR="000C7CFE">
        <w:rPr>
          <w:rFonts w:ascii="Times New Roman" w:eastAsia="Times New Roman" w:hAnsi="Times New Roman"/>
          <w:sz w:val="28"/>
          <w:szCs w:val="28"/>
        </w:rPr>
        <w:t>,</w:t>
      </w:r>
      <w:r>
        <w:rPr>
          <w:rFonts w:ascii="Times New Roman" w:eastAsia="Times New Roman" w:hAnsi="Times New Roman"/>
          <w:sz w:val="28"/>
          <w:szCs w:val="28"/>
        </w:rPr>
        <w:t xml:space="preserve"> имеющих инвалидность</w:t>
      </w:r>
      <w:r w:rsidR="0073065C">
        <w:rPr>
          <w:rFonts w:ascii="Times New Roman" w:eastAsia="Times New Roman" w:hAnsi="Times New Roman"/>
          <w:sz w:val="28"/>
          <w:szCs w:val="28"/>
        </w:rPr>
        <w:t>, детей-инвалидов. Музей постоянно сотрудничает с Районной организацией инвалидов, отделением социальной реабилитации инва</w:t>
      </w:r>
      <w:r w:rsidR="00596141">
        <w:rPr>
          <w:rFonts w:ascii="Times New Roman" w:eastAsia="Times New Roman" w:hAnsi="Times New Roman"/>
          <w:sz w:val="28"/>
          <w:szCs w:val="28"/>
        </w:rPr>
        <w:t>л</w:t>
      </w:r>
      <w:r w:rsidR="0073065C">
        <w:rPr>
          <w:rFonts w:ascii="Times New Roman" w:eastAsia="Times New Roman" w:hAnsi="Times New Roman"/>
          <w:sz w:val="28"/>
          <w:szCs w:val="28"/>
        </w:rPr>
        <w:t>идов.</w:t>
      </w:r>
      <w:r w:rsidR="00596141">
        <w:rPr>
          <w:rFonts w:ascii="Times New Roman" w:eastAsia="Times New Roman" w:hAnsi="Times New Roman"/>
          <w:sz w:val="28"/>
          <w:szCs w:val="28"/>
        </w:rPr>
        <w:t xml:space="preserve"> Учреждениями культуры и спорта Болотнинского района ведётся работа по созданию условий беспрепятственного доступа людей с ОВЗ к информации и средствам коммуникации, интеграции их в активную творческую жизнь, обеспечение доступности культурно-досуговых мероприятий.</w:t>
      </w:r>
    </w:p>
    <w:p w:rsidR="00596141" w:rsidRDefault="00596141" w:rsidP="00596141">
      <w:pPr>
        <w:spacing w:after="0" w:line="240" w:lineRule="auto"/>
        <w:ind w:firstLine="709"/>
        <w:jc w:val="both"/>
        <w:rPr>
          <w:rFonts w:ascii="Times New Roman" w:eastAsia="Calibri" w:hAnsi="Times New Roman" w:cs="Times New Roman"/>
          <w:sz w:val="28"/>
          <w:szCs w:val="28"/>
        </w:rPr>
      </w:pPr>
      <w:r w:rsidRPr="00457CE1">
        <w:rPr>
          <w:rFonts w:ascii="Times New Roman" w:eastAsia="Calibri" w:hAnsi="Times New Roman" w:cs="Times New Roman"/>
          <w:sz w:val="28"/>
          <w:szCs w:val="28"/>
        </w:rPr>
        <w:t>На 01.07.2022 количество граждан, обратившихся за получением социальных услуг в органы социального об</w:t>
      </w:r>
      <w:r w:rsidR="00457CE1" w:rsidRPr="00457CE1">
        <w:rPr>
          <w:rFonts w:ascii="Times New Roman" w:eastAsia="Calibri" w:hAnsi="Times New Roman" w:cs="Times New Roman"/>
          <w:sz w:val="28"/>
          <w:szCs w:val="28"/>
        </w:rPr>
        <w:t>служивания</w:t>
      </w:r>
      <w:r w:rsidR="00003358">
        <w:rPr>
          <w:rFonts w:ascii="Times New Roman" w:eastAsia="Calibri" w:hAnsi="Times New Roman" w:cs="Times New Roman"/>
          <w:sz w:val="28"/>
          <w:szCs w:val="28"/>
        </w:rPr>
        <w:t xml:space="preserve"> населения Болотнинского </w:t>
      </w:r>
      <w:r w:rsidR="00457CE1" w:rsidRPr="00457CE1">
        <w:rPr>
          <w:rFonts w:ascii="Times New Roman" w:eastAsia="Calibri" w:hAnsi="Times New Roman" w:cs="Times New Roman"/>
          <w:sz w:val="28"/>
          <w:szCs w:val="28"/>
        </w:rPr>
        <w:t>района</w:t>
      </w:r>
      <w:r w:rsidR="00003358">
        <w:rPr>
          <w:rFonts w:ascii="Times New Roman" w:eastAsia="Calibri" w:hAnsi="Times New Roman" w:cs="Times New Roman"/>
          <w:sz w:val="28"/>
          <w:szCs w:val="28"/>
        </w:rPr>
        <w:t>,</w:t>
      </w:r>
      <w:r w:rsidR="00457CE1" w:rsidRPr="00457CE1">
        <w:rPr>
          <w:rFonts w:ascii="Times New Roman" w:eastAsia="Calibri" w:hAnsi="Times New Roman" w:cs="Times New Roman"/>
          <w:sz w:val="28"/>
          <w:szCs w:val="28"/>
        </w:rPr>
        <w:t xml:space="preserve"> составило 3882</w:t>
      </w:r>
      <w:r w:rsidRPr="00457CE1">
        <w:rPr>
          <w:rFonts w:ascii="Times New Roman" w:eastAsia="Calibri" w:hAnsi="Times New Roman" w:cs="Times New Roman"/>
          <w:sz w:val="28"/>
          <w:szCs w:val="28"/>
        </w:rPr>
        <w:t xml:space="preserve"> человек</w:t>
      </w:r>
      <w:r w:rsidR="00003358">
        <w:rPr>
          <w:rFonts w:ascii="Times New Roman" w:eastAsia="Calibri" w:hAnsi="Times New Roman" w:cs="Times New Roman"/>
          <w:sz w:val="28"/>
          <w:szCs w:val="28"/>
        </w:rPr>
        <w:t xml:space="preserve">а. </w:t>
      </w:r>
      <w:r w:rsidR="00457CE1">
        <w:rPr>
          <w:rFonts w:ascii="Times New Roman" w:eastAsia="Calibri" w:hAnsi="Times New Roman" w:cs="Times New Roman"/>
          <w:sz w:val="28"/>
          <w:szCs w:val="28"/>
        </w:rPr>
        <w:t>В 2022 году МБУ «КЦСОН» Болотнинского района Новосибирской об</w:t>
      </w:r>
      <w:r w:rsidR="0083185F">
        <w:rPr>
          <w:rFonts w:ascii="Times New Roman" w:eastAsia="Calibri" w:hAnsi="Times New Roman" w:cs="Times New Roman"/>
          <w:sz w:val="28"/>
          <w:szCs w:val="28"/>
        </w:rPr>
        <w:t>ласти продолжает реализовывать</w:t>
      </w:r>
      <w:r w:rsidR="00457CE1">
        <w:rPr>
          <w:rFonts w:ascii="Times New Roman" w:eastAsia="Calibri" w:hAnsi="Times New Roman" w:cs="Times New Roman"/>
          <w:sz w:val="28"/>
          <w:szCs w:val="28"/>
        </w:rPr>
        <w:t xml:space="preserve"> пилотный проект по созданию системы долговременного ухода на территории района </w:t>
      </w:r>
      <w:r w:rsidR="0083185F">
        <w:rPr>
          <w:rFonts w:ascii="Times New Roman" w:eastAsia="Calibri" w:hAnsi="Times New Roman" w:cs="Times New Roman"/>
          <w:sz w:val="28"/>
          <w:szCs w:val="28"/>
        </w:rPr>
        <w:t>за гражданами пожилого возраста и инвалидами в рамках федерального проекта «Старшее поколение» национального проекта «Демография» в 2020-2022 годы.</w:t>
      </w:r>
      <w:r w:rsidR="00814D50">
        <w:rPr>
          <w:rFonts w:ascii="Times New Roman" w:eastAsia="Calibri" w:hAnsi="Times New Roman" w:cs="Times New Roman"/>
          <w:sz w:val="28"/>
          <w:szCs w:val="28"/>
        </w:rPr>
        <w:t xml:space="preserve"> </w:t>
      </w:r>
      <w:r w:rsidR="0083185F">
        <w:rPr>
          <w:rFonts w:ascii="Times New Roman" w:eastAsia="Calibri" w:hAnsi="Times New Roman" w:cs="Times New Roman"/>
          <w:sz w:val="28"/>
          <w:szCs w:val="28"/>
        </w:rPr>
        <w:t xml:space="preserve">Приоритетными направлениями развития системы долговременного ухода является внедрение  и развитие </w:t>
      </w:r>
      <w:proofErr w:type="spellStart"/>
      <w:r w:rsidR="0083185F">
        <w:rPr>
          <w:rFonts w:ascii="Times New Roman" w:eastAsia="Calibri" w:hAnsi="Times New Roman" w:cs="Times New Roman"/>
          <w:sz w:val="28"/>
          <w:szCs w:val="28"/>
        </w:rPr>
        <w:t>стационарозамещающих</w:t>
      </w:r>
      <w:proofErr w:type="spellEnd"/>
      <w:r w:rsidR="0083185F">
        <w:rPr>
          <w:rFonts w:ascii="Times New Roman" w:eastAsia="Calibri" w:hAnsi="Times New Roman" w:cs="Times New Roman"/>
          <w:sz w:val="28"/>
          <w:szCs w:val="28"/>
        </w:rPr>
        <w:t xml:space="preserve"> технологий на базе структурных подразделений учреждения: создание территориального координационного центра, обеспечение родственного ухода, обновление парка автотранспортных средств учреждения социального обслуживания населения для организации служб «Мобильная бригада», школа здоровья, организация служб сиделок, закупка оборудования для оснащения </w:t>
      </w:r>
      <w:r w:rsidR="00814D50">
        <w:rPr>
          <w:rFonts w:ascii="Times New Roman" w:eastAsia="Calibri" w:hAnsi="Times New Roman" w:cs="Times New Roman"/>
          <w:sz w:val="28"/>
          <w:szCs w:val="28"/>
        </w:rPr>
        <w:t>«П</w:t>
      </w:r>
      <w:r w:rsidR="0083185F">
        <w:rPr>
          <w:rFonts w:ascii="Times New Roman" w:eastAsia="Calibri" w:hAnsi="Times New Roman" w:cs="Times New Roman"/>
          <w:sz w:val="28"/>
          <w:szCs w:val="28"/>
        </w:rPr>
        <w:t>ункта проката</w:t>
      </w:r>
      <w:r w:rsidR="00814D50">
        <w:rPr>
          <w:rFonts w:ascii="Times New Roman" w:eastAsia="Calibri" w:hAnsi="Times New Roman" w:cs="Times New Roman"/>
          <w:sz w:val="28"/>
          <w:szCs w:val="28"/>
        </w:rPr>
        <w:t>» технических средств реабилитации, который является одним из важных сервисов для граждан района, а также других муниципальных районов области. Всё оборудование «Пункта проката» находится в исправном состоянии и постоянно востребовано получателями услуг. МБУ «КЦСОН»</w:t>
      </w:r>
      <w:r w:rsidR="00003358">
        <w:rPr>
          <w:rFonts w:ascii="Times New Roman" w:eastAsia="Calibri" w:hAnsi="Times New Roman" w:cs="Times New Roman"/>
          <w:sz w:val="28"/>
          <w:szCs w:val="28"/>
        </w:rPr>
        <w:t xml:space="preserve"> Болотнинского района, </w:t>
      </w:r>
      <w:r w:rsidR="00A32A44">
        <w:rPr>
          <w:rFonts w:ascii="Times New Roman" w:eastAsia="Calibri" w:hAnsi="Times New Roman" w:cs="Times New Roman"/>
          <w:sz w:val="28"/>
          <w:szCs w:val="28"/>
        </w:rPr>
        <w:t xml:space="preserve">используя все свои возможности </w:t>
      </w:r>
      <w:r w:rsidR="00003358">
        <w:rPr>
          <w:rFonts w:ascii="Times New Roman" w:eastAsia="Calibri" w:hAnsi="Times New Roman" w:cs="Times New Roman"/>
          <w:sz w:val="28"/>
          <w:szCs w:val="28"/>
        </w:rPr>
        <w:t>и предоставленные ресурсы, полноценно реализует на практике важнейшую роль национального проекта – сделать так, чтобы люди жили как можно дольше без ограничений, вызванных возрастными изменениями и хроническими заболеваниями.</w:t>
      </w:r>
    </w:p>
    <w:p w:rsidR="00E12D2E" w:rsidRPr="00946A08" w:rsidRDefault="00E12D2E" w:rsidP="00596141">
      <w:pPr>
        <w:spacing w:after="0" w:line="240" w:lineRule="auto"/>
        <w:ind w:firstLine="709"/>
        <w:jc w:val="both"/>
        <w:rPr>
          <w:rFonts w:ascii="Times New Roman" w:eastAsia="Calibri" w:hAnsi="Times New Roman" w:cs="Times New Roman"/>
          <w:sz w:val="28"/>
          <w:szCs w:val="28"/>
        </w:rPr>
      </w:pPr>
    </w:p>
    <w:p w:rsidR="00596141" w:rsidRDefault="00596141" w:rsidP="00016FDF">
      <w:pPr>
        <w:spacing w:after="0" w:line="240" w:lineRule="auto"/>
        <w:ind w:firstLine="709"/>
        <w:jc w:val="both"/>
        <w:rPr>
          <w:rFonts w:ascii="Times New Roman" w:eastAsia="Times New Roman" w:hAnsi="Times New Roman"/>
          <w:sz w:val="28"/>
          <w:szCs w:val="28"/>
        </w:rPr>
      </w:pPr>
    </w:p>
    <w:p w:rsidR="00596141" w:rsidRDefault="00596141" w:rsidP="00016FDF">
      <w:pPr>
        <w:spacing w:after="0" w:line="240" w:lineRule="auto"/>
        <w:ind w:firstLine="709"/>
        <w:jc w:val="both"/>
        <w:rPr>
          <w:rFonts w:ascii="Times New Roman" w:eastAsia="Times New Roman" w:hAnsi="Times New Roman"/>
          <w:sz w:val="28"/>
          <w:szCs w:val="28"/>
        </w:rPr>
      </w:pPr>
    </w:p>
    <w:p w:rsidR="005909EC" w:rsidRPr="002921FA" w:rsidRDefault="005909EC" w:rsidP="006C1430">
      <w:pPr>
        <w:pStyle w:val="a3"/>
        <w:spacing w:after="0" w:afterAutospacing="0"/>
        <w:ind w:firstLine="709"/>
        <w:contextualSpacing/>
        <w:jc w:val="center"/>
        <w:rPr>
          <w:b/>
          <w:sz w:val="28"/>
          <w:szCs w:val="28"/>
          <w:u w:val="single"/>
        </w:rPr>
      </w:pPr>
      <w:r w:rsidRPr="002921FA">
        <w:rPr>
          <w:b/>
          <w:sz w:val="28"/>
          <w:szCs w:val="28"/>
          <w:u w:val="single"/>
        </w:rPr>
        <w:t>Раздел 6 Развитие социального партнерства</w:t>
      </w:r>
    </w:p>
    <w:p w:rsidR="00916329" w:rsidRDefault="00916329" w:rsidP="00E84614">
      <w:pPr>
        <w:spacing w:after="0" w:line="240" w:lineRule="auto"/>
        <w:ind w:firstLine="540"/>
        <w:jc w:val="both"/>
        <w:rPr>
          <w:rFonts w:ascii="Times New Roman" w:eastAsia="Times New Roman" w:hAnsi="Times New Roman" w:cs="Times New Roman"/>
          <w:sz w:val="28"/>
          <w:szCs w:val="20"/>
          <w:lang w:eastAsia="zh-CN"/>
        </w:rPr>
      </w:pPr>
    </w:p>
    <w:p w:rsidR="00E84614" w:rsidRPr="002921FA" w:rsidRDefault="00E84614" w:rsidP="00E84614">
      <w:pPr>
        <w:spacing w:after="0" w:line="240" w:lineRule="auto"/>
        <w:ind w:firstLine="540"/>
        <w:jc w:val="both"/>
        <w:rPr>
          <w:rFonts w:ascii="Times New Roman" w:eastAsia="Times New Roman" w:hAnsi="Times New Roman" w:cs="Times New Roman"/>
          <w:sz w:val="28"/>
          <w:szCs w:val="20"/>
          <w:lang w:eastAsia="zh-CN"/>
        </w:rPr>
      </w:pPr>
      <w:r w:rsidRPr="002921FA">
        <w:rPr>
          <w:rFonts w:ascii="Times New Roman" w:eastAsia="Times New Roman" w:hAnsi="Times New Roman" w:cs="Times New Roman"/>
          <w:sz w:val="28"/>
          <w:szCs w:val="20"/>
          <w:lang w:eastAsia="zh-CN"/>
        </w:rPr>
        <w:t>Важнейшим механизмом влияния на регулирование социально-трудовых отношений, включая уровень заработной платы, условия и охрану труда, социальные гарантии и льготы для занятого населения, остается система социального партнерства в сфере труда.</w:t>
      </w:r>
    </w:p>
    <w:p w:rsidR="00E84614" w:rsidRPr="002921FA" w:rsidRDefault="00E84614" w:rsidP="00E84614">
      <w:pPr>
        <w:spacing w:after="0" w:line="240" w:lineRule="auto"/>
        <w:ind w:firstLine="540"/>
        <w:jc w:val="both"/>
        <w:rPr>
          <w:rFonts w:ascii="Times New Roman" w:eastAsia="Times New Roman" w:hAnsi="Times New Roman" w:cs="Times New Roman"/>
          <w:sz w:val="28"/>
          <w:szCs w:val="20"/>
          <w:lang w:eastAsia="zh-CN"/>
        </w:rPr>
      </w:pPr>
      <w:r w:rsidRPr="002921FA">
        <w:rPr>
          <w:rFonts w:ascii="Times New Roman" w:eastAsia="Times New Roman" w:hAnsi="Times New Roman" w:cs="Times New Roman"/>
          <w:sz w:val="28"/>
          <w:szCs w:val="20"/>
          <w:lang w:eastAsia="zh-CN"/>
        </w:rPr>
        <w:t>Основополагающим документом системы социального партнерства</w:t>
      </w:r>
      <w:r w:rsidR="000C7CFE">
        <w:rPr>
          <w:rFonts w:ascii="Times New Roman" w:eastAsia="Times New Roman" w:hAnsi="Times New Roman" w:cs="Times New Roman"/>
          <w:sz w:val="28"/>
          <w:szCs w:val="20"/>
          <w:lang w:eastAsia="zh-CN"/>
        </w:rPr>
        <w:t xml:space="preserve"> является Т</w:t>
      </w:r>
      <w:r w:rsidRPr="002921FA">
        <w:rPr>
          <w:rFonts w:ascii="Times New Roman" w:eastAsia="Times New Roman" w:hAnsi="Times New Roman" w:cs="Times New Roman"/>
          <w:sz w:val="28"/>
          <w:szCs w:val="20"/>
          <w:lang w:eastAsia="zh-CN"/>
        </w:rPr>
        <w:t>ерриториальное соглашение между</w:t>
      </w:r>
      <w:r w:rsidR="006B21CF">
        <w:rPr>
          <w:rFonts w:ascii="Times New Roman" w:eastAsia="Times New Roman" w:hAnsi="Times New Roman" w:cs="Times New Roman"/>
          <w:sz w:val="28"/>
          <w:szCs w:val="20"/>
          <w:lang w:eastAsia="zh-CN"/>
        </w:rPr>
        <w:t xml:space="preserve"> объединением </w:t>
      </w:r>
      <w:proofErr w:type="gramStart"/>
      <w:r w:rsidR="006B21CF">
        <w:rPr>
          <w:rFonts w:ascii="Times New Roman" w:eastAsia="Times New Roman" w:hAnsi="Times New Roman" w:cs="Times New Roman"/>
          <w:sz w:val="28"/>
          <w:szCs w:val="20"/>
          <w:lang w:eastAsia="zh-CN"/>
        </w:rPr>
        <w:t>профсоюзов</w:t>
      </w:r>
      <w:r w:rsidRPr="002921FA">
        <w:rPr>
          <w:rFonts w:ascii="Times New Roman" w:eastAsia="Times New Roman" w:hAnsi="Times New Roman" w:cs="Times New Roman"/>
          <w:sz w:val="28"/>
          <w:szCs w:val="20"/>
          <w:lang w:eastAsia="zh-CN"/>
        </w:rPr>
        <w:t xml:space="preserve">, </w:t>
      </w:r>
      <w:r w:rsidR="00281C7A">
        <w:rPr>
          <w:rFonts w:ascii="Times New Roman" w:eastAsia="Times New Roman" w:hAnsi="Times New Roman" w:cs="Times New Roman"/>
          <w:sz w:val="28"/>
          <w:szCs w:val="20"/>
          <w:lang w:eastAsia="zh-CN"/>
        </w:rPr>
        <w:t xml:space="preserve"> объединением</w:t>
      </w:r>
      <w:proofErr w:type="gramEnd"/>
      <w:r w:rsidR="00281C7A">
        <w:rPr>
          <w:rFonts w:ascii="Times New Roman" w:eastAsia="Times New Roman" w:hAnsi="Times New Roman" w:cs="Times New Roman"/>
          <w:sz w:val="28"/>
          <w:szCs w:val="20"/>
          <w:lang w:eastAsia="zh-CN"/>
        </w:rPr>
        <w:t xml:space="preserve"> работодателей </w:t>
      </w:r>
      <w:r w:rsidR="006B21CF">
        <w:rPr>
          <w:rFonts w:ascii="Times New Roman" w:eastAsia="Times New Roman" w:hAnsi="Times New Roman" w:cs="Times New Roman"/>
          <w:sz w:val="28"/>
          <w:szCs w:val="20"/>
          <w:lang w:eastAsia="zh-CN"/>
        </w:rPr>
        <w:t xml:space="preserve"> и администрацией Болотнинского</w:t>
      </w:r>
      <w:r w:rsidRPr="002921FA">
        <w:rPr>
          <w:rFonts w:ascii="Times New Roman" w:eastAsia="Times New Roman" w:hAnsi="Times New Roman" w:cs="Times New Roman"/>
          <w:sz w:val="28"/>
          <w:szCs w:val="20"/>
          <w:lang w:eastAsia="zh-CN"/>
        </w:rPr>
        <w:t xml:space="preserve"> района</w:t>
      </w:r>
      <w:r w:rsidR="006341F1" w:rsidRPr="006341F1">
        <w:rPr>
          <w:rFonts w:ascii="Times New Roman" w:eastAsia="Times New Roman" w:hAnsi="Times New Roman" w:cs="Times New Roman"/>
          <w:sz w:val="28"/>
          <w:szCs w:val="20"/>
          <w:lang w:eastAsia="zh-CN"/>
        </w:rPr>
        <w:t xml:space="preserve"> </w:t>
      </w:r>
      <w:r w:rsidR="006341F1">
        <w:rPr>
          <w:rFonts w:ascii="Times New Roman" w:eastAsia="Times New Roman" w:hAnsi="Times New Roman" w:cs="Times New Roman"/>
          <w:sz w:val="28"/>
          <w:szCs w:val="20"/>
          <w:lang w:eastAsia="zh-CN"/>
        </w:rPr>
        <w:t>Новосибирской области</w:t>
      </w:r>
      <w:r w:rsidR="006B21CF">
        <w:rPr>
          <w:rFonts w:ascii="Times New Roman" w:eastAsia="Times New Roman" w:hAnsi="Times New Roman" w:cs="Times New Roman"/>
          <w:sz w:val="28"/>
          <w:szCs w:val="20"/>
          <w:lang w:eastAsia="zh-CN"/>
        </w:rPr>
        <w:t xml:space="preserve"> на 2020-2022 гг.</w:t>
      </w:r>
    </w:p>
    <w:p w:rsidR="009A6AF7" w:rsidRDefault="00A71D65" w:rsidP="00E84614">
      <w:pPr>
        <w:spacing w:after="0" w:line="240" w:lineRule="auto"/>
        <w:ind w:firstLine="709"/>
        <w:jc w:val="both"/>
        <w:rPr>
          <w:rFonts w:ascii="Times New Roman" w:eastAsia="Times New Roman" w:hAnsi="Times New Roman" w:cs="Times New Roman"/>
          <w:color w:val="000000" w:themeColor="text1"/>
          <w:sz w:val="28"/>
          <w:szCs w:val="20"/>
          <w:lang w:eastAsia="zh-CN"/>
        </w:rPr>
      </w:pPr>
      <w:r w:rsidRPr="002921FA">
        <w:rPr>
          <w:rFonts w:ascii="Times New Roman" w:eastAsia="Times New Roman" w:hAnsi="Times New Roman" w:cs="Times New Roman"/>
          <w:sz w:val="28"/>
          <w:szCs w:val="20"/>
          <w:lang w:eastAsia="zh-CN"/>
        </w:rPr>
        <w:t>Несмотря на кризисные явления в экономике</w:t>
      </w:r>
      <w:r w:rsidR="006B21CF">
        <w:rPr>
          <w:rFonts w:ascii="Times New Roman" w:eastAsia="Times New Roman" w:hAnsi="Times New Roman" w:cs="Times New Roman"/>
          <w:sz w:val="28"/>
          <w:szCs w:val="20"/>
          <w:lang w:eastAsia="zh-CN"/>
        </w:rPr>
        <w:t>,</w:t>
      </w:r>
      <w:r w:rsidRPr="002921FA">
        <w:rPr>
          <w:rFonts w:ascii="Times New Roman" w:eastAsia="Times New Roman" w:hAnsi="Times New Roman" w:cs="Times New Roman"/>
          <w:sz w:val="28"/>
          <w:szCs w:val="20"/>
          <w:lang w:eastAsia="zh-CN"/>
        </w:rPr>
        <w:t xml:space="preserve"> уда</w:t>
      </w:r>
      <w:r w:rsidR="008A4D27" w:rsidRPr="002921FA">
        <w:rPr>
          <w:rFonts w:ascii="Times New Roman" w:eastAsia="Times New Roman" w:hAnsi="Times New Roman" w:cs="Times New Roman"/>
          <w:sz w:val="28"/>
          <w:szCs w:val="20"/>
          <w:lang w:eastAsia="zh-CN"/>
        </w:rPr>
        <w:t>ется</w:t>
      </w:r>
      <w:r w:rsidRPr="002921FA">
        <w:rPr>
          <w:rFonts w:ascii="Times New Roman" w:eastAsia="Times New Roman" w:hAnsi="Times New Roman" w:cs="Times New Roman"/>
          <w:sz w:val="28"/>
          <w:szCs w:val="20"/>
          <w:lang w:eastAsia="zh-CN"/>
        </w:rPr>
        <w:t xml:space="preserve"> выполн</w:t>
      </w:r>
      <w:r w:rsidR="008A4D27" w:rsidRPr="002921FA">
        <w:rPr>
          <w:rFonts w:ascii="Times New Roman" w:eastAsia="Times New Roman" w:hAnsi="Times New Roman" w:cs="Times New Roman"/>
          <w:sz w:val="28"/>
          <w:szCs w:val="20"/>
          <w:lang w:eastAsia="zh-CN"/>
        </w:rPr>
        <w:t>я</w:t>
      </w:r>
      <w:r w:rsidRPr="002921FA">
        <w:rPr>
          <w:rFonts w:ascii="Times New Roman" w:eastAsia="Times New Roman" w:hAnsi="Times New Roman" w:cs="Times New Roman"/>
          <w:sz w:val="28"/>
          <w:szCs w:val="20"/>
          <w:lang w:eastAsia="zh-CN"/>
        </w:rPr>
        <w:t xml:space="preserve">ть все основные </w:t>
      </w:r>
      <w:r w:rsidR="000C7CFE">
        <w:rPr>
          <w:rFonts w:ascii="Times New Roman" w:eastAsia="Times New Roman" w:hAnsi="Times New Roman" w:cs="Times New Roman"/>
          <w:sz w:val="28"/>
          <w:szCs w:val="20"/>
          <w:lang w:eastAsia="zh-CN"/>
        </w:rPr>
        <w:t>социальные обязательства Т</w:t>
      </w:r>
      <w:r w:rsidRPr="002921FA">
        <w:rPr>
          <w:rFonts w:ascii="Times New Roman" w:eastAsia="Times New Roman" w:hAnsi="Times New Roman" w:cs="Times New Roman"/>
          <w:sz w:val="28"/>
          <w:szCs w:val="20"/>
          <w:lang w:eastAsia="zh-CN"/>
        </w:rPr>
        <w:t>ерриториального соглашения и сохран</w:t>
      </w:r>
      <w:r w:rsidR="008A4D27" w:rsidRPr="002921FA">
        <w:rPr>
          <w:rFonts w:ascii="Times New Roman" w:eastAsia="Times New Roman" w:hAnsi="Times New Roman" w:cs="Times New Roman"/>
          <w:sz w:val="28"/>
          <w:szCs w:val="20"/>
          <w:lang w:eastAsia="zh-CN"/>
        </w:rPr>
        <w:t>я</w:t>
      </w:r>
      <w:r w:rsidRPr="002921FA">
        <w:rPr>
          <w:rFonts w:ascii="Times New Roman" w:eastAsia="Times New Roman" w:hAnsi="Times New Roman" w:cs="Times New Roman"/>
          <w:sz w:val="28"/>
          <w:szCs w:val="20"/>
          <w:lang w:eastAsia="zh-CN"/>
        </w:rPr>
        <w:t xml:space="preserve">ть социальную стабильность за счет выстраивания конструктивного диалога со всеми сторонами социального партнерства. </w:t>
      </w:r>
      <w:r w:rsidR="00E84614" w:rsidRPr="002921FA">
        <w:rPr>
          <w:rFonts w:ascii="Times New Roman" w:eastAsia="Times New Roman" w:hAnsi="Times New Roman" w:cs="Times New Roman"/>
          <w:sz w:val="28"/>
          <w:szCs w:val="20"/>
          <w:lang w:eastAsia="zh-CN"/>
        </w:rPr>
        <w:t xml:space="preserve">На сегодня система социального партнерства в районе включает </w:t>
      </w:r>
      <w:r w:rsidR="000C7CFE">
        <w:rPr>
          <w:rFonts w:ascii="Times New Roman" w:eastAsia="Times New Roman" w:hAnsi="Times New Roman" w:cs="Times New Roman"/>
          <w:sz w:val="28"/>
          <w:szCs w:val="20"/>
          <w:lang w:eastAsia="zh-CN"/>
        </w:rPr>
        <w:t>Т</w:t>
      </w:r>
      <w:r w:rsidR="00E84614" w:rsidRPr="002921FA">
        <w:rPr>
          <w:rFonts w:ascii="Times New Roman" w:eastAsia="Times New Roman" w:hAnsi="Times New Roman" w:cs="Times New Roman"/>
          <w:sz w:val="28"/>
          <w:szCs w:val="20"/>
          <w:lang w:eastAsia="zh-CN"/>
        </w:rPr>
        <w:t>ерриториальное соглашение на 20</w:t>
      </w:r>
      <w:r w:rsidR="00281C7A">
        <w:rPr>
          <w:rFonts w:ascii="Times New Roman" w:eastAsia="Times New Roman" w:hAnsi="Times New Roman" w:cs="Times New Roman"/>
          <w:sz w:val="28"/>
          <w:szCs w:val="20"/>
          <w:lang w:eastAsia="zh-CN"/>
        </w:rPr>
        <w:t>20</w:t>
      </w:r>
      <w:r w:rsidR="00E84614" w:rsidRPr="002921FA">
        <w:rPr>
          <w:rFonts w:ascii="Times New Roman" w:eastAsia="Times New Roman" w:hAnsi="Times New Roman" w:cs="Times New Roman"/>
          <w:sz w:val="28"/>
          <w:szCs w:val="20"/>
          <w:lang w:eastAsia="zh-CN"/>
        </w:rPr>
        <w:t>-20</w:t>
      </w:r>
      <w:r w:rsidR="00281C7A">
        <w:rPr>
          <w:rFonts w:ascii="Times New Roman" w:eastAsia="Times New Roman" w:hAnsi="Times New Roman" w:cs="Times New Roman"/>
          <w:sz w:val="28"/>
          <w:szCs w:val="20"/>
          <w:lang w:eastAsia="zh-CN"/>
        </w:rPr>
        <w:t>22</w:t>
      </w:r>
      <w:r w:rsidR="00E84614" w:rsidRPr="002921FA">
        <w:rPr>
          <w:rFonts w:ascii="Times New Roman" w:eastAsia="Times New Roman" w:hAnsi="Times New Roman" w:cs="Times New Roman"/>
          <w:sz w:val="28"/>
          <w:szCs w:val="20"/>
          <w:lang w:eastAsia="zh-CN"/>
        </w:rPr>
        <w:t xml:space="preserve"> годы, </w:t>
      </w:r>
      <w:r w:rsidR="006B21CF">
        <w:rPr>
          <w:rFonts w:ascii="Times New Roman" w:eastAsia="Times New Roman" w:hAnsi="Times New Roman" w:cs="Times New Roman"/>
          <w:sz w:val="28"/>
          <w:szCs w:val="20"/>
          <w:lang w:eastAsia="zh-CN"/>
        </w:rPr>
        <w:t>3</w:t>
      </w:r>
      <w:r w:rsidR="00E84614" w:rsidRPr="002921FA">
        <w:rPr>
          <w:rFonts w:ascii="Times New Roman" w:eastAsia="Times New Roman" w:hAnsi="Times New Roman" w:cs="Times New Roman"/>
          <w:sz w:val="28"/>
          <w:szCs w:val="20"/>
          <w:lang w:eastAsia="zh-CN"/>
        </w:rPr>
        <w:t xml:space="preserve"> </w:t>
      </w:r>
      <w:r w:rsidR="000C7CFE">
        <w:rPr>
          <w:rFonts w:ascii="Times New Roman" w:eastAsia="Times New Roman" w:hAnsi="Times New Roman" w:cs="Times New Roman"/>
          <w:sz w:val="28"/>
          <w:szCs w:val="20"/>
          <w:lang w:eastAsia="zh-CN"/>
        </w:rPr>
        <w:t>Т</w:t>
      </w:r>
      <w:r w:rsidR="00E84614" w:rsidRPr="002921FA">
        <w:rPr>
          <w:rFonts w:ascii="Times New Roman" w:eastAsia="Times New Roman" w:hAnsi="Times New Roman" w:cs="Times New Roman"/>
          <w:sz w:val="28"/>
          <w:szCs w:val="20"/>
          <w:lang w:eastAsia="zh-CN"/>
        </w:rPr>
        <w:t>ерри</w:t>
      </w:r>
      <w:r w:rsidR="005878A5">
        <w:rPr>
          <w:rFonts w:ascii="Times New Roman" w:eastAsia="Times New Roman" w:hAnsi="Times New Roman" w:cs="Times New Roman"/>
          <w:sz w:val="28"/>
          <w:szCs w:val="20"/>
          <w:lang w:eastAsia="zh-CN"/>
        </w:rPr>
        <w:t xml:space="preserve">ториальных отраслевых </w:t>
      </w:r>
      <w:proofErr w:type="gramStart"/>
      <w:r w:rsidR="005878A5">
        <w:rPr>
          <w:rFonts w:ascii="Times New Roman" w:eastAsia="Times New Roman" w:hAnsi="Times New Roman" w:cs="Times New Roman"/>
          <w:sz w:val="28"/>
          <w:szCs w:val="20"/>
          <w:lang w:eastAsia="zh-CN"/>
        </w:rPr>
        <w:t>соглашения</w:t>
      </w:r>
      <w:r w:rsidR="00E84614" w:rsidRPr="002921FA">
        <w:rPr>
          <w:rFonts w:ascii="Times New Roman" w:eastAsia="Times New Roman" w:hAnsi="Times New Roman" w:cs="Times New Roman"/>
          <w:sz w:val="28"/>
          <w:szCs w:val="20"/>
          <w:lang w:eastAsia="zh-CN"/>
        </w:rPr>
        <w:t xml:space="preserve">  (</w:t>
      </w:r>
      <w:proofErr w:type="gramEnd"/>
      <w:r w:rsidR="00E84614" w:rsidRPr="002921FA">
        <w:rPr>
          <w:rFonts w:ascii="Times New Roman" w:eastAsia="Times New Roman" w:hAnsi="Times New Roman" w:cs="Times New Roman"/>
          <w:sz w:val="28"/>
          <w:szCs w:val="20"/>
          <w:lang w:eastAsia="zh-CN"/>
        </w:rPr>
        <w:t>в сфе</w:t>
      </w:r>
      <w:r w:rsidR="006B21CF">
        <w:rPr>
          <w:rFonts w:ascii="Times New Roman" w:eastAsia="Times New Roman" w:hAnsi="Times New Roman" w:cs="Times New Roman"/>
          <w:sz w:val="28"/>
          <w:szCs w:val="20"/>
          <w:lang w:eastAsia="zh-CN"/>
        </w:rPr>
        <w:t>ре образования</w:t>
      </w:r>
      <w:r w:rsidR="00E84614" w:rsidRPr="002921FA">
        <w:rPr>
          <w:rFonts w:ascii="Times New Roman" w:eastAsia="Times New Roman" w:hAnsi="Times New Roman" w:cs="Times New Roman"/>
          <w:sz w:val="28"/>
          <w:szCs w:val="20"/>
          <w:lang w:eastAsia="zh-CN"/>
        </w:rPr>
        <w:t xml:space="preserve">,  </w:t>
      </w:r>
      <w:r w:rsidR="008A4D27" w:rsidRPr="002921FA">
        <w:rPr>
          <w:rFonts w:ascii="Times New Roman" w:eastAsia="Times New Roman" w:hAnsi="Times New Roman" w:cs="Times New Roman"/>
          <w:sz w:val="28"/>
          <w:szCs w:val="20"/>
          <w:lang w:eastAsia="zh-CN"/>
        </w:rPr>
        <w:t>торговл</w:t>
      </w:r>
      <w:r w:rsidR="006B21CF">
        <w:rPr>
          <w:rFonts w:ascii="Times New Roman" w:eastAsia="Times New Roman" w:hAnsi="Times New Roman" w:cs="Times New Roman"/>
          <w:sz w:val="28"/>
          <w:szCs w:val="20"/>
          <w:lang w:eastAsia="zh-CN"/>
        </w:rPr>
        <w:t>и,  сельского хозяйства</w:t>
      </w:r>
      <w:r w:rsidR="00E84614" w:rsidRPr="002921FA">
        <w:rPr>
          <w:rFonts w:ascii="Times New Roman" w:eastAsia="Times New Roman" w:hAnsi="Times New Roman" w:cs="Times New Roman"/>
          <w:sz w:val="28"/>
          <w:szCs w:val="20"/>
          <w:lang w:eastAsia="zh-CN"/>
        </w:rPr>
        <w:t xml:space="preserve">) и </w:t>
      </w:r>
      <w:r w:rsidR="00E84614" w:rsidRPr="00EB71B5">
        <w:rPr>
          <w:rFonts w:ascii="Times New Roman" w:eastAsia="Times New Roman" w:hAnsi="Times New Roman" w:cs="Times New Roman"/>
          <w:color w:val="000000" w:themeColor="text1"/>
          <w:sz w:val="28"/>
          <w:szCs w:val="20"/>
          <w:lang w:eastAsia="zh-CN"/>
        </w:rPr>
        <w:t>1</w:t>
      </w:r>
      <w:r w:rsidR="006B21CF">
        <w:rPr>
          <w:rFonts w:ascii="Times New Roman" w:eastAsia="Times New Roman" w:hAnsi="Times New Roman" w:cs="Times New Roman"/>
          <w:color w:val="000000" w:themeColor="text1"/>
          <w:sz w:val="28"/>
          <w:szCs w:val="20"/>
          <w:lang w:eastAsia="zh-CN"/>
        </w:rPr>
        <w:t>65</w:t>
      </w:r>
      <w:r w:rsidR="00E84614" w:rsidRPr="00EB71B5">
        <w:rPr>
          <w:rFonts w:ascii="Times New Roman" w:eastAsia="Times New Roman" w:hAnsi="Times New Roman" w:cs="Times New Roman"/>
          <w:color w:val="000000" w:themeColor="text1"/>
          <w:sz w:val="28"/>
          <w:szCs w:val="20"/>
          <w:lang w:eastAsia="zh-CN"/>
        </w:rPr>
        <w:t xml:space="preserve"> коллективных договоров.</w:t>
      </w:r>
      <w:r w:rsidR="009A6AF7">
        <w:rPr>
          <w:rFonts w:ascii="Times New Roman" w:eastAsia="Times New Roman" w:hAnsi="Times New Roman" w:cs="Times New Roman"/>
          <w:color w:val="000000" w:themeColor="text1"/>
          <w:sz w:val="28"/>
          <w:szCs w:val="20"/>
          <w:lang w:eastAsia="zh-CN"/>
        </w:rPr>
        <w:t xml:space="preserve"> Из общего количества договоров в первом полугодии зарегистрировано </w:t>
      </w:r>
      <w:r w:rsidR="00AF6C0E">
        <w:rPr>
          <w:rFonts w:ascii="Times New Roman" w:eastAsia="Times New Roman" w:hAnsi="Times New Roman" w:cs="Times New Roman"/>
          <w:color w:val="000000" w:themeColor="text1"/>
          <w:sz w:val="28"/>
          <w:szCs w:val="20"/>
          <w:lang w:eastAsia="zh-CN"/>
        </w:rPr>
        <w:t>18, 147 – договоры прошлых лет. Количество договоров в районе, по сравнению с прошлым годом, не увеличилось</w:t>
      </w:r>
      <w:r w:rsidR="00F46C59">
        <w:rPr>
          <w:rFonts w:ascii="Times New Roman" w:eastAsia="Times New Roman" w:hAnsi="Times New Roman" w:cs="Times New Roman"/>
          <w:color w:val="000000" w:themeColor="text1"/>
          <w:sz w:val="28"/>
          <w:szCs w:val="20"/>
          <w:lang w:eastAsia="zh-CN"/>
        </w:rPr>
        <w:t>, но и не уменьшилось.</w:t>
      </w:r>
    </w:p>
    <w:p w:rsidR="00E84614" w:rsidRPr="00EB71B5" w:rsidRDefault="009B4854" w:rsidP="00BB26E1">
      <w:pPr>
        <w:spacing w:after="0" w:line="240" w:lineRule="auto"/>
        <w:ind w:firstLine="708"/>
        <w:jc w:val="both"/>
        <w:rPr>
          <w:rFonts w:ascii="Times New Roman" w:eastAsia="Times New Roman" w:hAnsi="Times New Roman" w:cs="Times New Roman"/>
          <w:color w:val="000000" w:themeColor="text1"/>
          <w:sz w:val="28"/>
          <w:szCs w:val="20"/>
          <w:lang w:eastAsia="zh-CN"/>
        </w:rPr>
      </w:pPr>
      <w:r w:rsidRPr="00EB71B5">
        <w:rPr>
          <w:rFonts w:ascii="Times New Roman" w:eastAsia="Times New Roman" w:hAnsi="Times New Roman" w:cs="Times New Roman"/>
          <w:color w:val="000000" w:themeColor="text1"/>
          <w:sz w:val="28"/>
          <w:szCs w:val="20"/>
          <w:lang w:eastAsia="zh-CN"/>
        </w:rPr>
        <w:t>Количество работающих в организациях</w:t>
      </w:r>
      <w:r w:rsidR="005878A5">
        <w:rPr>
          <w:rFonts w:ascii="Times New Roman" w:eastAsia="Times New Roman" w:hAnsi="Times New Roman" w:cs="Times New Roman"/>
          <w:color w:val="000000" w:themeColor="text1"/>
          <w:sz w:val="28"/>
          <w:szCs w:val="20"/>
          <w:lang w:eastAsia="zh-CN"/>
        </w:rPr>
        <w:t>,</w:t>
      </w:r>
      <w:r w:rsidRPr="00EB71B5">
        <w:rPr>
          <w:rFonts w:ascii="Times New Roman" w:eastAsia="Times New Roman" w:hAnsi="Times New Roman" w:cs="Times New Roman"/>
          <w:color w:val="000000" w:themeColor="text1"/>
          <w:sz w:val="28"/>
          <w:szCs w:val="20"/>
          <w:lang w:eastAsia="zh-CN"/>
        </w:rPr>
        <w:t xml:space="preserve"> зарегистрировавших коллективные договоры</w:t>
      </w:r>
      <w:r w:rsidR="005878A5">
        <w:rPr>
          <w:rFonts w:ascii="Times New Roman" w:eastAsia="Times New Roman" w:hAnsi="Times New Roman" w:cs="Times New Roman"/>
          <w:color w:val="000000" w:themeColor="text1"/>
          <w:sz w:val="28"/>
          <w:szCs w:val="20"/>
          <w:lang w:eastAsia="zh-CN"/>
        </w:rPr>
        <w:t>,</w:t>
      </w:r>
      <w:r w:rsidRPr="00EB71B5">
        <w:rPr>
          <w:rFonts w:ascii="Times New Roman" w:eastAsia="Times New Roman" w:hAnsi="Times New Roman" w:cs="Times New Roman"/>
          <w:color w:val="000000" w:themeColor="text1"/>
          <w:sz w:val="28"/>
          <w:szCs w:val="20"/>
          <w:lang w:eastAsia="zh-CN"/>
        </w:rPr>
        <w:t xml:space="preserve"> составляет </w:t>
      </w:r>
      <w:r w:rsidR="0098283F" w:rsidRPr="00EB71B5">
        <w:rPr>
          <w:rFonts w:ascii="Times New Roman" w:eastAsia="Times New Roman" w:hAnsi="Times New Roman" w:cs="Times New Roman"/>
          <w:color w:val="000000" w:themeColor="text1"/>
          <w:sz w:val="28"/>
          <w:szCs w:val="20"/>
          <w:lang w:eastAsia="zh-CN"/>
        </w:rPr>
        <w:t>6</w:t>
      </w:r>
      <w:r w:rsidR="005878A5">
        <w:rPr>
          <w:rFonts w:ascii="Times New Roman" w:eastAsia="Times New Roman" w:hAnsi="Times New Roman" w:cs="Times New Roman"/>
          <w:color w:val="000000" w:themeColor="text1"/>
          <w:sz w:val="28"/>
          <w:szCs w:val="20"/>
          <w:lang w:eastAsia="zh-CN"/>
        </w:rPr>
        <w:t>38</w:t>
      </w:r>
      <w:r w:rsidR="00E85291">
        <w:rPr>
          <w:rFonts w:ascii="Times New Roman" w:eastAsia="Times New Roman" w:hAnsi="Times New Roman" w:cs="Times New Roman"/>
          <w:color w:val="000000" w:themeColor="text1"/>
          <w:sz w:val="28"/>
          <w:szCs w:val="20"/>
          <w:lang w:eastAsia="zh-CN"/>
        </w:rPr>
        <w:t>3</w:t>
      </w:r>
      <w:r w:rsidRPr="00EB71B5">
        <w:rPr>
          <w:rFonts w:ascii="Times New Roman" w:eastAsia="Times New Roman" w:hAnsi="Times New Roman" w:cs="Times New Roman"/>
          <w:color w:val="000000" w:themeColor="text1"/>
          <w:sz w:val="28"/>
          <w:szCs w:val="20"/>
          <w:lang w:eastAsia="zh-CN"/>
        </w:rPr>
        <w:t xml:space="preserve"> человек</w:t>
      </w:r>
      <w:r w:rsidR="00E85291">
        <w:rPr>
          <w:rFonts w:ascii="Times New Roman" w:eastAsia="Times New Roman" w:hAnsi="Times New Roman" w:cs="Times New Roman"/>
          <w:color w:val="000000" w:themeColor="text1"/>
          <w:sz w:val="28"/>
          <w:szCs w:val="20"/>
          <w:lang w:eastAsia="zh-CN"/>
        </w:rPr>
        <w:t>а</w:t>
      </w:r>
      <w:r w:rsidRPr="00EB71B5">
        <w:rPr>
          <w:rFonts w:ascii="Times New Roman" w:eastAsia="Times New Roman" w:hAnsi="Times New Roman" w:cs="Times New Roman"/>
          <w:color w:val="000000" w:themeColor="text1"/>
          <w:sz w:val="28"/>
          <w:szCs w:val="20"/>
          <w:lang w:eastAsia="zh-CN"/>
        </w:rPr>
        <w:t xml:space="preserve">. </w:t>
      </w:r>
      <w:r w:rsidR="00E84614" w:rsidRPr="00EB71B5">
        <w:rPr>
          <w:rFonts w:ascii="Times New Roman" w:eastAsia="Times New Roman" w:hAnsi="Times New Roman" w:cs="Times New Roman"/>
          <w:color w:val="000000" w:themeColor="text1"/>
          <w:sz w:val="28"/>
          <w:szCs w:val="20"/>
          <w:lang w:eastAsia="zh-CN"/>
        </w:rPr>
        <w:t xml:space="preserve">  </w:t>
      </w:r>
    </w:p>
    <w:p w:rsidR="009B4854" w:rsidRPr="0087248B" w:rsidRDefault="009B4854" w:rsidP="009B4854">
      <w:pPr>
        <w:suppressLineNumbers/>
        <w:spacing w:after="0" w:line="240" w:lineRule="auto"/>
        <w:contextualSpacing/>
        <w:jc w:val="both"/>
        <w:rPr>
          <w:rFonts w:ascii="Times New Roman" w:eastAsia="Times New Roman" w:hAnsi="Times New Roman" w:cs="Times New Roman"/>
          <w:sz w:val="28"/>
          <w:szCs w:val="28"/>
        </w:rPr>
      </w:pPr>
      <w:r w:rsidRPr="002921FA">
        <w:rPr>
          <w:rFonts w:ascii="Times New Roman" w:eastAsia="Times New Roman" w:hAnsi="Times New Roman" w:cs="Times New Roman"/>
          <w:sz w:val="28"/>
          <w:szCs w:val="28"/>
        </w:rPr>
        <w:t xml:space="preserve">          Хотелось бы отме</w:t>
      </w:r>
      <w:r w:rsidR="009A6AF7">
        <w:rPr>
          <w:rFonts w:ascii="Times New Roman" w:eastAsia="Times New Roman" w:hAnsi="Times New Roman" w:cs="Times New Roman"/>
          <w:sz w:val="28"/>
          <w:szCs w:val="28"/>
        </w:rPr>
        <w:t xml:space="preserve">тить, что созданная в </w:t>
      </w:r>
      <w:proofErr w:type="spellStart"/>
      <w:r w:rsidR="009A6AF7">
        <w:rPr>
          <w:rFonts w:ascii="Times New Roman" w:eastAsia="Times New Roman" w:hAnsi="Times New Roman" w:cs="Times New Roman"/>
          <w:sz w:val="28"/>
          <w:szCs w:val="28"/>
        </w:rPr>
        <w:t>Болотнинском</w:t>
      </w:r>
      <w:proofErr w:type="spellEnd"/>
      <w:r w:rsidRPr="002921FA">
        <w:rPr>
          <w:rFonts w:ascii="Times New Roman" w:eastAsia="Times New Roman" w:hAnsi="Times New Roman" w:cs="Times New Roman"/>
          <w:sz w:val="28"/>
          <w:szCs w:val="28"/>
        </w:rPr>
        <w:t xml:space="preserve"> районе </w:t>
      </w:r>
      <w:r w:rsidR="006341F1">
        <w:rPr>
          <w:rFonts w:ascii="Times New Roman" w:eastAsia="Times New Roman" w:hAnsi="Times New Roman" w:cs="Times New Roman"/>
          <w:sz w:val="28"/>
          <w:szCs w:val="28"/>
        </w:rPr>
        <w:t xml:space="preserve">Новосибирской области </w:t>
      </w:r>
      <w:r w:rsidRPr="002921FA">
        <w:rPr>
          <w:rFonts w:ascii="Times New Roman" w:eastAsia="Times New Roman" w:hAnsi="Times New Roman" w:cs="Times New Roman"/>
          <w:sz w:val="28"/>
          <w:szCs w:val="28"/>
        </w:rPr>
        <w:t>система социального партнерства действует достаточно эффективно. Одним из показателей ее эффективности является отсутствие социальной напряженности в районе, коллективных трудовых споров и забастовок.</w:t>
      </w:r>
    </w:p>
    <w:p w:rsidR="00AE39E7" w:rsidRPr="0087248B" w:rsidRDefault="00AE39E7" w:rsidP="009B4854">
      <w:pPr>
        <w:suppressLineNumbers/>
        <w:spacing w:after="0" w:line="240" w:lineRule="auto"/>
        <w:contextualSpacing/>
        <w:jc w:val="both"/>
        <w:rPr>
          <w:rFonts w:ascii="Times New Roman" w:eastAsia="Times New Roman" w:hAnsi="Times New Roman" w:cs="Times New Roman"/>
          <w:sz w:val="28"/>
          <w:szCs w:val="28"/>
        </w:rPr>
      </w:pPr>
      <w:r w:rsidRPr="00AE39E7">
        <w:rPr>
          <w:rFonts w:ascii="Times New Roman" w:eastAsia="Times New Roman" w:hAnsi="Times New Roman" w:cs="Times New Roman"/>
          <w:sz w:val="28"/>
          <w:szCs w:val="28"/>
        </w:rPr>
        <w:t xml:space="preserve">     Особое внимание сторонами социального партнерства уделяется вопросам оплаты труда. Продолжалась работа по повышению уровня жизни населения, в том числе по увеличению заработной платы в организациях района. В бюджетной сфере нет работников, получающих заработную плату ниже минимального размера оплаты труда (МРОТ), установленного на федеральном уровне.</w:t>
      </w:r>
    </w:p>
    <w:p w:rsidR="00AE39E7" w:rsidRPr="006A0669" w:rsidRDefault="00AE39E7" w:rsidP="009B4854">
      <w:pPr>
        <w:suppressLineNumbers/>
        <w:spacing w:after="0" w:line="240" w:lineRule="auto"/>
        <w:contextualSpacing/>
        <w:jc w:val="both"/>
        <w:rPr>
          <w:rFonts w:ascii="Times New Roman" w:eastAsia="Times New Roman" w:hAnsi="Times New Roman" w:cs="Times New Roman"/>
          <w:sz w:val="28"/>
          <w:szCs w:val="28"/>
        </w:rPr>
      </w:pPr>
      <w:r w:rsidRPr="006A0669">
        <w:rPr>
          <w:rFonts w:ascii="Times New Roman" w:eastAsia="Times New Roman" w:hAnsi="Times New Roman" w:cs="Times New Roman"/>
          <w:sz w:val="28"/>
          <w:szCs w:val="28"/>
        </w:rPr>
        <w:t xml:space="preserve">     </w:t>
      </w:r>
      <w:r w:rsidR="006A0669" w:rsidRPr="006A0669">
        <w:rPr>
          <w:rFonts w:ascii="Times New Roman" w:eastAsia="Times New Roman" w:hAnsi="Times New Roman" w:cs="Times New Roman"/>
          <w:sz w:val="28"/>
          <w:szCs w:val="28"/>
        </w:rPr>
        <w:t>Несмотря на достигнутые результаты, остается много вопросов, которые требуют совместного решения. Внимание сторон социального партнерства будет направлено на сохранение и увеличение количества заключенных коллективных договоров, отраслевых соглашений. Для нахождения общих согласованных решений лучше всего, чтобы представительным органом от работников при заключении коллективных договоров выступали профсоюзы. Для этого необходимо возрождать первичные профсоюзные организации, отраслевые профсоюзы.</w:t>
      </w:r>
    </w:p>
    <w:p w:rsidR="00735E97" w:rsidRPr="002921FA" w:rsidRDefault="003A3366" w:rsidP="003A3366">
      <w:pPr>
        <w:jc w:val="both"/>
      </w:pPr>
      <w:r w:rsidRPr="002921FA">
        <w:rPr>
          <w:rFonts w:ascii="Times New Roman" w:eastAsia="Times New Roman" w:hAnsi="Times New Roman" w:cs="Times New Roman"/>
          <w:sz w:val="28"/>
          <w:szCs w:val="20"/>
          <w:lang w:eastAsia="zh-CN"/>
        </w:rPr>
        <w:t xml:space="preserve">    </w:t>
      </w:r>
      <w:r w:rsidR="00BF33F4">
        <w:rPr>
          <w:rFonts w:ascii="Times New Roman" w:eastAsia="Times New Roman" w:hAnsi="Times New Roman" w:cs="Times New Roman"/>
          <w:sz w:val="28"/>
          <w:szCs w:val="20"/>
          <w:lang w:eastAsia="zh-CN"/>
        </w:rPr>
        <w:t xml:space="preserve"> В дальнейшем будет продолжена </w:t>
      </w:r>
      <w:r w:rsidRPr="002921FA">
        <w:rPr>
          <w:rFonts w:ascii="Times New Roman" w:eastAsia="Times New Roman" w:hAnsi="Times New Roman" w:cs="Times New Roman"/>
          <w:sz w:val="28"/>
          <w:szCs w:val="20"/>
          <w:lang w:eastAsia="zh-CN"/>
        </w:rPr>
        <w:t>работа по укреплению с</w:t>
      </w:r>
      <w:r w:rsidR="00D8271C">
        <w:rPr>
          <w:rFonts w:ascii="Times New Roman" w:eastAsia="Times New Roman" w:hAnsi="Times New Roman" w:cs="Times New Roman"/>
          <w:sz w:val="28"/>
          <w:szCs w:val="20"/>
          <w:lang w:eastAsia="zh-CN"/>
        </w:rPr>
        <w:t xml:space="preserve">истемы социального </w:t>
      </w:r>
      <w:r w:rsidR="00BB26E1">
        <w:rPr>
          <w:rFonts w:ascii="Times New Roman" w:eastAsia="Times New Roman" w:hAnsi="Times New Roman" w:cs="Times New Roman"/>
          <w:sz w:val="28"/>
          <w:szCs w:val="20"/>
          <w:lang w:eastAsia="zh-CN"/>
        </w:rPr>
        <w:t>партнерства, первоочередными задачами которой являются решение вопросов занятости</w:t>
      </w:r>
      <w:r w:rsidR="00F46C59">
        <w:rPr>
          <w:rFonts w:ascii="Times New Roman" w:eastAsia="Times New Roman" w:hAnsi="Times New Roman" w:cs="Times New Roman"/>
          <w:sz w:val="28"/>
          <w:szCs w:val="20"/>
          <w:lang w:eastAsia="zh-CN"/>
        </w:rPr>
        <w:t xml:space="preserve"> (уровень официально зарегистрированной </w:t>
      </w:r>
      <w:r w:rsidR="00F46C59">
        <w:rPr>
          <w:rFonts w:ascii="Times New Roman" w:eastAsia="Times New Roman" w:hAnsi="Times New Roman" w:cs="Times New Roman"/>
          <w:sz w:val="28"/>
          <w:szCs w:val="20"/>
          <w:lang w:eastAsia="zh-CN"/>
        </w:rPr>
        <w:lastRenderedPageBreak/>
        <w:t>безработицы в районе на 01.07.2022г. понизился и составил 1.9%)</w:t>
      </w:r>
      <w:r w:rsidR="00BB26E1">
        <w:rPr>
          <w:rFonts w:ascii="Times New Roman" w:eastAsia="Times New Roman" w:hAnsi="Times New Roman" w:cs="Times New Roman"/>
          <w:sz w:val="28"/>
          <w:szCs w:val="20"/>
          <w:lang w:eastAsia="zh-CN"/>
        </w:rPr>
        <w:t>, охраны труда, повышения заработной платы.</w:t>
      </w:r>
    </w:p>
    <w:p w:rsidR="00735E97" w:rsidRPr="002921FA" w:rsidRDefault="00735E97" w:rsidP="006C1430">
      <w:pPr>
        <w:pStyle w:val="a3"/>
        <w:spacing w:after="0" w:afterAutospacing="0" w:line="195" w:lineRule="atLeast"/>
        <w:ind w:firstLine="720"/>
        <w:jc w:val="center"/>
        <w:rPr>
          <w:b/>
          <w:sz w:val="28"/>
          <w:szCs w:val="28"/>
          <w:u w:val="single"/>
        </w:rPr>
      </w:pPr>
      <w:r w:rsidRPr="002921FA">
        <w:rPr>
          <w:b/>
          <w:sz w:val="28"/>
          <w:szCs w:val="28"/>
          <w:u w:val="single"/>
        </w:rPr>
        <w:t>Раздел 7 Действие Соглашения, обеспечение контроля за его выполнением, ответственность сторон за реализацию Соглашения</w:t>
      </w:r>
    </w:p>
    <w:p w:rsidR="00916329" w:rsidRDefault="00916329" w:rsidP="002A17C3">
      <w:pPr>
        <w:pStyle w:val="a3"/>
        <w:spacing w:before="0" w:beforeAutospacing="0" w:after="0" w:afterAutospacing="0" w:line="195" w:lineRule="atLeast"/>
        <w:ind w:firstLine="720"/>
        <w:jc w:val="both"/>
        <w:rPr>
          <w:sz w:val="28"/>
          <w:szCs w:val="28"/>
        </w:rPr>
      </w:pPr>
    </w:p>
    <w:p w:rsidR="00735E97" w:rsidRDefault="00460865" w:rsidP="002A17C3">
      <w:pPr>
        <w:pStyle w:val="a3"/>
        <w:spacing w:before="0" w:beforeAutospacing="0" w:after="0" w:afterAutospacing="0" w:line="195" w:lineRule="atLeast"/>
        <w:ind w:firstLine="720"/>
        <w:jc w:val="both"/>
        <w:rPr>
          <w:sz w:val="28"/>
          <w:szCs w:val="28"/>
        </w:rPr>
      </w:pPr>
      <w:r w:rsidRPr="002921FA">
        <w:rPr>
          <w:sz w:val="28"/>
          <w:szCs w:val="28"/>
        </w:rPr>
        <w:t>В</w:t>
      </w:r>
      <w:r w:rsidR="0000593D" w:rsidRPr="002921FA">
        <w:rPr>
          <w:sz w:val="28"/>
          <w:szCs w:val="28"/>
        </w:rPr>
        <w:t xml:space="preserve"> целом обязательства</w:t>
      </w:r>
      <w:r w:rsidR="00440BBF">
        <w:rPr>
          <w:sz w:val="28"/>
          <w:szCs w:val="28"/>
        </w:rPr>
        <w:t>,</w:t>
      </w:r>
      <w:r w:rsidR="0000593D" w:rsidRPr="002921FA">
        <w:rPr>
          <w:sz w:val="28"/>
          <w:szCs w:val="28"/>
        </w:rPr>
        <w:t xml:space="preserve"> принятые сторонами Соглашения</w:t>
      </w:r>
      <w:r w:rsidR="00B41877">
        <w:rPr>
          <w:sz w:val="28"/>
          <w:szCs w:val="28"/>
        </w:rPr>
        <w:t>,</w:t>
      </w:r>
      <w:r w:rsidR="0000593D" w:rsidRPr="002921FA">
        <w:rPr>
          <w:sz w:val="28"/>
          <w:szCs w:val="28"/>
        </w:rPr>
        <w:t xml:space="preserve"> выполнены, </w:t>
      </w:r>
      <w:r w:rsidR="00440BBF">
        <w:rPr>
          <w:sz w:val="28"/>
          <w:szCs w:val="28"/>
        </w:rPr>
        <w:t>но остаются</w:t>
      </w:r>
      <w:r w:rsidR="00C50336">
        <w:rPr>
          <w:sz w:val="28"/>
          <w:szCs w:val="28"/>
        </w:rPr>
        <w:t xml:space="preserve"> еще вопросы</w:t>
      </w:r>
      <w:r w:rsidR="0099663A" w:rsidRPr="002921FA">
        <w:rPr>
          <w:sz w:val="28"/>
          <w:szCs w:val="28"/>
        </w:rPr>
        <w:t>,</w:t>
      </w:r>
      <w:r w:rsidR="0000593D" w:rsidRPr="002921FA">
        <w:rPr>
          <w:sz w:val="28"/>
          <w:szCs w:val="28"/>
        </w:rPr>
        <w:t xml:space="preserve"> которые </w:t>
      </w:r>
      <w:r w:rsidR="00440BBF">
        <w:rPr>
          <w:sz w:val="28"/>
          <w:szCs w:val="28"/>
        </w:rPr>
        <w:t>требуют совместного</w:t>
      </w:r>
      <w:r w:rsidR="0000593D" w:rsidRPr="002921FA">
        <w:rPr>
          <w:sz w:val="28"/>
          <w:szCs w:val="28"/>
        </w:rPr>
        <w:t xml:space="preserve"> реш</w:t>
      </w:r>
      <w:r w:rsidR="00440BBF">
        <w:rPr>
          <w:sz w:val="28"/>
          <w:szCs w:val="28"/>
        </w:rPr>
        <w:t>ения</w:t>
      </w:r>
      <w:r w:rsidR="00B41877">
        <w:rPr>
          <w:sz w:val="28"/>
          <w:szCs w:val="28"/>
        </w:rPr>
        <w:t>.</w:t>
      </w:r>
      <w:r w:rsidR="0000593D" w:rsidRPr="002921FA">
        <w:rPr>
          <w:sz w:val="28"/>
          <w:szCs w:val="28"/>
        </w:rPr>
        <w:t xml:space="preserve"> </w:t>
      </w:r>
      <w:r w:rsidR="00956F86" w:rsidRPr="002921FA">
        <w:rPr>
          <w:sz w:val="28"/>
          <w:szCs w:val="28"/>
        </w:rPr>
        <w:t>В дальнейшем данная работа будет продолжена.</w:t>
      </w:r>
    </w:p>
    <w:sectPr w:rsidR="00735E97" w:rsidSect="003D35A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81D"/>
    <w:rsid w:val="00003358"/>
    <w:rsid w:val="00003772"/>
    <w:rsid w:val="0000593D"/>
    <w:rsid w:val="00010D64"/>
    <w:rsid w:val="0001154A"/>
    <w:rsid w:val="00011ACF"/>
    <w:rsid w:val="00016FDF"/>
    <w:rsid w:val="000241C5"/>
    <w:rsid w:val="00030FA3"/>
    <w:rsid w:val="0004160D"/>
    <w:rsid w:val="000456F7"/>
    <w:rsid w:val="000762F2"/>
    <w:rsid w:val="00082D4C"/>
    <w:rsid w:val="000844E8"/>
    <w:rsid w:val="00084F29"/>
    <w:rsid w:val="0008694B"/>
    <w:rsid w:val="00086BE5"/>
    <w:rsid w:val="000879C0"/>
    <w:rsid w:val="000B353B"/>
    <w:rsid w:val="000B49EF"/>
    <w:rsid w:val="000C7CFE"/>
    <w:rsid w:val="000F0EEF"/>
    <w:rsid w:val="0010672E"/>
    <w:rsid w:val="001078BB"/>
    <w:rsid w:val="001413D9"/>
    <w:rsid w:val="00153701"/>
    <w:rsid w:val="00156FE4"/>
    <w:rsid w:val="00163D65"/>
    <w:rsid w:val="001660F2"/>
    <w:rsid w:val="001673D6"/>
    <w:rsid w:val="001860AC"/>
    <w:rsid w:val="0019176A"/>
    <w:rsid w:val="00193915"/>
    <w:rsid w:val="001B1899"/>
    <w:rsid w:val="001B2841"/>
    <w:rsid w:val="001B4170"/>
    <w:rsid w:val="001C7A01"/>
    <w:rsid w:val="001D51B1"/>
    <w:rsid w:val="001E2586"/>
    <w:rsid w:val="001F34D9"/>
    <w:rsid w:val="001F492E"/>
    <w:rsid w:val="00205AC7"/>
    <w:rsid w:val="00206C45"/>
    <w:rsid w:val="00212F26"/>
    <w:rsid w:val="00216FE6"/>
    <w:rsid w:val="00224AC4"/>
    <w:rsid w:val="00230EF4"/>
    <w:rsid w:val="00235A03"/>
    <w:rsid w:val="002476E7"/>
    <w:rsid w:val="0026629C"/>
    <w:rsid w:val="00267565"/>
    <w:rsid w:val="00281C7A"/>
    <w:rsid w:val="00283F15"/>
    <w:rsid w:val="002921FA"/>
    <w:rsid w:val="002A17C3"/>
    <w:rsid w:val="002A6383"/>
    <w:rsid w:val="002A6FA4"/>
    <w:rsid w:val="002B1200"/>
    <w:rsid w:val="002B5427"/>
    <w:rsid w:val="002E5134"/>
    <w:rsid w:val="002F05B5"/>
    <w:rsid w:val="002F1027"/>
    <w:rsid w:val="002F3935"/>
    <w:rsid w:val="002F7D62"/>
    <w:rsid w:val="0030433E"/>
    <w:rsid w:val="003063CB"/>
    <w:rsid w:val="003109C0"/>
    <w:rsid w:val="00314AF0"/>
    <w:rsid w:val="00327E94"/>
    <w:rsid w:val="0033782A"/>
    <w:rsid w:val="003441F8"/>
    <w:rsid w:val="003447D2"/>
    <w:rsid w:val="00347CED"/>
    <w:rsid w:val="00360E0A"/>
    <w:rsid w:val="003639C5"/>
    <w:rsid w:val="00372FA6"/>
    <w:rsid w:val="0037428F"/>
    <w:rsid w:val="0039659E"/>
    <w:rsid w:val="00396CC1"/>
    <w:rsid w:val="003A3366"/>
    <w:rsid w:val="003A5E4F"/>
    <w:rsid w:val="003B3713"/>
    <w:rsid w:val="003C0DE5"/>
    <w:rsid w:val="003D35A0"/>
    <w:rsid w:val="003D3903"/>
    <w:rsid w:val="003E11A7"/>
    <w:rsid w:val="00403F02"/>
    <w:rsid w:val="00414D44"/>
    <w:rsid w:val="00417F58"/>
    <w:rsid w:val="00421709"/>
    <w:rsid w:val="00437493"/>
    <w:rsid w:val="00440BBF"/>
    <w:rsid w:val="00443370"/>
    <w:rsid w:val="00443C9E"/>
    <w:rsid w:val="00457CE1"/>
    <w:rsid w:val="00460865"/>
    <w:rsid w:val="00466B3B"/>
    <w:rsid w:val="00470D06"/>
    <w:rsid w:val="004745E2"/>
    <w:rsid w:val="00481058"/>
    <w:rsid w:val="004821B5"/>
    <w:rsid w:val="004B1690"/>
    <w:rsid w:val="004C51A9"/>
    <w:rsid w:val="004C68B9"/>
    <w:rsid w:val="004D754C"/>
    <w:rsid w:val="004E53E3"/>
    <w:rsid w:val="004E60A2"/>
    <w:rsid w:val="004F2791"/>
    <w:rsid w:val="004F781D"/>
    <w:rsid w:val="0050592B"/>
    <w:rsid w:val="0052542D"/>
    <w:rsid w:val="00527749"/>
    <w:rsid w:val="00531028"/>
    <w:rsid w:val="0053171C"/>
    <w:rsid w:val="005401E1"/>
    <w:rsid w:val="00542F01"/>
    <w:rsid w:val="00554A44"/>
    <w:rsid w:val="0056533C"/>
    <w:rsid w:val="00565EC5"/>
    <w:rsid w:val="0057233E"/>
    <w:rsid w:val="005738BB"/>
    <w:rsid w:val="00577767"/>
    <w:rsid w:val="00582ACF"/>
    <w:rsid w:val="005878A5"/>
    <w:rsid w:val="005909EC"/>
    <w:rsid w:val="00591628"/>
    <w:rsid w:val="0059366F"/>
    <w:rsid w:val="00596141"/>
    <w:rsid w:val="005A1CAF"/>
    <w:rsid w:val="005B2D2F"/>
    <w:rsid w:val="005C3EDF"/>
    <w:rsid w:val="005C6D6E"/>
    <w:rsid w:val="005E15FC"/>
    <w:rsid w:val="005E2AF7"/>
    <w:rsid w:val="00600F81"/>
    <w:rsid w:val="00611B4B"/>
    <w:rsid w:val="006131D2"/>
    <w:rsid w:val="006244F0"/>
    <w:rsid w:val="00624B57"/>
    <w:rsid w:val="00627C8B"/>
    <w:rsid w:val="00633643"/>
    <w:rsid w:val="006341F1"/>
    <w:rsid w:val="006450FB"/>
    <w:rsid w:val="006475B4"/>
    <w:rsid w:val="00650FEB"/>
    <w:rsid w:val="00655977"/>
    <w:rsid w:val="00663AED"/>
    <w:rsid w:val="00664E4B"/>
    <w:rsid w:val="006660CE"/>
    <w:rsid w:val="006745CC"/>
    <w:rsid w:val="00674B5D"/>
    <w:rsid w:val="00676BBB"/>
    <w:rsid w:val="00681A20"/>
    <w:rsid w:val="00681C25"/>
    <w:rsid w:val="00685930"/>
    <w:rsid w:val="006859AD"/>
    <w:rsid w:val="006A0669"/>
    <w:rsid w:val="006A0BB6"/>
    <w:rsid w:val="006A3DF0"/>
    <w:rsid w:val="006A779C"/>
    <w:rsid w:val="006B21CF"/>
    <w:rsid w:val="006B66EC"/>
    <w:rsid w:val="006C1430"/>
    <w:rsid w:val="006E6463"/>
    <w:rsid w:val="006F26C7"/>
    <w:rsid w:val="006F4570"/>
    <w:rsid w:val="006F5C63"/>
    <w:rsid w:val="00703C3D"/>
    <w:rsid w:val="00704DA0"/>
    <w:rsid w:val="00716C1D"/>
    <w:rsid w:val="00721EBF"/>
    <w:rsid w:val="0073065C"/>
    <w:rsid w:val="00735E97"/>
    <w:rsid w:val="00743FDC"/>
    <w:rsid w:val="00747429"/>
    <w:rsid w:val="00756D0E"/>
    <w:rsid w:val="00765307"/>
    <w:rsid w:val="00772281"/>
    <w:rsid w:val="00774D3C"/>
    <w:rsid w:val="007806E3"/>
    <w:rsid w:val="00790AEC"/>
    <w:rsid w:val="007A37D5"/>
    <w:rsid w:val="007B30C6"/>
    <w:rsid w:val="007B532A"/>
    <w:rsid w:val="007B79F4"/>
    <w:rsid w:val="007D35C2"/>
    <w:rsid w:val="007D66B2"/>
    <w:rsid w:val="007D6AEC"/>
    <w:rsid w:val="007E5D98"/>
    <w:rsid w:val="007E6A4A"/>
    <w:rsid w:val="007F4B10"/>
    <w:rsid w:val="007F6A84"/>
    <w:rsid w:val="007F6AF5"/>
    <w:rsid w:val="0080118E"/>
    <w:rsid w:val="00802ADB"/>
    <w:rsid w:val="00802BBE"/>
    <w:rsid w:val="00803FFB"/>
    <w:rsid w:val="00807544"/>
    <w:rsid w:val="0081148A"/>
    <w:rsid w:val="00813F1A"/>
    <w:rsid w:val="00814D50"/>
    <w:rsid w:val="00815390"/>
    <w:rsid w:val="0082066D"/>
    <w:rsid w:val="008213C3"/>
    <w:rsid w:val="0083185F"/>
    <w:rsid w:val="008529BE"/>
    <w:rsid w:val="0085387A"/>
    <w:rsid w:val="0085741C"/>
    <w:rsid w:val="00860067"/>
    <w:rsid w:val="0086488D"/>
    <w:rsid w:val="00864B28"/>
    <w:rsid w:val="00865E22"/>
    <w:rsid w:val="0087248B"/>
    <w:rsid w:val="0087257E"/>
    <w:rsid w:val="00874A9A"/>
    <w:rsid w:val="0088616F"/>
    <w:rsid w:val="00886AE4"/>
    <w:rsid w:val="008945BD"/>
    <w:rsid w:val="00897BB8"/>
    <w:rsid w:val="008A4D27"/>
    <w:rsid w:val="008B1818"/>
    <w:rsid w:val="008B3A5E"/>
    <w:rsid w:val="008C0EB9"/>
    <w:rsid w:val="008C339F"/>
    <w:rsid w:val="008E33D0"/>
    <w:rsid w:val="008E439E"/>
    <w:rsid w:val="008E72AB"/>
    <w:rsid w:val="008F403C"/>
    <w:rsid w:val="008F7C10"/>
    <w:rsid w:val="00911417"/>
    <w:rsid w:val="00916329"/>
    <w:rsid w:val="009249BA"/>
    <w:rsid w:val="00925EB1"/>
    <w:rsid w:val="00946A08"/>
    <w:rsid w:val="00956F86"/>
    <w:rsid w:val="00957440"/>
    <w:rsid w:val="00966404"/>
    <w:rsid w:val="00967CE8"/>
    <w:rsid w:val="00972CD0"/>
    <w:rsid w:val="0098283F"/>
    <w:rsid w:val="00984889"/>
    <w:rsid w:val="00986FE0"/>
    <w:rsid w:val="0099663A"/>
    <w:rsid w:val="009A10FA"/>
    <w:rsid w:val="009A6AF7"/>
    <w:rsid w:val="009B3F80"/>
    <w:rsid w:val="009B4854"/>
    <w:rsid w:val="009B5315"/>
    <w:rsid w:val="009C3A52"/>
    <w:rsid w:val="009C63C7"/>
    <w:rsid w:val="009D5CCF"/>
    <w:rsid w:val="009F0875"/>
    <w:rsid w:val="009F38B2"/>
    <w:rsid w:val="009F4451"/>
    <w:rsid w:val="009F599E"/>
    <w:rsid w:val="009F7916"/>
    <w:rsid w:val="00A067BB"/>
    <w:rsid w:val="00A11AF1"/>
    <w:rsid w:val="00A21130"/>
    <w:rsid w:val="00A25260"/>
    <w:rsid w:val="00A32A44"/>
    <w:rsid w:val="00A43929"/>
    <w:rsid w:val="00A47CE3"/>
    <w:rsid w:val="00A503ED"/>
    <w:rsid w:val="00A534AA"/>
    <w:rsid w:val="00A57147"/>
    <w:rsid w:val="00A71D65"/>
    <w:rsid w:val="00A82F30"/>
    <w:rsid w:val="00A84729"/>
    <w:rsid w:val="00A85C50"/>
    <w:rsid w:val="00A9547C"/>
    <w:rsid w:val="00AA2FBC"/>
    <w:rsid w:val="00AA584A"/>
    <w:rsid w:val="00AD0CFD"/>
    <w:rsid w:val="00AD32F1"/>
    <w:rsid w:val="00AD62AF"/>
    <w:rsid w:val="00AE39E7"/>
    <w:rsid w:val="00AE42D0"/>
    <w:rsid w:val="00AE5A78"/>
    <w:rsid w:val="00AE7D8F"/>
    <w:rsid w:val="00AE7DF7"/>
    <w:rsid w:val="00AF3690"/>
    <w:rsid w:val="00AF6C0E"/>
    <w:rsid w:val="00B02D29"/>
    <w:rsid w:val="00B113E4"/>
    <w:rsid w:val="00B11BFC"/>
    <w:rsid w:val="00B168E6"/>
    <w:rsid w:val="00B17C5D"/>
    <w:rsid w:val="00B21D44"/>
    <w:rsid w:val="00B3376D"/>
    <w:rsid w:val="00B343DF"/>
    <w:rsid w:val="00B35B88"/>
    <w:rsid w:val="00B37DAF"/>
    <w:rsid w:val="00B41877"/>
    <w:rsid w:val="00B50C9B"/>
    <w:rsid w:val="00B56B1C"/>
    <w:rsid w:val="00B66915"/>
    <w:rsid w:val="00B718CF"/>
    <w:rsid w:val="00B83CEF"/>
    <w:rsid w:val="00B87178"/>
    <w:rsid w:val="00BB154A"/>
    <w:rsid w:val="00BB1FAA"/>
    <w:rsid w:val="00BB26E1"/>
    <w:rsid w:val="00BC6AD9"/>
    <w:rsid w:val="00BD7960"/>
    <w:rsid w:val="00BF33F4"/>
    <w:rsid w:val="00BF3CBA"/>
    <w:rsid w:val="00C137AE"/>
    <w:rsid w:val="00C14DDB"/>
    <w:rsid w:val="00C27C0A"/>
    <w:rsid w:val="00C362A6"/>
    <w:rsid w:val="00C437AF"/>
    <w:rsid w:val="00C479B8"/>
    <w:rsid w:val="00C50336"/>
    <w:rsid w:val="00C52B99"/>
    <w:rsid w:val="00C6377F"/>
    <w:rsid w:val="00C675ED"/>
    <w:rsid w:val="00C73D14"/>
    <w:rsid w:val="00C74207"/>
    <w:rsid w:val="00C82CCF"/>
    <w:rsid w:val="00C866BF"/>
    <w:rsid w:val="00C93FE9"/>
    <w:rsid w:val="00C966F8"/>
    <w:rsid w:val="00CA0564"/>
    <w:rsid w:val="00CA747B"/>
    <w:rsid w:val="00CB5413"/>
    <w:rsid w:val="00CB6622"/>
    <w:rsid w:val="00CB6EBC"/>
    <w:rsid w:val="00CC2853"/>
    <w:rsid w:val="00D014B1"/>
    <w:rsid w:val="00D05767"/>
    <w:rsid w:val="00D12438"/>
    <w:rsid w:val="00D36DCD"/>
    <w:rsid w:val="00D50710"/>
    <w:rsid w:val="00D550F3"/>
    <w:rsid w:val="00D6607A"/>
    <w:rsid w:val="00D66BA2"/>
    <w:rsid w:val="00D8271C"/>
    <w:rsid w:val="00D8682E"/>
    <w:rsid w:val="00D901D4"/>
    <w:rsid w:val="00D97E25"/>
    <w:rsid w:val="00DB4488"/>
    <w:rsid w:val="00DC7CA2"/>
    <w:rsid w:val="00DD1D24"/>
    <w:rsid w:val="00DE0163"/>
    <w:rsid w:val="00DE547C"/>
    <w:rsid w:val="00DF2781"/>
    <w:rsid w:val="00E1153A"/>
    <w:rsid w:val="00E12D2E"/>
    <w:rsid w:val="00E231B4"/>
    <w:rsid w:val="00E30B4A"/>
    <w:rsid w:val="00E32A5E"/>
    <w:rsid w:val="00E436F6"/>
    <w:rsid w:val="00E457C0"/>
    <w:rsid w:val="00E60053"/>
    <w:rsid w:val="00E6138A"/>
    <w:rsid w:val="00E80578"/>
    <w:rsid w:val="00E84614"/>
    <w:rsid w:val="00E85291"/>
    <w:rsid w:val="00E92D3C"/>
    <w:rsid w:val="00EA5BC3"/>
    <w:rsid w:val="00EB154A"/>
    <w:rsid w:val="00EB71B5"/>
    <w:rsid w:val="00EC77B2"/>
    <w:rsid w:val="00ED0EA8"/>
    <w:rsid w:val="00ED5B21"/>
    <w:rsid w:val="00EE67FC"/>
    <w:rsid w:val="00EE70C4"/>
    <w:rsid w:val="00EF6C72"/>
    <w:rsid w:val="00EF6E03"/>
    <w:rsid w:val="00F110C3"/>
    <w:rsid w:val="00F1569C"/>
    <w:rsid w:val="00F27B66"/>
    <w:rsid w:val="00F31FF2"/>
    <w:rsid w:val="00F36327"/>
    <w:rsid w:val="00F46AD0"/>
    <w:rsid w:val="00F46C59"/>
    <w:rsid w:val="00F51385"/>
    <w:rsid w:val="00F70AE3"/>
    <w:rsid w:val="00F85C44"/>
    <w:rsid w:val="00F94128"/>
    <w:rsid w:val="00F9719C"/>
    <w:rsid w:val="00FA39F6"/>
    <w:rsid w:val="00FA3D35"/>
    <w:rsid w:val="00FB20A5"/>
    <w:rsid w:val="00FB4290"/>
    <w:rsid w:val="00FB5BFC"/>
    <w:rsid w:val="00FE1E7A"/>
    <w:rsid w:val="00FE4131"/>
    <w:rsid w:val="00FF0BD4"/>
    <w:rsid w:val="00FF2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078938-DFE5-4D65-BCD9-2C787B8A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664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78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F781D"/>
  </w:style>
  <w:style w:type="paragraph" w:customStyle="1" w:styleId="sdfootnote">
    <w:name w:val="sdfootnote"/>
    <w:basedOn w:val="a"/>
    <w:rsid w:val="004F78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7257E"/>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2F10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1027"/>
    <w:rPr>
      <w:rFonts w:ascii="Tahoma" w:hAnsi="Tahoma" w:cs="Tahoma"/>
      <w:sz w:val="16"/>
      <w:szCs w:val="16"/>
    </w:rPr>
  </w:style>
  <w:style w:type="paragraph" w:styleId="a6">
    <w:name w:val="List Paragraph"/>
    <w:basedOn w:val="a"/>
    <w:uiPriority w:val="34"/>
    <w:qFormat/>
    <w:rsid w:val="004C51A9"/>
    <w:pPr>
      <w:spacing w:after="0" w:line="240" w:lineRule="auto"/>
      <w:ind w:left="720" w:firstLine="709"/>
      <w:contextualSpacing/>
      <w:jc w:val="both"/>
    </w:pPr>
    <w:rPr>
      <w:rFonts w:ascii="Times New Roman" w:eastAsia="Times New Roman" w:hAnsi="Times New Roman" w:cs="Times New Roman"/>
      <w:sz w:val="28"/>
      <w:szCs w:val="20"/>
      <w:lang w:eastAsia="zh-CN"/>
    </w:rPr>
  </w:style>
  <w:style w:type="character" w:customStyle="1" w:styleId="10">
    <w:name w:val="Заголовок 1 Знак"/>
    <w:basedOn w:val="a0"/>
    <w:link w:val="1"/>
    <w:uiPriority w:val="9"/>
    <w:rsid w:val="00966404"/>
    <w:rPr>
      <w:rFonts w:asciiTheme="majorHAnsi" w:eastAsiaTheme="majorEastAsia" w:hAnsiTheme="majorHAnsi" w:cstheme="majorBidi"/>
      <w:b/>
      <w:bCs/>
      <w:color w:val="365F91" w:themeColor="accent1" w:themeShade="BF"/>
      <w:sz w:val="28"/>
      <w:szCs w:val="28"/>
    </w:rPr>
  </w:style>
  <w:style w:type="character" w:customStyle="1" w:styleId="2">
    <w:name w:val="Основной текст (2)_"/>
    <w:basedOn w:val="a0"/>
    <w:link w:val="20"/>
    <w:locked/>
    <w:rsid w:val="00946A08"/>
    <w:rPr>
      <w:rFonts w:ascii="Times New Roman" w:hAnsi="Times New Roman" w:cs="Times New Roman"/>
      <w:b/>
      <w:bCs/>
      <w:sz w:val="26"/>
      <w:szCs w:val="26"/>
      <w:shd w:val="clear" w:color="auto" w:fill="FFFFFF"/>
    </w:rPr>
  </w:style>
  <w:style w:type="paragraph" w:customStyle="1" w:styleId="20">
    <w:name w:val="Основной текст (2)"/>
    <w:basedOn w:val="a"/>
    <w:link w:val="2"/>
    <w:rsid w:val="00946A08"/>
    <w:pPr>
      <w:widowControl w:val="0"/>
      <w:shd w:val="clear" w:color="auto" w:fill="FFFFFF"/>
      <w:spacing w:before="240" w:after="360" w:line="322" w:lineRule="exact"/>
      <w:jc w:val="center"/>
    </w:pPr>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27653">
      <w:bodyDiv w:val="1"/>
      <w:marLeft w:val="0"/>
      <w:marRight w:val="0"/>
      <w:marTop w:val="0"/>
      <w:marBottom w:val="0"/>
      <w:divBdr>
        <w:top w:val="none" w:sz="0" w:space="0" w:color="auto"/>
        <w:left w:val="none" w:sz="0" w:space="0" w:color="auto"/>
        <w:bottom w:val="none" w:sz="0" w:space="0" w:color="auto"/>
        <w:right w:val="none" w:sz="0" w:space="0" w:color="auto"/>
      </w:divBdr>
    </w:div>
    <w:div w:id="185411420">
      <w:bodyDiv w:val="1"/>
      <w:marLeft w:val="0"/>
      <w:marRight w:val="0"/>
      <w:marTop w:val="0"/>
      <w:marBottom w:val="0"/>
      <w:divBdr>
        <w:top w:val="none" w:sz="0" w:space="0" w:color="auto"/>
        <w:left w:val="none" w:sz="0" w:space="0" w:color="auto"/>
        <w:bottom w:val="none" w:sz="0" w:space="0" w:color="auto"/>
        <w:right w:val="none" w:sz="0" w:space="0" w:color="auto"/>
      </w:divBdr>
    </w:div>
    <w:div w:id="203643468">
      <w:bodyDiv w:val="1"/>
      <w:marLeft w:val="0"/>
      <w:marRight w:val="0"/>
      <w:marTop w:val="0"/>
      <w:marBottom w:val="0"/>
      <w:divBdr>
        <w:top w:val="none" w:sz="0" w:space="0" w:color="auto"/>
        <w:left w:val="none" w:sz="0" w:space="0" w:color="auto"/>
        <w:bottom w:val="none" w:sz="0" w:space="0" w:color="auto"/>
        <w:right w:val="none" w:sz="0" w:space="0" w:color="auto"/>
      </w:divBdr>
    </w:div>
    <w:div w:id="446044332">
      <w:bodyDiv w:val="1"/>
      <w:marLeft w:val="0"/>
      <w:marRight w:val="0"/>
      <w:marTop w:val="0"/>
      <w:marBottom w:val="0"/>
      <w:divBdr>
        <w:top w:val="none" w:sz="0" w:space="0" w:color="auto"/>
        <w:left w:val="none" w:sz="0" w:space="0" w:color="auto"/>
        <w:bottom w:val="none" w:sz="0" w:space="0" w:color="auto"/>
        <w:right w:val="none" w:sz="0" w:space="0" w:color="auto"/>
      </w:divBdr>
    </w:div>
    <w:div w:id="503977395">
      <w:bodyDiv w:val="1"/>
      <w:marLeft w:val="0"/>
      <w:marRight w:val="0"/>
      <w:marTop w:val="0"/>
      <w:marBottom w:val="0"/>
      <w:divBdr>
        <w:top w:val="none" w:sz="0" w:space="0" w:color="auto"/>
        <w:left w:val="none" w:sz="0" w:space="0" w:color="auto"/>
        <w:bottom w:val="none" w:sz="0" w:space="0" w:color="auto"/>
        <w:right w:val="none" w:sz="0" w:space="0" w:color="auto"/>
      </w:divBdr>
    </w:div>
    <w:div w:id="536504288">
      <w:bodyDiv w:val="1"/>
      <w:marLeft w:val="0"/>
      <w:marRight w:val="0"/>
      <w:marTop w:val="0"/>
      <w:marBottom w:val="0"/>
      <w:divBdr>
        <w:top w:val="none" w:sz="0" w:space="0" w:color="auto"/>
        <w:left w:val="none" w:sz="0" w:space="0" w:color="auto"/>
        <w:bottom w:val="none" w:sz="0" w:space="0" w:color="auto"/>
        <w:right w:val="none" w:sz="0" w:space="0" w:color="auto"/>
      </w:divBdr>
    </w:div>
    <w:div w:id="552548973">
      <w:bodyDiv w:val="1"/>
      <w:marLeft w:val="0"/>
      <w:marRight w:val="0"/>
      <w:marTop w:val="0"/>
      <w:marBottom w:val="0"/>
      <w:divBdr>
        <w:top w:val="none" w:sz="0" w:space="0" w:color="auto"/>
        <w:left w:val="none" w:sz="0" w:space="0" w:color="auto"/>
        <w:bottom w:val="none" w:sz="0" w:space="0" w:color="auto"/>
        <w:right w:val="none" w:sz="0" w:space="0" w:color="auto"/>
      </w:divBdr>
    </w:div>
    <w:div w:id="588079885">
      <w:bodyDiv w:val="1"/>
      <w:marLeft w:val="0"/>
      <w:marRight w:val="0"/>
      <w:marTop w:val="0"/>
      <w:marBottom w:val="0"/>
      <w:divBdr>
        <w:top w:val="none" w:sz="0" w:space="0" w:color="auto"/>
        <w:left w:val="none" w:sz="0" w:space="0" w:color="auto"/>
        <w:bottom w:val="none" w:sz="0" w:space="0" w:color="auto"/>
        <w:right w:val="none" w:sz="0" w:space="0" w:color="auto"/>
      </w:divBdr>
    </w:div>
    <w:div w:id="647054210">
      <w:bodyDiv w:val="1"/>
      <w:marLeft w:val="0"/>
      <w:marRight w:val="0"/>
      <w:marTop w:val="0"/>
      <w:marBottom w:val="0"/>
      <w:divBdr>
        <w:top w:val="none" w:sz="0" w:space="0" w:color="auto"/>
        <w:left w:val="none" w:sz="0" w:space="0" w:color="auto"/>
        <w:bottom w:val="none" w:sz="0" w:space="0" w:color="auto"/>
        <w:right w:val="none" w:sz="0" w:space="0" w:color="auto"/>
      </w:divBdr>
    </w:div>
    <w:div w:id="667097118">
      <w:bodyDiv w:val="1"/>
      <w:marLeft w:val="0"/>
      <w:marRight w:val="0"/>
      <w:marTop w:val="0"/>
      <w:marBottom w:val="0"/>
      <w:divBdr>
        <w:top w:val="none" w:sz="0" w:space="0" w:color="auto"/>
        <w:left w:val="none" w:sz="0" w:space="0" w:color="auto"/>
        <w:bottom w:val="none" w:sz="0" w:space="0" w:color="auto"/>
        <w:right w:val="none" w:sz="0" w:space="0" w:color="auto"/>
      </w:divBdr>
    </w:div>
    <w:div w:id="842472557">
      <w:bodyDiv w:val="1"/>
      <w:marLeft w:val="0"/>
      <w:marRight w:val="0"/>
      <w:marTop w:val="0"/>
      <w:marBottom w:val="0"/>
      <w:divBdr>
        <w:top w:val="none" w:sz="0" w:space="0" w:color="auto"/>
        <w:left w:val="none" w:sz="0" w:space="0" w:color="auto"/>
        <w:bottom w:val="none" w:sz="0" w:space="0" w:color="auto"/>
        <w:right w:val="none" w:sz="0" w:space="0" w:color="auto"/>
      </w:divBdr>
    </w:div>
    <w:div w:id="869955507">
      <w:bodyDiv w:val="1"/>
      <w:marLeft w:val="0"/>
      <w:marRight w:val="0"/>
      <w:marTop w:val="0"/>
      <w:marBottom w:val="0"/>
      <w:divBdr>
        <w:top w:val="none" w:sz="0" w:space="0" w:color="auto"/>
        <w:left w:val="none" w:sz="0" w:space="0" w:color="auto"/>
        <w:bottom w:val="none" w:sz="0" w:space="0" w:color="auto"/>
        <w:right w:val="none" w:sz="0" w:space="0" w:color="auto"/>
      </w:divBdr>
    </w:div>
    <w:div w:id="1059668187">
      <w:bodyDiv w:val="1"/>
      <w:marLeft w:val="0"/>
      <w:marRight w:val="0"/>
      <w:marTop w:val="0"/>
      <w:marBottom w:val="0"/>
      <w:divBdr>
        <w:top w:val="none" w:sz="0" w:space="0" w:color="auto"/>
        <w:left w:val="none" w:sz="0" w:space="0" w:color="auto"/>
        <w:bottom w:val="none" w:sz="0" w:space="0" w:color="auto"/>
        <w:right w:val="none" w:sz="0" w:space="0" w:color="auto"/>
      </w:divBdr>
    </w:div>
    <w:div w:id="1119489242">
      <w:bodyDiv w:val="1"/>
      <w:marLeft w:val="0"/>
      <w:marRight w:val="0"/>
      <w:marTop w:val="0"/>
      <w:marBottom w:val="0"/>
      <w:divBdr>
        <w:top w:val="none" w:sz="0" w:space="0" w:color="auto"/>
        <w:left w:val="none" w:sz="0" w:space="0" w:color="auto"/>
        <w:bottom w:val="none" w:sz="0" w:space="0" w:color="auto"/>
        <w:right w:val="none" w:sz="0" w:space="0" w:color="auto"/>
      </w:divBdr>
    </w:div>
    <w:div w:id="1341665044">
      <w:bodyDiv w:val="1"/>
      <w:marLeft w:val="0"/>
      <w:marRight w:val="0"/>
      <w:marTop w:val="0"/>
      <w:marBottom w:val="0"/>
      <w:divBdr>
        <w:top w:val="none" w:sz="0" w:space="0" w:color="auto"/>
        <w:left w:val="none" w:sz="0" w:space="0" w:color="auto"/>
        <w:bottom w:val="none" w:sz="0" w:space="0" w:color="auto"/>
        <w:right w:val="none" w:sz="0" w:space="0" w:color="auto"/>
      </w:divBdr>
    </w:div>
    <w:div w:id="1684090504">
      <w:bodyDiv w:val="1"/>
      <w:marLeft w:val="0"/>
      <w:marRight w:val="0"/>
      <w:marTop w:val="0"/>
      <w:marBottom w:val="0"/>
      <w:divBdr>
        <w:top w:val="none" w:sz="0" w:space="0" w:color="auto"/>
        <w:left w:val="none" w:sz="0" w:space="0" w:color="auto"/>
        <w:bottom w:val="none" w:sz="0" w:space="0" w:color="auto"/>
        <w:right w:val="none" w:sz="0" w:space="0" w:color="auto"/>
      </w:divBdr>
    </w:div>
    <w:div w:id="1729305323">
      <w:bodyDiv w:val="1"/>
      <w:marLeft w:val="0"/>
      <w:marRight w:val="0"/>
      <w:marTop w:val="0"/>
      <w:marBottom w:val="0"/>
      <w:divBdr>
        <w:top w:val="none" w:sz="0" w:space="0" w:color="auto"/>
        <w:left w:val="none" w:sz="0" w:space="0" w:color="auto"/>
        <w:bottom w:val="none" w:sz="0" w:space="0" w:color="auto"/>
        <w:right w:val="none" w:sz="0" w:space="0" w:color="auto"/>
      </w:divBdr>
    </w:div>
    <w:div w:id="1799716012">
      <w:bodyDiv w:val="1"/>
      <w:marLeft w:val="0"/>
      <w:marRight w:val="0"/>
      <w:marTop w:val="0"/>
      <w:marBottom w:val="0"/>
      <w:divBdr>
        <w:top w:val="none" w:sz="0" w:space="0" w:color="auto"/>
        <w:left w:val="none" w:sz="0" w:space="0" w:color="auto"/>
        <w:bottom w:val="none" w:sz="0" w:space="0" w:color="auto"/>
        <w:right w:val="none" w:sz="0" w:space="0" w:color="auto"/>
      </w:divBdr>
    </w:div>
    <w:div w:id="1809085546">
      <w:bodyDiv w:val="1"/>
      <w:marLeft w:val="0"/>
      <w:marRight w:val="0"/>
      <w:marTop w:val="0"/>
      <w:marBottom w:val="0"/>
      <w:divBdr>
        <w:top w:val="none" w:sz="0" w:space="0" w:color="auto"/>
        <w:left w:val="none" w:sz="0" w:space="0" w:color="auto"/>
        <w:bottom w:val="none" w:sz="0" w:space="0" w:color="auto"/>
        <w:right w:val="none" w:sz="0" w:space="0" w:color="auto"/>
      </w:divBdr>
    </w:div>
    <w:div w:id="1901211307">
      <w:bodyDiv w:val="1"/>
      <w:marLeft w:val="0"/>
      <w:marRight w:val="0"/>
      <w:marTop w:val="0"/>
      <w:marBottom w:val="0"/>
      <w:divBdr>
        <w:top w:val="none" w:sz="0" w:space="0" w:color="auto"/>
        <w:left w:val="none" w:sz="0" w:space="0" w:color="auto"/>
        <w:bottom w:val="none" w:sz="0" w:space="0" w:color="auto"/>
        <w:right w:val="none" w:sz="0" w:space="0" w:color="auto"/>
      </w:divBdr>
    </w:div>
    <w:div w:id="212148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81899-6A35-464F-85C3-1F6434072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7</Pages>
  <Words>2525</Words>
  <Characters>14398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Горбач Ольга Леонидовна</cp:lastModifiedBy>
  <cp:revision>47</cp:revision>
  <cp:lastPrinted>2022-10-27T08:24:00Z</cp:lastPrinted>
  <dcterms:created xsi:type="dcterms:W3CDTF">2022-10-26T02:37:00Z</dcterms:created>
  <dcterms:modified xsi:type="dcterms:W3CDTF">2022-10-27T08:57:00Z</dcterms:modified>
</cp:coreProperties>
</file>