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1D" w:rsidRPr="008016D9" w:rsidRDefault="00C4181D" w:rsidP="00C418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284" w:right="-141"/>
        <w:jc w:val="right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8016D9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ОПУБЛИКОВАНО </w:t>
      </w:r>
    </w:p>
    <w:p w:rsidR="00C4181D" w:rsidRPr="008016D9" w:rsidRDefault="00C4181D" w:rsidP="00C418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284" w:right="-141"/>
        <w:jc w:val="right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8016D9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«Официальный вестник </w:t>
      </w:r>
    </w:p>
    <w:p w:rsidR="006B27F1" w:rsidRPr="008016D9" w:rsidRDefault="006D3B25" w:rsidP="00C418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284" w:right="-141"/>
        <w:jc w:val="right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proofErr w:type="spellStart"/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Болотнинского</w:t>
      </w:r>
      <w:proofErr w:type="spellEnd"/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района» №30 от 29</w:t>
      </w:r>
      <w:bookmarkStart w:id="0" w:name="_GoBack"/>
      <w:bookmarkEnd w:id="0"/>
      <w:r w:rsidR="00C4181D" w:rsidRPr="008016D9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.12.2021</w:t>
      </w:r>
    </w:p>
    <w:p w:rsidR="002F76A7" w:rsidRPr="008016D9" w:rsidRDefault="002F76A7" w:rsidP="00C418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284" w:right="-141"/>
        <w:jc w:val="right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</w:p>
    <w:p w:rsidR="006B27F1" w:rsidRPr="008016D9" w:rsidRDefault="006B27F1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284" w:right="-141"/>
        <w:jc w:val="center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8016D9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АДМИНИСТРАЦИЯ  </w:t>
      </w:r>
    </w:p>
    <w:p w:rsidR="006B27F1" w:rsidRPr="008016D9" w:rsidRDefault="006B27F1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284" w:right="-141"/>
        <w:jc w:val="center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8016D9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БОЛОТНИНСКОГО РАЙОНА НОВОСИБИРСКОЙ ОБЛАСТИ</w:t>
      </w:r>
    </w:p>
    <w:p w:rsidR="006B27F1" w:rsidRPr="008016D9" w:rsidRDefault="006B27F1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284" w:right="-141"/>
        <w:jc w:val="center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</w:p>
    <w:p w:rsidR="006B27F1" w:rsidRPr="008016D9" w:rsidRDefault="006B27F1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284" w:right="-141"/>
        <w:jc w:val="center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8016D9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ПОСТАНОВЛЕНИЕ</w:t>
      </w:r>
    </w:p>
    <w:p w:rsidR="002F76A7" w:rsidRPr="008016D9" w:rsidRDefault="002F76A7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284" w:right="-141"/>
        <w:jc w:val="center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</w:p>
    <w:p w:rsidR="006B27F1" w:rsidRPr="008016D9" w:rsidRDefault="006B27F1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284" w:right="-141"/>
        <w:jc w:val="center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8016D9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От </w:t>
      </w:r>
      <w:r w:rsidR="00A22E67" w:rsidRPr="008016D9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27.12.2021</w:t>
      </w:r>
      <w:r w:rsidR="004A1246" w:rsidRPr="008016D9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</w:t>
      </w:r>
      <w:r w:rsidRPr="008016D9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№ </w:t>
      </w:r>
      <w:r w:rsidR="00A22E67" w:rsidRPr="008016D9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837</w:t>
      </w:r>
    </w:p>
    <w:p w:rsidR="002F76A7" w:rsidRPr="008016D9" w:rsidRDefault="002F76A7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284" w:right="-141"/>
        <w:jc w:val="center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</w:p>
    <w:p w:rsidR="006B27F1" w:rsidRPr="008016D9" w:rsidRDefault="0008075B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 w:firstLine="540"/>
        <w:jc w:val="center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Об утверждении муниципальной 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proofErr w:type="spellStart"/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Болотнинского</w:t>
      </w:r>
      <w:proofErr w:type="spellEnd"/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района Новосибирской области на</w:t>
      </w:r>
      <w:r w:rsidR="006B27F1" w:rsidRPr="008016D9">
        <w:rPr>
          <w:rFonts w:ascii="Arial" w:hAnsi="Arial" w:cs="Arial"/>
          <w:bCs/>
          <w:color w:val="auto"/>
          <w:sz w:val="24"/>
          <w:szCs w:val="24"/>
          <w:bdr w:val="none" w:sz="0" w:space="0" w:color="auto"/>
          <w:lang w:eastAsia="en-US"/>
        </w:rPr>
        <w:t xml:space="preserve"> 20</w:t>
      </w:r>
      <w:r w:rsidR="00F63187" w:rsidRPr="008016D9">
        <w:rPr>
          <w:rFonts w:ascii="Arial" w:hAnsi="Arial" w:cs="Arial"/>
          <w:bCs/>
          <w:color w:val="auto"/>
          <w:sz w:val="24"/>
          <w:szCs w:val="24"/>
          <w:bdr w:val="none" w:sz="0" w:space="0" w:color="auto"/>
          <w:lang w:eastAsia="en-US"/>
        </w:rPr>
        <w:t>22</w:t>
      </w:r>
      <w:r w:rsidR="006B27F1" w:rsidRPr="008016D9">
        <w:rPr>
          <w:rFonts w:ascii="Arial" w:hAnsi="Arial" w:cs="Arial"/>
          <w:bCs/>
          <w:color w:val="auto"/>
          <w:sz w:val="24"/>
          <w:szCs w:val="24"/>
          <w:bdr w:val="none" w:sz="0" w:space="0" w:color="auto"/>
          <w:lang w:eastAsia="en-US"/>
        </w:rPr>
        <w:t>-202</w:t>
      </w:r>
      <w:r w:rsidR="00F63187" w:rsidRPr="008016D9">
        <w:rPr>
          <w:rFonts w:ascii="Arial" w:hAnsi="Arial" w:cs="Arial"/>
          <w:bCs/>
          <w:color w:val="auto"/>
          <w:sz w:val="24"/>
          <w:szCs w:val="24"/>
          <w:bdr w:val="none" w:sz="0" w:space="0" w:color="auto"/>
          <w:lang w:eastAsia="en-US"/>
        </w:rPr>
        <w:t>4</w:t>
      </w:r>
      <w:r w:rsidR="006B27F1" w:rsidRPr="008016D9">
        <w:rPr>
          <w:rFonts w:ascii="Arial" w:hAnsi="Arial" w:cs="Arial"/>
          <w:bCs/>
          <w:color w:val="auto"/>
          <w:sz w:val="24"/>
          <w:szCs w:val="24"/>
          <w:bdr w:val="none" w:sz="0" w:space="0" w:color="auto"/>
          <w:lang w:eastAsia="en-US"/>
        </w:rPr>
        <w:t xml:space="preserve"> годы</w:t>
      </w:r>
      <w:r w:rsidR="006B27F1"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»</w:t>
      </w:r>
    </w:p>
    <w:p w:rsidR="002F76A7" w:rsidRPr="008016D9" w:rsidRDefault="002F76A7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 w:firstLine="540"/>
        <w:jc w:val="center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2F76A7" w:rsidRPr="008016D9" w:rsidRDefault="002F76A7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 w:firstLine="540"/>
        <w:jc w:val="center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6B27F1" w:rsidRPr="008016D9" w:rsidRDefault="006B27F1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 w:firstLine="709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В соответствии с пунктом 1 статьи 5.2 Федерального закона от 06.03.2006 N 35-ФЗ </w:t>
      </w:r>
      <w:r w:rsidR="004B415C"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«</w:t>
      </w:r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О противодействии терроризму</w:t>
      </w:r>
      <w:r w:rsidR="004B415C"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»</w:t>
      </w:r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, </w:t>
      </w:r>
      <w:r w:rsidR="004B415C"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Федеральным законом от 25.07.2002 N 114-ФЗ «О противодействии экстремистской деятельности», Стратегией противодействия экстремизму в Российской Федерации до 2025 года, </w:t>
      </w:r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руководствуясь постановлением администрации </w:t>
      </w:r>
      <w:proofErr w:type="spellStart"/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Болотнинского</w:t>
      </w:r>
      <w:proofErr w:type="spellEnd"/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района Новосибирской области от 30.01.2014г № 123а «Об утверждении </w:t>
      </w:r>
      <w:hyperlink w:anchor="Par34" w:history="1">
        <w:r w:rsidRPr="008016D9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/>
            <w:lang w:eastAsia="en-US"/>
          </w:rPr>
          <w:t>Порядк</w:t>
        </w:r>
      </w:hyperlink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а принятия решений о разработке муниципальных программ </w:t>
      </w:r>
      <w:proofErr w:type="spellStart"/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Болотнинского</w:t>
      </w:r>
      <w:proofErr w:type="spellEnd"/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района Новосибирской области, их формировании, реализации и оценки эффективности», п о с т а н о в л я е т:</w:t>
      </w:r>
    </w:p>
    <w:p w:rsidR="006B27F1" w:rsidRPr="008016D9" w:rsidRDefault="006B27F1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 w:firstLine="709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1. Утвердить прилагаемую муниципальную программу </w:t>
      </w:r>
      <w:r w:rsidR="0008075B"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proofErr w:type="spellStart"/>
      <w:r w:rsidR="0008075B"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Болотнинского</w:t>
      </w:r>
      <w:proofErr w:type="spellEnd"/>
      <w:r w:rsidR="0008075B"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района Новосибирской области на 2022-2024 годы»</w:t>
      </w:r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:rsidR="006B27F1" w:rsidRPr="008016D9" w:rsidRDefault="006B27F1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 w:firstLine="709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2. Опубликовать настоящее постановление в газете «Официальный вестник </w:t>
      </w:r>
      <w:proofErr w:type="spellStart"/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Болотнинского</w:t>
      </w:r>
      <w:proofErr w:type="spellEnd"/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района» и разместить на официальном сайте администрации </w:t>
      </w:r>
      <w:proofErr w:type="spellStart"/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Болотнинского</w:t>
      </w:r>
      <w:proofErr w:type="spellEnd"/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района Новосибирской области.</w:t>
      </w:r>
    </w:p>
    <w:p w:rsidR="009E7F5E" w:rsidRPr="008016D9" w:rsidRDefault="006B27F1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 w:firstLine="709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3. </w:t>
      </w:r>
      <w:r w:rsidR="009E7F5E"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Контроль за исполнением настоящего постановления оставляю за собой.</w:t>
      </w:r>
    </w:p>
    <w:p w:rsidR="002F76A7" w:rsidRPr="008016D9" w:rsidRDefault="002F76A7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2F76A7" w:rsidRPr="008016D9" w:rsidRDefault="002F76A7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2F76A7" w:rsidRPr="008016D9" w:rsidRDefault="002F76A7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E7F5E" w:rsidRPr="008016D9" w:rsidRDefault="009E7F5E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Глава </w:t>
      </w:r>
      <w:proofErr w:type="spellStart"/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Болотнинского</w:t>
      </w:r>
      <w:proofErr w:type="spellEnd"/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района </w:t>
      </w:r>
    </w:p>
    <w:p w:rsidR="006B27F1" w:rsidRPr="008016D9" w:rsidRDefault="009E7F5E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Новосибирской области  </w:t>
      </w:r>
      <w:r w:rsidR="009648C5"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                                               </w:t>
      </w:r>
      <w:r w:rsidR="00FE0D23"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                 </w:t>
      </w:r>
      <w:r w:rsidR="00AF001A"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О.В. Королёв</w:t>
      </w:r>
      <w:r w:rsidR="009648C5"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:rsidR="009648C5" w:rsidRPr="008016D9" w:rsidRDefault="009648C5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8016D9" w:rsidRDefault="008016D9" w:rsidP="00FE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8016D9" w:rsidRDefault="008016D9" w:rsidP="00FE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8016D9" w:rsidRDefault="008016D9" w:rsidP="00FE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8016D9" w:rsidRDefault="008016D9" w:rsidP="00FE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8016D9" w:rsidRDefault="008016D9" w:rsidP="00FE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8016D9" w:rsidRDefault="008016D9" w:rsidP="00FE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8016D9" w:rsidRDefault="008016D9" w:rsidP="00FE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8016D9" w:rsidRDefault="008016D9" w:rsidP="00FE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FE0D23" w:rsidRPr="008016D9" w:rsidRDefault="00FE0D23" w:rsidP="00FE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 xml:space="preserve">УТВЕРЖДЕНА </w:t>
      </w:r>
    </w:p>
    <w:p w:rsidR="00FE0D23" w:rsidRPr="008016D9" w:rsidRDefault="00FE0D23" w:rsidP="00FE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постановлением администрации </w:t>
      </w:r>
    </w:p>
    <w:p w:rsidR="00FE0D23" w:rsidRPr="008016D9" w:rsidRDefault="00FE0D23" w:rsidP="00FE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proofErr w:type="spellStart"/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Болотнинского</w:t>
      </w:r>
      <w:proofErr w:type="spellEnd"/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района Новосибирской области </w:t>
      </w:r>
    </w:p>
    <w:p w:rsidR="00FE0D23" w:rsidRPr="008016D9" w:rsidRDefault="00FE0D23" w:rsidP="00FE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от 27.12.2021 № 837</w:t>
      </w:r>
    </w:p>
    <w:p w:rsidR="00FE0D23" w:rsidRPr="008016D9" w:rsidRDefault="00FE0D23" w:rsidP="00FE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FE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9E7F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964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964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964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964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964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964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964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964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964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E334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Муниципальная программа</w:t>
      </w:r>
    </w:p>
    <w:p w:rsidR="006B27F1" w:rsidRPr="008016D9" w:rsidRDefault="0008075B" w:rsidP="00964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«Профилактика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proofErr w:type="spellStart"/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Болотнинского</w:t>
      </w:r>
      <w:proofErr w:type="spellEnd"/>
      <w:r w:rsidRPr="008016D9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района Новосибирской области на 2022-2024 годы»</w:t>
      </w:r>
    </w:p>
    <w:p w:rsidR="006B27F1" w:rsidRPr="008016D9" w:rsidRDefault="006B27F1" w:rsidP="00964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6B27F1" w:rsidRPr="008016D9" w:rsidRDefault="006B27F1" w:rsidP="006B2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6B2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6B2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6B2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6B2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6B2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6B2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6B2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6B2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6B2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6B2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6B2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6B2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6B2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6B2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6B2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648C5" w:rsidRPr="008016D9" w:rsidRDefault="009648C5" w:rsidP="002F76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415157" w:rsidRPr="008016D9" w:rsidRDefault="00415157" w:rsidP="002F76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2F76A7" w:rsidRPr="008016D9" w:rsidRDefault="002F76A7" w:rsidP="002F76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BF6E09" w:rsidRPr="008016D9" w:rsidRDefault="00BF6E09" w:rsidP="00BD3B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E0D23" w:rsidRPr="008016D9" w:rsidRDefault="00FE0D23" w:rsidP="00BD3B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E0D23" w:rsidRPr="008016D9" w:rsidRDefault="00FE0D23" w:rsidP="00BD3B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8016D9" w:rsidRDefault="008016D9" w:rsidP="00BD3B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8016D9" w:rsidRDefault="008016D9" w:rsidP="00BD3B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8016D9" w:rsidRDefault="008016D9" w:rsidP="00BD3B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8016D9" w:rsidRDefault="008016D9" w:rsidP="00BD3B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8016D9" w:rsidRDefault="008016D9" w:rsidP="00BD3B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8016D9" w:rsidRDefault="008016D9" w:rsidP="00BD3B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8016D9" w:rsidRDefault="008016D9" w:rsidP="00BD3B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8016D9" w:rsidRDefault="008016D9" w:rsidP="00BD3B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8016D9" w:rsidRDefault="008016D9" w:rsidP="00BD3B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E7478" w:rsidRPr="008016D9" w:rsidRDefault="003E7478" w:rsidP="00BD3B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bCs/>
          <w:sz w:val="24"/>
          <w:szCs w:val="24"/>
        </w:rPr>
        <w:lastRenderedPageBreak/>
        <w:t>I. ПАСПОРТ</w:t>
      </w:r>
    </w:p>
    <w:p w:rsidR="003E7478" w:rsidRPr="008016D9" w:rsidRDefault="003E7478" w:rsidP="003E7478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016D9">
        <w:rPr>
          <w:rFonts w:ascii="Arial" w:eastAsia="Times New Roman" w:hAnsi="Arial" w:cs="Arial"/>
          <w:bCs/>
          <w:sz w:val="24"/>
          <w:szCs w:val="24"/>
        </w:rPr>
        <w:t xml:space="preserve">муниципальной 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proofErr w:type="spellStart"/>
      <w:r w:rsidRPr="008016D9">
        <w:rPr>
          <w:rFonts w:ascii="Arial" w:eastAsia="Times New Roman" w:hAnsi="Arial" w:cs="Arial"/>
          <w:bCs/>
          <w:sz w:val="24"/>
          <w:szCs w:val="24"/>
        </w:rPr>
        <w:t>Болотнинского</w:t>
      </w:r>
      <w:proofErr w:type="spellEnd"/>
      <w:r w:rsidRPr="008016D9">
        <w:rPr>
          <w:rFonts w:ascii="Arial" w:eastAsia="Times New Roman" w:hAnsi="Arial" w:cs="Arial"/>
          <w:bCs/>
          <w:sz w:val="24"/>
          <w:szCs w:val="24"/>
        </w:rPr>
        <w:t xml:space="preserve"> района Новосибирской области на 20</w:t>
      </w:r>
      <w:r w:rsidR="00F90C39" w:rsidRPr="008016D9">
        <w:rPr>
          <w:rFonts w:ascii="Arial" w:eastAsia="Times New Roman" w:hAnsi="Arial" w:cs="Arial"/>
          <w:bCs/>
          <w:sz w:val="24"/>
          <w:szCs w:val="24"/>
        </w:rPr>
        <w:t>22</w:t>
      </w:r>
      <w:r w:rsidRPr="008016D9">
        <w:rPr>
          <w:rFonts w:ascii="Arial" w:eastAsia="Times New Roman" w:hAnsi="Arial" w:cs="Arial"/>
          <w:bCs/>
          <w:sz w:val="24"/>
          <w:szCs w:val="24"/>
        </w:rPr>
        <w:t>-202</w:t>
      </w:r>
      <w:r w:rsidR="00F90C39" w:rsidRPr="008016D9">
        <w:rPr>
          <w:rFonts w:ascii="Arial" w:eastAsia="Times New Roman" w:hAnsi="Arial" w:cs="Arial"/>
          <w:bCs/>
          <w:sz w:val="24"/>
          <w:szCs w:val="24"/>
        </w:rPr>
        <w:t>4</w:t>
      </w:r>
      <w:r w:rsidRPr="008016D9">
        <w:rPr>
          <w:rFonts w:ascii="Arial" w:eastAsia="Times New Roman" w:hAnsi="Arial" w:cs="Arial"/>
          <w:bCs/>
          <w:sz w:val="24"/>
          <w:szCs w:val="24"/>
        </w:rPr>
        <w:t xml:space="preserve"> годы»</w:t>
      </w:r>
    </w:p>
    <w:p w:rsidR="00BF6E09" w:rsidRPr="008016D9" w:rsidRDefault="00BF6E09" w:rsidP="003E747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E7478" w:rsidRPr="008016D9" w:rsidRDefault="003E7478" w:rsidP="003E747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6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884"/>
        <w:gridCol w:w="5083"/>
      </w:tblGrid>
      <w:tr w:rsidR="003E7478" w:rsidRPr="008016D9" w:rsidTr="00F90C39">
        <w:trPr>
          <w:trHeight w:val="63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90C39" w:rsidRPr="008016D9" w:rsidRDefault="003E7478" w:rsidP="00F90C3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 </w:t>
            </w:r>
          </w:p>
          <w:p w:rsidR="003E7478" w:rsidRPr="008016D9" w:rsidRDefault="003E7478" w:rsidP="00F90C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3E747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3E747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bCs/>
                <w:sz w:val="24"/>
                <w:szCs w:val="24"/>
              </w:rPr>
              <w:t>Краткое содержание</w:t>
            </w:r>
          </w:p>
        </w:tc>
      </w:tr>
      <w:tr w:rsidR="003E7478" w:rsidRPr="008016D9" w:rsidTr="00F90C39">
        <w:trPr>
          <w:trHeight w:val="117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 на 20</w:t>
            </w:r>
            <w:r w:rsidR="00F90C39" w:rsidRPr="008016D9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="00F90C39" w:rsidRPr="008016D9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годы»</w:t>
            </w:r>
          </w:p>
        </w:tc>
      </w:tr>
      <w:tr w:rsidR="003E7478" w:rsidRPr="008016D9" w:rsidTr="00F90C39">
        <w:trPr>
          <w:trHeight w:val="67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3E7478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Федеральный закон от 06.03.2006 N 35-ФЗ "О противодействии терроризму"</w:t>
            </w:r>
            <w:r w:rsidR="00F90C39" w:rsidRPr="008016D9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3E7478" w:rsidRPr="008016D9" w:rsidRDefault="003E7478" w:rsidP="003E7478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Федеральный закон от 25.07.2002 N 114-ФЗ "О противодействии экстремистской деятельности"</w:t>
            </w:r>
            <w:r w:rsidR="00F90C39" w:rsidRPr="008016D9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3E7478" w:rsidRPr="008016D9" w:rsidRDefault="003E7478" w:rsidP="003E7478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Стратегия противодействия экстремизму в Российской Федерации до 2025 года</w:t>
            </w:r>
          </w:p>
        </w:tc>
      </w:tr>
      <w:tr w:rsidR="003E7478" w:rsidRPr="008016D9" w:rsidTr="00F90C39">
        <w:trPr>
          <w:trHeight w:val="72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Заказчик   Программы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3E7478" w:rsidRPr="008016D9" w:rsidTr="00F90C39">
        <w:trPr>
          <w:trHeight w:val="8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Профилактика терроризма и экстремизма, а также минимизация и (или) ликвидация последствий проявлений терроризма и экстремизма</w:t>
            </w:r>
          </w:p>
        </w:tc>
      </w:tr>
      <w:tr w:rsidR="003E7478" w:rsidRPr="008016D9" w:rsidTr="00F90C39">
        <w:trPr>
          <w:trHeight w:val="127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90C39"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Информирование населения муниципального образования по вопросам противодействия терроризма;</w:t>
            </w:r>
          </w:p>
          <w:p w:rsidR="003E7478" w:rsidRPr="008016D9" w:rsidRDefault="003E7478" w:rsidP="00F90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-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      </w:r>
          </w:p>
          <w:p w:rsidR="003E7478" w:rsidRPr="008016D9" w:rsidRDefault="003E7478" w:rsidP="00F90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- Обеспечение безопасности граждан и антитеррористической защищенности объектов, правообладателями которых является администрация </w:t>
            </w:r>
            <w:proofErr w:type="spellStart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области;</w:t>
            </w:r>
          </w:p>
          <w:p w:rsidR="003E7478" w:rsidRPr="008016D9" w:rsidRDefault="003E7478" w:rsidP="00F90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- Гармонизация межэтнических и межконфессиональных отношений, сведение к минимуму условий для проявлений экстремизма на территории </w:t>
            </w:r>
            <w:proofErr w:type="spellStart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района, развитие системы мер профилактики и предупреждения межэтнических, межконфессиональных конфликтов</w:t>
            </w:r>
          </w:p>
        </w:tc>
      </w:tr>
      <w:tr w:rsidR="003E7478" w:rsidRPr="008016D9" w:rsidTr="00F90C39">
        <w:trPr>
          <w:trHeight w:val="81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Разработчик муниципальной программы</w:t>
            </w:r>
          </w:p>
          <w:p w:rsidR="003E7478" w:rsidRPr="008016D9" w:rsidRDefault="003E7478" w:rsidP="003E747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3E7478" w:rsidRPr="008016D9" w:rsidRDefault="003E7478" w:rsidP="003E747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76E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 (секретарь антитеррористической комиссии </w:t>
            </w:r>
            <w:proofErr w:type="spellStart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области)</w:t>
            </w:r>
          </w:p>
        </w:tc>
      </w:tr>
      <w:tr w:rsidR="003E7478" w:rsidRPr="008016D9" w:rsidTr="00F90C39">
        <w:trPr>
          <w:trHeight w:val="103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76E47">
            <w:pPr>
              <w:spacing w:after="0" w:line="240" w:lineRule="auto"/>
              <w:ind w:firstLine="5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 (секретарь антитеррористической комиссии </w:t>
            </w:r>
            <w:proofErr w:type="spellStart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области; </w:t>
            </w:r>
            <w:r w:rsidR="00F76E47" w:rsidRPr="008016D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правление образования администрации </w:t>
            </w:r>
            <w:proofErr w:type="spellStart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области; </w:t>
            </w:r>
            <w:r w:rsidR="001B0880" w:rsidRPr="008016D9">
              <w:rPr>
                <w:rFonts w:ascii="Arial" w:eastAsia="Times New Roman" w:hAnsi="Arial" w:cs="Arial"/>
                <w:sz w:val="24"/>
                <w:szCs w:val="24"/>
              </w:rPr>
              <w:t>Управление</w:t>
            </w:r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культуры</w:t>
            </w:r>
            <w:r w:rsidR="001B0880"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и массового </w:t>
            </w:r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спорта администрации </w:t>
            </w:r>
            <w:proofErr w:type="spellStart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области)</w:t>
            </w:r>
            <w:r w:rsidR="00F76E47" w:rsidRPr="008016D9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3E7478" w:rsidRPr="008016D9" w:rsidRDefault="003E7478" w:rsidP="003E747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Образовательные организации</w:t>
            </w:r>
            <w:r w:rsidR="00F76E47" w:rsidRPr="008016D9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3E7478" w:rsidRPr="008016D9" w:rsidRDefault="003E7478" w:rsidP="003E747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МКУ «Молодежный центр» </w:t>
            </w:r>
            <w:proofErr w:type="spellStart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</w:t>
            </w:r>
            <w:r w:rsidR="00F76E47" w:rsidRPr="008016D9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3E7478" w:rsidRPr="008016D9" w:rsidRDefault="003E7478" w:rsidP="003E747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Болотнинский</w:t>
            </w:r>
            <w:proofErr w:type="spellEnd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районный историко-краеведческий музей</w:t>
            </w:r>
            <w:r w:rsidR="00F76E47" w:rsidRPr="008016D9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3E7478" w:rsidRPr="008016D9" w:rsidRDefault="003E7478" w:rsidP="003E747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централизованная библиотечная система</w:t>
            </w:r>
            <w:r w:rsidR="00F76E47" w:rsidRPr="008016D9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3E7478" w:rsidRPr="008016D9" w:rsidRDefault="003E7478" w:rsidP="00F76E4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 Межведомственная комиссия</w:t>
            </w:r>
          </w:p>
        </w:tc>
      </w:tr>
      <w:tr w:rsidR="003E7478" w:rsidRPr="008016D9" w:rsidTr="00F90C39">
        <w:trPr>
          <w:trHeight w:val="98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3E747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 (секретарь антитеррористической комиссии </w:t>
            </w:r>
            <w:proofErr w:type="spellStart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области)</w:t>
            </w:r>
          </w:p>
        </w:tc>
      </w:tr>
      <w:tr w:rsidR="003E7478" w:rsidRPr="008016D9" w:rsidTr="00F90C39">
        <w:trPr>
          <w:trHeight w:val="127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Целевые индикаторы муниципальной программы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3E747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 Количество размещенных в СМИ, на сайте администрации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Новосибирской области материалов, направленных на профилактику терроризма;</w:t>
            </w:r>
          </w:p>
          <w:p w:rsidR="003E7478" w:rsidRPr="008016D9" w:rsidRDefault="003E7478" w:rsidP="003E747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 Количество изготовленной печатной продукции;</w:t>
            </w:r>
          </w:p>
          <w:p w:rsidR="003E7478" w:rsidRPr="008016D9" w:rsidRDefault="003E7478" w:rsidP="003E747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 Количество проведенных мероприятий;</w:t>
            </w:r>
          </w:p>
          <w:p w:rsidR="003E7478" w:rsidRPr="008016D9" w:rsidRDefault="003E7478" w:rsidP="003E7F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- Количество проведенных комиссионных обследований</w:t>
            </w:r>
            <w:r w:rsidR="003E7FF7"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3E7478" w:rsidRPr="008016D9" w:rsidTr="00F90C39">
        <w:trPr>
          <w:trHeight w:val="47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Сроки (этапы) реализации муниципальной программы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76E4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F76E47" w:rsidRPr="008016D9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– 202</w:t>
            </w:r>
            <w:r w:rsidR="00F76E47" w:rsidRPr="008016D9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3E7478" w:rsidRPr="008016D9" w:rsidTr="00F90C39">
        <w:trPr>
          <w:trHeight w:val="127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F90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478" w:rsidRPr="008016D9" w:rsidRDefault="003E7478" w:rsidP="003E747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Финансирование Программы осуществляется в объеме </w:t>
            </w:r>
            <w:r w:rsidR="00D8272B"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,0 тыс. рублей, из них:</w:t>
            </w:r>
          </w:p>
          <w:p w:rsidR="003E7478" w:rsidRPr="008016D9" w:rsidRDefault="003E7478" w:rsidP="003E747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за счет средств бюджета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Новосибирской области </w:t>
            </w:r>
            <w:r w:rsidR="00D8272B"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,0 тыс. рублей, в том числе:</w:t>
            </w:r>
          </w:p>
          <w:p w:rsidR="003E7478" w:rsidRPr="008016D9" w:rsidRDefault="003E7478" w:rsidP="003E747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</w:t>
            </w:r>
            <w:r w:rsidR="00F76E47"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22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год – </w:t>
            </w:r>
            <w:r w:rsidR="00D8272B"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,0 тыс. рублей;</w:t>
            </w:r>
          </w:p>
          <w:p w:rsidR="003E7478" w:rsidRPr="008016D9" w:rsidRDefault="003E7478" w:rsidP="003E747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202</w:t>
            </w:r>
            <w:r w:rsidR="00F76E47"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год – </w:t>
            </w:r>
            <w:r w:rsidR="00D8272B"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,0 тыс. рублей;</w:t>
            </w:r>
          </w:p>
          <w:p w:rsidR="003E7478" w:rsidRPr="008016D9" w:rsidRDefault="003E7478" w:rsidP="003E747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202</w:t>
            </w:r>
            <w:r w:rsidR="00F76E47"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год – </w:t>
            </w:r>
            <w:r w:rsidR="00D8272B"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,0 тыс. рублей;</w:t>
            </w:r>
          </w:p>
          <w:p w:rsidR="003E7478" w:rsidRPr="008016D9" w:rsidRDefault="003E7478" w:rsidP="00F76E4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 Сумма средств, выделяемая из бюджета, подлежит ежегодному уточнению, исходя из возможности бюджета</w:t>
            </w:r>
          </w:p>
        </w:tc>
      </w:tr>
    </w:tbl>
    <w:p w:rsidR="008016D9" w:rsidRDefault="008016D9" w:rsidP="00FE0D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E7478" w:rsidRPr="008016D9" w:rsidRDefault="003E7478" w:rsidP="00FE0D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> </w:t>
      </w:r>
      <w:r w:rsidRPr="008016D9">
        <w:rPr>
          <w:rFonts w:ascii="Arial" w:eastAsia="Times New Roman" w:hAnsi="Arial" w:cs="Arial"/>
          <w:bCs/>
          <w:sz w:val="24"/>
          <w:szCs w:val="24"/>
        </w:rPr>
        <w:t>II. ХАРАКТЕРИСТИКА СФЕРЫ ДЕЯТЕЛЬНОСТИ МУНЦИИПАЛЬНОЙ ПРОГРАММЫ</w:t>
      </w:r>
    </w:p>
    <w:p w:rsidR="003E7478" w:rsidRPr="008016D9" w:rsidRDefault="003E7478" w:rsidP="003E747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> </w:t>
      </w:r>
    </w:p>
    <w:p w:rsidR="003E7478" w:rsidRPr="008016D9" w:rsidRDefault="003E7478" w:rsidP="003E747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Pr="008016D9">
        <w:rPr>
          <w:rFonts w:ascii="Arial" w:eastAsia="Times New Roman" w:hAnsi="Arial" w:cs="Arial"/>
          <w:sz w:val="24"/>
          <w:szCs w:val="24"/>
        </w:rPr>
        <w:t>Болотнинского</w:t>
      </w:r>
      <w:proofErr w:type="spellEnd"/>
      <w:r w:rsidRPr="008016D9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является важным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в целях обеспечения безопасности граждан. Данное направление деятельности органов местного самоуправления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страны в целом. Эти явления, в крайних формах своего проявления находят выражение в терроризме, который, в свою очередь, усиливает деструктивные процессы в обществе.</w:t>
      </w:r>
    </w:p>
    <w:p w:rsidR="003E7478" w:rsidRPr="008016D9" w:rsidRDefault="003E7478" w:rsidP="003E747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>Терроризм, как одно из тягчайших проявлений преступности, представляет реальную угрозу общественной безопасности, подрывает авторитет органов местного самоуправления и оказывают негативное влияние на все сферы общественной жизни. Его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3E7478" w:rsidRPr="008016D9" w:rsidRDefault="003E7478" w:rsidP="003E747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>Экстремизм - сложная социально-политическая проблема современного российского общества, что связано, в первую очередь, с многообразием экстремистских проявлений, неоднородным составом организаций экстремистской направленности, которые оказывают дестабилизирующее влияние на социально-политическую обстановку в стране.</w:t>
      </w:r>
    </w:p>
    <w:p w:rsidR="003E7478" w:rsidRPr="008016D9" w:rsidRDefault="003E7478" w:rsidP="003E747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 xml:space="preserve">Системный подход к мерам, направленным на предупреждение, выявление, устранение причин и условий, способствующих терроризму и экстремизму, является </w:t>
      </w:r>
      <w:r w:rsidRPr="008016D9">
        <w:rPr>
          <w:rFonts w:ascii="Arial" w:eastAsia="Times New Roman" w:hAnsi="Arial" w:cs="Arial"/>
          <w:sz w:val="24"/>
          <w:szCs w:val="24"/>
        </w:rPr>
        <w:lastRenderedPageBreak/>
        <w:t xml:space="preserve">одним из важнейших условий улучшения социально-экономической ситуации в муниципальном районе. Для реализации такого подхода необходима муниципальная 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proofErr w:type="spellStart"/>
      <w:r w:rsidRPr="008016D9">
        <w:rPr>
          <w:rFonts w:ascii="Arial" w:eastAsia="Times New Roman" w:hAnsi="Arial" w:cs="Arial"/>
          <w:sz w:val="24"/>
          <w:szCs w:val="24"/>
        </w:rPr>
        <w:t>Болотнинского</w:t>
      </w:r>
      <w:proofErr w:type="spellEnd"/>
      <w:r w:rsidRPr="008016D9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на 20</w:t>
      </w:r>
      <w:r w:rsidR="00522586" w:rsidRPr="008016D9">
        <w:rPr>
          <w:rFonts w:ascii="Arial" w:eastAsia="Times New Roman" w:hAnsi="Arial" w:cs="Arial"/>
          <w:sz w:val="24"/>
          <w:szCs w:val="24"/>
        </w:rPr>
        <w:t>22</w:t>
      </w:r>
      <w:r w:rsidRPr="008016D9">
        <w:rPr>
          <w:rFonts w:ascii="Arial" w:eastAsia="Times New Roman" w:hAnsi="Arial" w:cs="Arial"/>
          <w:sz w:val="24"/>
          <w:szCs w:val="24"/>
        </w:rPr>
        <w:t>-202</w:t>
      </w:r>
      <w:r w:rsidR="00522586" w:rsidRPr="008016D9">
        <w:rPr>
          <w:rFonts w:ascii="Arial" w:eastAsia="Times New Roman" w:hAnsi="Arial" w:cs="Arial"/>
          <w:sz w:val="24"/>
          <w:szCs w:val="24"/>
        </w:rPr>
        <w:t>4</w:t>
      </w:r>
      <w:r w:rsidRPr="008016D9">
        <w:rPr>
          <w:rFonts w:ascii="Arial" w:eastAsia="Times New Roman" w:hAnsi="Arial" w:cs="Arial"/>
          <w:sz w:val="24"/>
          <w:szCs w:val="24"/>
        </w:rPr>
        <w:t xml:space="preserve"> годы».</w:t>
      </w:r>
    </w:p>
    <w:p w:rsidR="003E7478" w:rsidRPr="008016D9" w:rsidRDefault="003E7478" w:rsidP="003E747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> </w:t>
      </w:r>
    </w:p>
    <w:p w:rsidR="00BF6E09" w:rsidRPr="008016D9" w:rsidRDefault="00BF6E09" w:rsidP="003E7478">
      <w:pPr>
        <w:spacing w:after="0" w:line="240" w:lineRule="auto"/>
        <w:ind w:firstLine="54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F6E09" w:rsidRPr="008016D9" w:rsidRDefault="00BF6E09" w:rsidP="003E7478">
      <w:pPr>
        <w:spacing w:after="0" w:line="240" w:lineRule="auto"/>
        <w:ind w:firstLine="54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F6E09" w:rsidRPr="008016D9" w:rsidRDefault="00BF6E09" w:rsidP="003E7478">
      <w:pPr>
        <w:spacing w:after="0" w:line="240" w:lineRule="auto"/>
        <w:ind w:firstLine="540"/>
        <w:jc w:val="center"/>
        <w:rPr>
          <w:rFonts w:ascii="Arial" w:eastAsia="Times New Roman" w:hAnsi="Arial" w:cs="Arial"/>
          <w:bCs/>
          <w:sz w:val="24"/>
          <w:szCs w:val="24"/>
        </w:rPr>
        <w:sectPr w:rsidR="00BF6E09" w:rsidRPr="008016D9" w:rsidSect="00A2089B">
          <w:headerReference w:type="default" r:id="rId7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3E7478" w:rsidRPr="008016D9" w:rsidRDefault="003E7478" w:rsidP="003E7478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bCs/>
          <w:sz w:val="24"/>
          <w:szCs w:val="24"/>
        </w:rPr>
        <w:lastRenderedPageBreak/>
        <w:t>III. ЦЕЛИ, ЗАДАЧИ И ЦЕЛЕВЫЕ ИНДИКАТОРЫ</w:t>
      </w:r>
    </w:p>
    <w:p w:rsidR="003E7478" w:rsidRPr="008016D9" w:rsidRDefault="003E7478" w:rsidP="003E7478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14743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3687"/>
        <w:gridCol w:w="992"/>
        <w:gridCol w:w="1416"/>
        <w:gridCol w:w="992"/>
        <w:gridCol w:w="993"/>
        <w:gridCol w:w="850"/>
        <w:gridCol w:w="1843"/>
      </w:tblGrid>
      <w:tr w:rsidR="00BF6E09" w:rsidRPr="008016D9" w:rsidTr="00414FBF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E09" w:rsidRPr="008016D9" w:rsidRDefault="00BF6E09" w:rsidP="00BF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09" w:rsidRPr="008016D9" w:rsidRDefault="00BF6E09" w:rsidP="00BF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Цель, задача</w:t>
            </w:r>
          </w:p>
        </w:tc>
        <w:tc>
          <w:tcPr>
            <w:tcW w:w="3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09" w:rsidRPr="008016D9" w:rsidRDefault="00BF6E09" w:rsidP="00BF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Целевой индикатор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09" w:rsidRPr="008016D9" w:rsidRDefault="00BF6E09" w:rsidP="00BF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0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9EF" w:rsidRPr="008016D9" w:rsidRDefault="004269EF" w:rsidP="00BF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F6E09" w:rsidRPr="008016D9" w:rsidRDefault="00BF6E09" w:rsidP="00BF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Значение целевого индикатора</w:t>
            </w:r>
          </w:p>
          <w:p w:rsidR="004269EF" w:rsidRPr="008016D9" w:rsidRDefault="004269EF" w:rsidP="00BF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6E09" w:rsidRPr="008016D9" w:rsidTr="00414FBF"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6E09" w:rsidRPr="008016D9" w:rsidRDefault="00BF6E09" w:rsidP="00BF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6E09" w:rsidRPr="008016D9" w:rsidRDefault="00BF6E09" w:rsidP="00BF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6E09" w:rsidRPr="008016D9" w:rsidRDefault="00BF6E09" w:rsidP="00BF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6E09" w:rsidRPr="008016D9" w:rsidRDefault="00BF6E09" w:rsidP="00BF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6E09" w:rsidRPr="008016D9" w:rsidRDefault="00BF6E09" w:rsidP="00BF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Год, предшествующий году начала реализации муниципальной программы</w:t>
            </w:r>
          </w:p>
          <w:p w:rsidR="00BF6E09" w:rsidRPr="008016D9" w:rsidRDefault="00BF6E09" w:rsidP="00BF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BF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6E09" w:rsidRPr="008016D9" w:rsidRDefault="00BF6E09" w:rsidP="00BF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Всего по муниципальной программе</w:t>
            </w:r>
          </w:p>
        </w:tc>
      </w:tr>
      <w:tr w:rsidR="00BF6E09" w:rsidRPr="008016D9" w:rsidTr="00414FBF"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09" w:rsidRPr="008016D9" w:rsidRDefault="00BF6E09" w:rsidP="00BF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6E09" w:rsidRPr="008016D9" w:rsidRDefault="00BF6E09" w:rsidP="003E74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6E09" w:rsidRPr="008016D9" w:rsidRDefault="00BF6E09" w:rsidP="003E74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6E09" w:rsidRPr="008016D9" w:rsidRDefault="00BF6E09" w:rsidP="003E74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E09" w:rsidRPr="008016D9" w:rsidRDefault="00BF6E09" w:rsidP="003E74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522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522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522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6E09" w:rsidRPr="008016D9" w:rsidRDefault="00BF6E09" w:rsidP="003E74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6E09" w:rsidRPr="008016D9" w:rsidTr="00414FB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09" w:rsidRPr="008016D9" w:rsidRDefault="00BF6E09" w:rsidP="00414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414FBF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414FBF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414FBF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09" w:rsidRPr="008016D9" w:rsidRDefault="00BF6E09" w:rsidP="00414FBF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414FBF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414FBF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414FBF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414FBF" w:rsidP="00414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414FBF" w:rsidRPr="008016D9" w:rsidTr="00414FBF">
        <w:trPr>
          <w:trHeight w:val="708"/>
        </w:trPr>
        <w:tc>
          <w:tcPr>
            <w:tcW w:w="1474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FBF" w:rsidRPr="008016D9" w:rsidRDefault="00414FBF" w:rsidP="00414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14FBF" w:rsidRPr="008016D9" w:rsidRDefault="00414FBF" w:rsidP="00414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Профилактика терроризма и экстремизма, а также минимизация и (или) ликвидация последствий проявлений терроризма и экстремизма</w:t>
            </w:r>
          </w:p>
        </w:tc>
      </w:tr>
      <w:tr w:rsidR="00414FBF" w:rsidRPr="008016D9" w:rsidTr="009E2334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4FBF" w:rsidRPr="008016D9" w:rsidRDefault="00414FBF" w:rsidP="00BF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BF" w:rsidRPr="008016D9" w:rsidRDefault="00414FBF" w:rsidP="00522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Информирование населения муниципального образования по вопросам противодействия терроризму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BF" w:rsidRPr="008016D9" w:rsidRDefault="00414FBF" w:rsidP="00522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размещенных в СМИ, на сайте администрации </w:t>
            </w:r>
            <w:proofErr w:type="spellStart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 материалов, направленных на профилактику терроризма</w:t>
            </w:r>
          </w:p>
          <w:p w:rsidR="00414FBF" w:rsidRPr="008016D9" w:rsidRDefault="00414FBF" w:rsidP="00522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BF" w:rsidRPr="008016D9" w:rsidRDefault="00414FBF" w:rsidP="00522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FBF" w:rsidRPr="008016D9" w:rsidRDefault="00414FBF" w:rsidP="00414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BF" w:rsidRPr="008016D9" w:rsidRDefault="00414FBF" w:rsidP="003E747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BF" w:rsidRPr="008016D9" w:rsidRDefault="00414FBF" w:rsidP="003E747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BF" w:rsidRPr="008016D9" w:rsidRDefault="00414FBF" w:rsidP="003E747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BF" w:rsidRPr="008016D9" w:rsidRDefault="00414FBF" w:rsidP="003E7478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 12</w:t>
            </w:r>
          </w:p>
        </w:tc>
      </w:tr>
      <w:tr w:rsidR="00414FBF" w:rsidRPr="008016D9" w:rsidTr="009E2334"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FBF" w:rsidRPr="008016D9" w:rsidRDefault="00414FBF" w:rsidP="00BF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FBF" w:rsidRPr="008016D9" w:rsidRDefault="00414FBF" w:rsidP="003E74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BF" w:rsidRPr="008016D9" w:rsidRDefault="00414FBF" w:rsidP="005225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Количество изготовленной печатной продукции</w:t>
            </w:r>
          </w:p>
          <w:p w:rsidR="00414FBF" w:rsidRPr="008016D9" w:rsidRDefault="00414FBF" w:rsidP="005225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BF" w:rsidRPr="008016D9" w:rsidRDefault="005771D5" w:rsidP="00522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Штук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FBF" w:rsidRPr="008016D9" w:rsidRDefault="00414FBF" w:rsidP="00414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BF" w:rsidRPr="008016D9" w:rsidRDefault="00414FBF" w:rsidP="0052258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BF" w:rsidRPr="008016D9" w:rsidRDefault="00414FBF" w:rsidP="0052258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BF" w:rsidRPr="008016D9" w:rsidRDefault="00414FBF" w:rsidP="0052258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BF" w:rsidRPr="008016D9" w:rsidRDefault="00414FBF" w:rsidP="003E7478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bCs/>
                <w:sz w:val="24"/>
                <w:szCs w:val="24"/>
              </w:rPr>
              <w:t> 300</w:t>
            </w:r>
          </w:p>
        </w:tc>
      </w:tr>
      <w:tr w:rsidR="00BF6E09" w:rsidRPr="008016D9" w:rsidTr="00414FBF">
        <w:trPr>
          <w:trHeight w:val="97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E09" w:rsidRPr="008016D9" w:rsidRDefault="00414FBF" w:rsidP="00BF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522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информационно-пропагандистских мероприятий по разъяснению сущности терроризма и его </w:t>
            </w:r>
            <w:r w:rsidRPr="008016D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  <w:p w:rsidR="00414FBF" w:rsidRPr="008016D9" w:rsidRDefault="00414FBF" w:rsidP="00522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5225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Количество проведенных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522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6E09" w:rsidRPr="008016D9" w:rsidRDefault="00414FBF" w:rsidP="00414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5793E" w:rsidP="00745A1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</w:t>
            </w:r>
            <w:r w:rsidR="00BF6E09"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5793E" w:rsidP="00D8272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</w:t>
            </w:r>
            <w:r w:rsidR="00BF6E09"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5793E" w:rsidP="00B5793E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3A141A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="003A141A" w:rsidRPr="008016D9">
              <w:rPr>
                <w:rFonts w:ascii="Arial" w:eastAsia="Times New Roman" w:hAnsi="Arial" w:cs="Arial"/>
                <w:bCs/>
                <w:sz w:val="24"/>
                <w:szCs w:val="24"/>
              </w:rPr>
              <w:t>60</w:t>
            </w:r>
          </w:p>
        </w:tc>
      </w:tr>
      <w:tr w:rsidR="00BF6E09" w:rsidRPr="008016D9" w:rsidTr="00414FB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09" w:rsidRPr="008016D9" w:rsidRDefault="00414FBF" w:rsidP="00BF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522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безопасности граждан и антитеррористической защищенности объектов, правообладателями которых является администрация </w:t>
            </w:r>
            <w:proofErr w:type="spellStart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</w:t>
            </w:r>
          </w:p>
          <w:p w:rsidR="00414FBF" w:rsidRPr="008016D9" w:rsidRDefault="00414FBF" w:rsidP="00522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5225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комиссионных обследований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522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09" w:rsidRPr="008016D9" w:rsidRDefault="00414FBF" w:rsidP="00414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52258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52258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52258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3E7478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bCs/>
                <w:sz w:val="24"/>
                <w:szCs w:val="24"/>
              </w:rPr>
              <w:t> 105</w:t>
            </w:r>
          </w:p>
        </w:tc>
      </w:tr>
      <w:tr w:rsidR="00BF6E09" w:rsidRPr="008016D9" w:rsidTr="00414FB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09" w:rsidRPr="008016D9" w:rsidRDefault="00414FBF" w:rsidP="00BF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522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Гармонизация межэтнических и межконфессиональных отношений, сведение к минимуму условий для проявлений экстремизма на территории </w:t>
            </w:r>
            <w:proofErr w:type="spellStart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sz w:val="24"/>
                <w:szCs w:val="24"/>
              </w:rPr>
              <w:t xml:space="preserve"> района, развитие системы мер профилактики и предупреждения межэтнических, </w:t>
            </w:r>
            <w:r w:rsidRPr="008016D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межконфессиональных конфликтов</w:t>
            </w:r>
          </w:p>
          <w:p w:rsidR="00414FBF" w:rsidRPr="008016D9" w:rsidRDefault="00414FBF" w:rsidP="00522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5225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Количество проведенных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522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09" w:rsidRPr="008016D9" w:rsidRDefault="00414FBF" w:rsidP="00414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3E747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3E747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3E747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09" w:rsidRPr="008016D9" w:rsidRDefault="00BF6E09" w:rsidP="003E7478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6D9">
              <w:rPr>
                <w:rFonts w:ascii="Arial" w:eastAsia="Times New Roman" w:hAnsi="Arial" w:cs="Arial"/>
                <w:bCs/>
                <w:sz w:val="24"/>
                <w:szCs w:val="24"/>
              </w:rPr>
              <w:t>15 </w:t>
            </w:r>
          </w:p>
        </w:tc>
      </w:tr>
    </w:tbl>
    <w:p w:rsidR="00414FBF" w:rsidRPr="008016D9" w:rsidRDefault="008016D9" w:rsidP="008016D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 </w:t>
      </w:r>
    </w:p>
    <w:p w:rsidR="00FE0D23" w:rsidRPr="008016D9" w:rsidRDefault="00FE0D23" w:rsidP="003E7478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E7478" w:rsidRPr="008016D9" w:rsidRDefault="003E7478" w:rsidP="003E7478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016D9">
        <w:rPr>
          <w:rFonts w:ascii="Arial" w:eastAsia="Times New Roman" w:hAnsi="Arial" w:cs="Arial"/>
          <w:bCs/>
          <w:sz w:val="24"/>
          <w:szCs w:val="24"/>
        </w:rPr>
        <w:t xml:space="preserve">IV. </w:t>
      </w:r>
      <w:r w:rsidR="00414FBF" w:rsidRPr="008016D9">
        <w:rPr>
          <w:rFonts w:ascii="Arial" w:eastAsia="Times New Roman" w:hAnsi="Arial" w:cs="Arial"/>
          <w:bCs/>
          <w:sz w:val="24"/>
          <w:szCs w:val="24"/>
        </w:rPr>
        <w:t>ПЕРЕЧЕНЬ</w:t>
      </w:r>
      <w:r w:rsidRPr="008016D9">
        <w:rPr>
          <w:rFonts w:ascii="Arial" w:eastAsia="Times New Roman" w:hAnsi="Arial" w:cs="Arial"/>
          <w:bCs/>
          <w:sz w:val="24"/>
          <w:szCs w:val="24"/>
        </w:rPr>
        <w:t xml:space="preserve"> МЕРОПРИЯТИ</w:t>
      </w:r>
      <w:r w:rsidR="00414FBF" w:rsidRPr="008016D9">
        <w:rPr>
          <w:rFonts w:ascii="Arial" w:eastAsia="Times New Roman" w:hAnsi="Arial" w:cs="Arial"/>
          <w:bCs/>
          <w:sz w:val="24"/>
          <w:szCs w:val="24"/>
        </w:rPr>
        <w:t>Й</w:t>
      </w:r>
      <w:r w:rsidRPr="008016D9">
        <w:rPr>
          <w:rFonts w:ascii="Arial" w:eastAsia="Times New Roman" w:hAnsi="Arial" w:cs="Arial"/>
          <w:bCs/>
          <w:sz w:val="24"/>
          <w:szCs w:val="24"/>
        </w:rPr>
        <w:t xml:space="preserve"> МУНИЦИПАЛЬНОЙ ПРОГРАММЫ</w:t>
      </w:r>
    </w:p>
    <w:p w:rsidR="00BF6E09" w:rsidRPr="008016D9" w:rsidRDefault="00BF6E09" w:rsidP="003E7478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7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694"/>
        <w:gridCol w:w="2268"/>
        <w:gridCol w:w="1020"/>
        <w:gridCol w:w="964"/>
        <w:gridCol w:w="964"/>
        <w:gridCol w:w="964"/>
        <w:gridCol w:w="1691"/>
        <w:gridCol w:w="1843"/>
        <w:gridCol w:w="1445"/>
      </w:tblGrid>
      <w:tr w:rsidR="00BF6E09" w:rsidRPr="008016D9" w:rsidTr="00B5793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N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Цель, задача,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Показатель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Единица измерения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Период реализации муниципальной программы по годам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Срок исполнения мероприятия, год</w:t>
            </w:r>
          </w:p>
        </w:tc>
      </w:tr>
      <w:tr w:rsidR="00BF6E09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414FB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2022</w:t>
            </w:r>
            <w:r w:rsidR="00414FB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414FB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2023</w:t>
            </w:r>
            <w:r w:rsidR="00414FB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414FB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2024</w:t>
            </w:r>
            <w:r w:rsidR="00414FB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год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BF6E09" w:rsidRPr="008016D9" w:rsidTr="00B579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10</w:t>
            </w:r>
          </w:p>
        </w:tc>
      </w:tr>
      <w:tr w:rsidR="00BF6E09" w:rsidRPr="008016D9" w:rsidTr="00BF6E09">
        <w:tc>
          <w:tcPr>
            <w:tcW w:w="14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80CEB" w:rsidP="004B44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bookmarkStart w:id="1" w:name="Par312"/>
            <w:bookmarkEnd w:id="1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1. </w:t>
            </w:r>
            <w:r w:rsidR="004269E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Профилактика терроризма и экстремизма, а также минимизация и (или) ликвидация последствий проявлений терроризма и экстремизма</w:t>
            </w:r>
          </w:p>
        </w:tc>
      </w:tr>
      <w:tr w:rsidR="00BF6E09" w:rsidRPr="008016D9" w:rsidTr="00BF6E09">
        <w:tc>
          <w:tcPr>
            <w:tcW w:w="14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80CEB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bookmarkStart w:id="2" w:name="Par313"/>
            <w:bookmarkEnd w:id="2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1.1. </w:t>
            </w:r>
            <w:r w:rsidR="004269E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Информирование населения муниципального образования по вопросам противодействия терроризму</w:t>
            </w:r>
          </w:p>
        </w:tc>
      </w:tr>
      <w:tr w:rsidR="00FF6881" w:rsidRPr="008016D9" w:rsidTr="00B5793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1.1.1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Размещение в средствах массовой информации, на официальном сайте администрации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 Новосибирской области материалов по тематике противодействие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единица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Администрация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 Новосибирской области (секретарь антитеррористической комиссии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 Новосибирской области)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FF688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2022-2024г.</w:t>
            </w:r>
          </w:p>
        </w:tc>
      </w:tr>
      <w:tr w:rsidR="00FF6881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F6881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Сумма затрат, в том числе </w:t>
            </w:r>
            <w:hyperlink w:anchor="Par612" w:history="1">
              <w:r w:rsidRPr="008016D9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/>
                </w:rPr>
                <w:t>&lt;*&gt;</w:t>
              </w:r>
            </w:hyperlink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F6881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F6881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F6881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бюджет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F6881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F6881" w:rsidRPr="008016D9" w:rsidTr="00B5793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1.1.2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Организация разработки и изготовление листовок, памяток, брошюр по тематике противодействия террористической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5771D5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штук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300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Администрация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 Новосибирской области (секретарь антитеррористической комиссии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 Новосибирской области)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2022-2024г.</w:t>
            </w:r>
          </w:p>
        </w:tc>
      </w:tr>
      <w:tr w:rsidR="00FF6881" w:rsidRPr="008016D9" w:rsidTr="00B5793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0,02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0,06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F6881" w:rsidRPr="008016D9" w:rsidTr="00B5793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Сумма затрат, в том числе </w:t>
            </w:r>
            <w:hyperlink w:anchor="Par612" w:history="1">
              <w:r w:rsidRPr="008016D9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/>
                </w:rPr>
                <w:t>&lt;*&gt;</w:t>
              </w:r>
            </w:hyperlink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F6881" w:rsidRPr="008016D9" w:rsidTr="00B5793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F6881" w:rsidRPr="008016D9" w:rsidTr="00B5793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F6881" w:rsidRPr="008016D9" w:rsidTr="00B5793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бюджет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6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F6881" w:rsidRPr="008016D9" w:rsidTr="00B5793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F6881" w:rsidRPr="008016D9" w:rsidTr="00B5793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FF688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1.1.3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Распространение среди населения, учреждений образования, культуры, спорта листовок, памяток, 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брошюр по тематике противодействия террористической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единица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300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FF688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МКУ «Молодежный центр»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 Новосибирско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й области;</w:t>
            </w:r>
          </w:p>
          <w:p w:rsidR="00FF6881" w:rsidRPr="008016D9" w:rsidRDefault="00FF6881" w:rsidP="00FF688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Муниципальное казенное учреждение культуры «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Болотнинский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районный историко-краеведческий музей;</w:t>
            </w:r>
          </w:p>
          <w:p w:rsidR="00FF6881" w:rsidRPr="008016D9" w:rsidRDefault="00FF6881" w:rsidP="00FF688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Администрация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 Новосибирской области (управление образования, управление культуры и массового спорта)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2022-2024г.</w:t>
            </w:r>
          </w:p>
        </w:tc>
      </w:tr>
      <w:tr w:rsidR="00FF6881" w:rsidRPr="008016D9" w:rsidTr="00B5793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FF688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FF688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FF688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FF688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F6881" w:rsidRPr="008016D9" w:rsidTr="00B5793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Сумма затрат, в 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 xml:space="preserve">том числе </w:t>
            </w:r>
            <w:hyperlink w:anchor="Par612" w:history="1">
              <w:r w:rsidRPr="008016D9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/>
                </w:rPr>
                <w:t>&lt;*&gt;</w:t>
              </w:r>
            </w:hyperlink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 xml:space="preserve">тыс. 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F6881" w:rsidRPr="008016D9" w:rsidTr="00B5793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F6881" w:rsidRPr="008016D9" w:rsidTr="00B5793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F6881" w:rsidRPr="008016D9" w:rsidTr="00B5793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бюджет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F6881" w:rsidRPr="008016D9" w:rsidTr="00B5793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881" w:rsidRPr="008016D9" w:rsidRDefault="00FF6881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BF6E09" w:rsidRPr="008016D9" w:rsidTr="00B5793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Итого затрат по подпункту 1.1: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Сумма затрат, в том числе </w:t>
            </w:r>
            <w:hyperlink w:anchor="Par612" w:history="1">
              <w:r w:rsidRPr="008016D9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/>
                </w:rPr>
                <w:t>&lt;*&gt;</w:t>
              </w:r>
            </w:hyperlink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6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BF6E09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BF6E09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BF6E09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бюджет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6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BF6E09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BF6E09" w:rsidRPr="008016D9" w:rsidTr="00BF6E09">
        <w:tc>
          <w:tcPr>
            <w:tcW w:w="14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FF6881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bookmarkStart w:id="3" w:name="Par414"/>
            <w:bookmarkEnd w:id="3"/>
            <w:r w:rsidRPr="008016D9"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/>
              </w:rPr>
              <w:t>1.2.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</w:tr>
      <w:tr w:rsidR="004B4426" w:rsidRPr="008016D9" w:rsidTr="00B5793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1.2.1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Организация и проведение классных часов по разъяснению сущности терроризма и его общественной 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B5793E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Единица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B5793E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B5793E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B5793E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B5793E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4B44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Администрация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 Новосибирской области (управление образования); </w:t>
            </w:r>
          </w:p>
          <w:p w:rsidR="004B4426" w:rsidRPr="008016D9" w:rsidRDefault="004B4426" w:rsidP="004B44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Образовательные организации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2022-2024г.</w:t>
            </w:r>
          </w:p>
        </w:tc>
      </w:tr>
      <w:tr w:rsidR="004B4426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4B4426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Сумма затрат, в том числе </w:t>
            </w:r>
            <w:hyperlink w:anchor="Par612" w:history="1">
              <w:r w:rsidRPr="008016D9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/>
                </w:rPr>
                <w:t>&lt;*&gt;</w:t>
              </w:r>
            </w:hyperlink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4B4426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4B4426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4B4426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бюджет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4B4426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4B4426" w:rsidRPr="008016D9" w:rsidTr="00B5793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4B44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1.2.2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Организация и проведение мероприятий по 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разъяснению сущности терроризма и его общественной опасности, мероприятий, посвященных Дню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B5793E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Единица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B5793E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B5793E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B5793E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B5793E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4B44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Администрация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 xml:space="preserve">района Новосибирской области (управление культуры и массового спорта); </w:t>
            </w:r>
          </w:p>
          <w:p w:rsidR="004B4426" w:rsidRPr="008016D9" w:rsidRDefault="004B4426" w:rsidP="004B44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Муниципальное казенное учреждение культуры «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Болотнинский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районный историко-краеведческий музей; </w:t>
            </w:r>
          </w:p>
          <w:p w:rsidR="004B4426" w:rsidRPr="008016D9" w:rsidRDefault="004B4426" w:rsidP="004B44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МКУ «Молодежный центр»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 Новосибирской области; </w:t>
            </w:r>
          </w:p>
          <w:p w:rsidR="004B4426" w:rsidRPr="008016D9" w:rsidRDefault="004B4426" w:rsidP="004B44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Муниципальное казенное учреждение культуры «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Болотнинская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централизованная библиотечная система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2022-2024г.</w:t>
            </w:r>
          </w:p>
        </w:tc>
      </w:tr>
      <w:tr w:rsidR="004B4426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Стоимость 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 xml:space="preserve">тыс. 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4B4426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Сумма затрат, в том числе </w:t>
            </w:r>
            <w:hyperlink w:anchor="Par612" w:history="1">
              <w:r w:rsidRPr="008016D9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/>
                </w:rPr>
                <w:t>&lt;*&gt;</w:t>
              </w:r>
            </w:hyperlink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4B4426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4B4426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4B4426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бюджет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4B4426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BF6E09" w:rsidRPr="008016D9" w:rsidTr="00B5793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Итого затрат по 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подпункту 1.2: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 xml:space="preserve">Сумма затрат, в 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 xml:space="preserve">том числе </w:t>
            </w:r>
            <w:hyperlink w:anchor="Par612" w:history="1">
              <w:r w:rsidRPr="008016D9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/>
                </w:rPr>
                <w:t>&lt;*&gt;</w:t>
              </w:r>
            </w:hyperlink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 xml:space="preserve">тыс. 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BF6E09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BF6E09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BF6E09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бюджет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BF6E09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4B4426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09" w:rsidRPr="008016D9" w:rsidRDefault="00BF6E09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9E2334" w:rsidRPr="008016D9" w:rsidTr="009E2334">
        <w:tc>
          <w:tcPr>
            <w:tcW w:w="14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1.3. Обеспечение безопасности граждан и антитеррористической защищенности объектов, правообладателями которых является администрация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 Новосибирской области</w:t>
            </w:r>
          </w:p>
        </w:tc>
      </w:tr>
      <w:tr w:rsidR="004B4426" w:rsidRPr="008016D9" w:rsidTr="00B5793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4B44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1.3.1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Комиссионные обследования состояния антитеррористической защищенности объектов, правообладателем которых является администрация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B5793E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Единица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B5793E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B5793E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B5793E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35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B5793E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105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Межведомственная комиссия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3-4 квартал 2022-2024г.</w:t>
            </w:r>
          </w:p>
        </w:tc>
      </w:tr>
      <w:tr w:rsidR="004B4426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4B4426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Сумма затрат, в том числе </w:t>
            </w:r>
            <w:hyperlink w:anchor="Par612" w:history="1">
              <w:r w:rsidRPr="008016D9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/>
                </w:rPr>
                <w:t>&lt;*&gt;</w:t>
              </w:r>
            </w:hyperlink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4B4426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4B4426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4B4426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бюджет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 xml:space="preserve">тыс. 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4B4426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26" w:rsidRPr="008016D9" w:rsidRDefault="004B4426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9E2334" w:rsidRPr="008016D9" w:rsidTr="00B5793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Итого затрат по подпункту 1.3: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Сумма затрат, в том числе </w:t>
            </w:r>
            <w:hyperlink w:anchor="Par612" w:history="1">
              <w:r w:rsidRPr="008016D9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/>
                </w:rPr>
                <w:t>&lt;*&gt;</w:t>
              </w:r>
            </w:hyperlink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9E2334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9E2334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9E2334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бюджет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9E2334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9E2334" w:rsidRPr="008016D9" w:rsidTr="009E23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1.4.</w:t>
            </w:r>
            <w:r w:rsidRPr="008016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Гармонизация межэтнических и межконфессиональных отношений, сведение к минимуму условий для проявлений экстремизма на территории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района, развитие системы мер профилактики и предупреждения межэтнических, межконфессиональных конфликтов</w:t>
            </w:r>
          </w:p>
        </w:tc>
      </w:tr>
      <w:tr w:rsidR="009E2334" w:rsidRPr="008016D9" w:rsidTr="00B5793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1.4.1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Проведение мероприятий по воспитанию патриотизма, культуры мирного поведения, по обучению навыкам 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B5793E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Единица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B5793E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B5793E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B5793E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B5793E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6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Муниципальное казенное учреждение культуры «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Болотнинский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районный историко-</w:t>
            </w: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краеведческий музей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2022-2024г.</w:t>
            </w:r>
          </w:p>
        </w:tc>
      </w:tr>
      <w:tr w:rsidR="009E2334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9E2334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Сумма затрат, в том числе </w:t>
            </w:r>
            <w:hyperlink w:anchor="Par612" w:history="1">
              <w:r w:rsidRPr="008016D9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/>
                </w:rPr>
                <w:t>&lt;*&gt;</w:t>
              </w:r>
            </w:hyperlink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9E2334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9E2334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9E2334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бюджет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9E2334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9E2334" w:rsidRPr="008016D9" w:rsidTr="00B5793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1.4.2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Организация просветительской работы среди молодежи, направленной на 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B5793E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Единица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B5793E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B5793E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B5793E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B5793E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МКУ «Молодежный центр»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 Новосибирской области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2022-2024г.</w:t>
            </w:r>
          </w:p>
        </w:tc>
      </w:tr>
      <w:tr w:rsidR="009E2334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9E2334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Сумма затрат, в том числе </w:t>
            </w:r>
            <w:hyperlink w:anchor="Par612" w:history="1">
              <w:r w:rsidRPr="008016D9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/>
                </w:rPr>
                <w:t>&lt;*&gt;</w:t>
              </w:r>
            </w:hyperlink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9E2334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9E2334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9E2334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бюджет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9E2334" w:rsidRPr="008016D9" w:rsidTr="00B5793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334" w:rsidRPr="008016D9" w:rsidRDefault="009E2334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2781D" w:rsidRPr="008016D9" w:rsidTr="00FE0D23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F2781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lastRenderedPageBreak/>
              <w:t>Итого затрат по подпункту 1.4: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Сумма затрат, в том числе </w:t>
            </w:r>
            <w:hyperlink w:anchor="Par612" w:history="1">
              <w:r w:rsidRPr="008016D9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/>
                </w:rPr>
                <w:t>&lt;*&gt;</w:t>
              </w:r>
            </w:hyperlink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2781D" w:rsidRPr="008016D9" w:rsidTr="00FE0D23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2781D" w:rsidRPr="008016D9" w:rsidTr="00FE0D23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2781D" w:rsidRPr="008016D9" w:rsidTr="00FE0D23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бюджет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2781D" w:rsidRPr="008016D9" w:rsidTr="00FE0D23"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2781D" w:rsidRPr="008016D9" w:rsidTr="00FE0D23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F2781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Итого затрат по пункту 1: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Сумма затрат, в том числе </w:t>
            </w:r>
            <w:hyperlink w:anchor="Par612" w:history="1">
              <w:r w:rsidRPr="008016D9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/>
                </w:rPr>
                <w:t>&lt;*&gt;</w:t>
              </w:r>
            </w:hyperlink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6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2781D" w:rsidRPr="008016D9" w:rsidTr="00FE0D23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2781D" w:rsidRPr="008016D9" w:rsidTr="00FE0D23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2781D" w:rsidRPr="008016D9" w:rsidTr="00FE0D23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бюджет </w:t>
            </w:r>
            <w:proofErr w:type="spellStart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Болотнинского</w:t>
            </w:r>
            <w:proofErr w:type="spellEnd"/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9E233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6</w:t>
            </w:r>
            <w:r w:rsidR="00E12FFF"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2781D" w:rsidRPr="008016D9" w:rsidTr="00FE0D23"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8016D9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81D" w:rsidRPr="008016D9" w:rsidRDefault="00F2781D" w:rsidP="00BF6E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:rsidR="00BF6E09" w:rsidRPr="008016D9" w:rsidRDefault="00BF6E09" w:rsidP="003E747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bookmarkStart w:id="4" w:name="Par557"/>
      <w:bookmarkStart w:id="5" w:name="Par558"/>
      <w:bookmarkEnd w:id="4"/>
      <w:bookmarkEnd w:id="5"/>
    </w:p>
    <w:p w:rsidR="003E7478" w:rsidRPr="008016D9" w:rsidRDefault="003E7478" w:rsidP="003E747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> </w:t>
      </w:r>
    </w:p>
    <w:p w:rsidR="00BF6E09" w:rsidRPr="008016D9" w:rsidRDefault="003E7478" w:rsidP="003E747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  <w:sectPr w:rsidR="00BF6E09" w:rsidRPr="008016D9" w:rsidSect="00BF6E09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8016D9">
        <w:rPr>
          <w:rFonts w:ascii="Arial" w:eastAsia="Times New Roman" w:hAnsi="Arial" w:cs="Arial"/>
          <w:sz w:val="24"/>
          <w:szCs w:val="24"/>
        </w:rPr>
        <w:t> </w:t>
      </w:r>
    </w:p>
    <w:p w:rsidR="003E7478" w:rsidRPr="008016D9" w:rsidRDefault="003E7478" w:rsidP="003E747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E7478" w:rsidRPr="008016D9" w:rsidRDefault="003E7478" w:rsidP="003E747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bCs/>
          <w:sz w:val="24"/>
          <w:szCs w:val="24"/>
        </w:rPr>
        <w:t>V. МЕХАНИЗМ РЕАЛИЗАЦИИ ПРОГРАММЫ</w:t>
      </w:r>
    </w:p>
    <w:p w:rsidR="003E7478" w:rsidRPr="008016D9" w:rsidRDefault="003E7478" w:rsidP="003E74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> </w:t>
      </w:r>
    </w:p>
    <w:p w:rsidR="003E7478" w:rsidRPr="008016D9" w:rsidRDefault="003E7478" w:rsidP="003E74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 xml:space="preserve">Реализация Программы осуществляется ее ответственным исполнителем совместно с исполнителями мероприятий в соответствии с нормативными правовыми актами Российской Федерации, Новосибирской области, муниципальными правовыми актами </w:t>
      </w:r>
      <w:proofErr w:type="spellStart"/>
      <w:r w:rsidRPr="008016D9">
        <w:rPr>
          <w:rFonts w:ascii="Arial" w:eastAsia="Times New Roman" w:hAnsi="Arial" w:cs="Arial"/>
          <w:sz w:val="24"/>
          <w:szCs w:val="24"/>
        </w:rPr>
        <w:t>Болотнинского</w:t>
      </w:r>
      <w:proofErr w:type="spellEnd"/>
      <w:r w:rsidRPr="008016D9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области.</w:t>
      </w:r>
    </w:p>
    <w:p w:rsidR="003E7478" w:rsidRPr="008016D9" w:rsidRDefault="003E7478" w:rsidP="003E74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 xml:space="preserve">Мониторинг реализации программы осуществляется ежегодно в соответствии с постановлением администрации </w:t>
      </w:r>
      <w:proofErr w:type="spellStart"/>
      <w:r w:rsidRPr="008016D9">
        <w:rPr>
          <w:rFonts w:ascii="Arial" w:eastAsia="Times New Roman" w:hAnsi="Arial" w:cs="Arial"/>
          <w:sz w:val="24"/>
          <w:szCs w:val="24"/>
        </w:rPr>
        <w:t>Болотнинского</w:t>
      </w:r>
      <w:proofErr w:type="spellEnd"/>
      <w:r w:rsidRPr="008016D9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от 30.01.2014г № 123а «Об утверждении </w:t>
      </w:r>
      <w:hyperlink r:id="rId8" w:anchor="Par34" w:history="1">
        <w:proofErr w:type="gramStart"/>
        <w:r w:rsidRPr="008016D9">
          <w:rPr>
            <w:rFonts w:ascii="Arial" w:eastAsia="Times New Roman" w:hAnsi="Arial" w:cs="Arial"/>
            <w:sz w:val="24"/>
            <w:szCs w:val="24"/>
            <w:u w:val="single"/>
          </w:rPr>
          <w:t>Порядк</w:t>
        </w:r>
        <w:proofErr w:type="gramEnd"/>
      </w:hyperlink>
      <w:r w:rsidRPr="008016D9">
        <w:rPr>
          <w:rFonts w:ascii="Arial" w:eastAsia="Times New Roman" w:hAnsi="Arial" w:cs="Arial"/>
          <w:sz w:val="24"/>
          <w:szCs w:val="24"/>
        </w:rPr>
        <w:t xml:space="preserve">а принятия решений о разработке муниципальных программ </w:t>
      </w:r>
      <w:proofErr w:type="spellStart"/>
      <w:r w:rsidRPr="008016D9">
        <w:rPr>
          <w:rFonts w:ascii="Arial" w:eastAsia="Times New Roman" w:hAnsi="Arial" w:cs="Arial"/>
          <w:sz w:val="24"/>
          <w:szCs w:val="24"/>
        </w:rPr>
        <w:t>Болотнинского</w:t>
      </w:r>
      <w:proofErr w:type="spellEnd"/>
      <w:r w:rsidRPr="008016D9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области, их формировании, реализации и оценки эффективности».</w:t>
      </w:r>
    </w:p>
    <w:p w:rsidR="003E7478" w:rsidRPr="008016D9" w:rsidRDefault="003E7478" w:rsidP="003E74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>Финансирование Программы производится в порядке, установленном для исполнения районного бюджета.</w:t>
      </w:r>
    </w:p>
    <w:p w:rsidR="003E7478" w:rsidRPr="008016D9" w:rsidRDefault="003E7478" w:rsidP="003E74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>Ответственный исполнитель Программы:</w:t>
      </w:r>
    </w:p>
    <w:p w:rsidR="003E7478" w:rsidRPr="008016D9" w:rsidRDefault="003E7478" w:rsidP="003E74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3E7478" w:rsidRPr="008016D9" w:rsidRDefault="003E7478" w:rsidP="003E74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 xml:space="preserve">контролирует выполнение программных мероприятий, выявляет несоответствие результатов их реализации плановым показателям, устанавливает причины </w:t>
      </w:r>
      <w:proofErr w:type="spellStart"/>
      <w:r w:rsidRPr="008016D9">
        <w:rPr>
          <w:rFonts w:ascii="Arial" w:eastAsia="Times New Roman" w:hAnsi="Arial" w:cs="Arial"/>
          <w:sz w:val="24"/>
          <w:szCs w:val="24"/>
        </w:rPr>
        <w:t>недостижения</w:t>
      </w:r>
      <w:proofErr w:type="spellEnd"/>
      <w:r w:rsidRPr="008016D9">
        <w:rPr>
          <w:rFonts w:ascii="Arial" w:eastAsia="Times New Roman" w:hAnsi="Arial" w:cs="Arial"/>
          <w:sz w:val="24"/>
          <w:szCs w:val="24"/>
        </w:rPr>
        <w:t xml:space="preserve"> ожидаемых результатов и определяет меры по их устранению;</w:t>
      </w:r>
    </w:p>
    <w:p w:rsidR="003E7478" w:rsidRPr="008016D9" w:rsidRDefault="003E7478" w:rsidP="003E74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>запрашивает у исполнителей и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3E7478" w:rsidRPr="008016D9" w:rsidRDefault="003E7478" w:rsidP="003E74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>рекомендует исполнителям программы осуществлять разработку отдельных мероприятий, планов их реализации.</w:t>
      </w:r>
    </w:p>
    <w:p w:rsidR="003E7478" w:rsidRPr="008016D9" w:rsidRDefault="003E7478" w:rsidP="003E74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>Исполнители мероприятий Программы:</w:t>
      </w:r>
    </w:p>
    <w:p w:rsidR="003E7478" w:rsidRPr="008016D9" w:rsidRDefault="003E7478" w:rsidP="003E74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>планируют деятельность по реализации Программы;</w:t>
      </w:r>
    </w:p>
    <w:p w:rsidR="003E7478" w:rsidRPr="008016D9" w:rsidRDefault="003E7478" w:rsidP="003E74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>проводят мероприятия в рамках Программы.</w:t>
      </w:r>
    </w:p>
    <w:p w:rsidR="003E7478" w:rsidRPr="008016D9" w:rsidRDefault="003E7478" w:rsidP="003E747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016D9">
        <w:rPr>
          <w:rFonts w:ascii="Arial" w:eastAsia="Times New Roman" w:hAnsi="Arial" w:cs="Arial"/>
          <w:sz w:val="24"/>
          <w:szCs w:val="24"/>
        </w:rPr>
        <w:t> </w:t>
      </w:r>
    </w:p>
    <w:p w:rsidR="003E7478" w:rsidRPr="008016D9" w:rsidRDefault="003E7478" w:rsidP="003E7478">
      <w:pPr>
        <w:rPr>
          <w:rFonts w:ascii="Arial" w:hAnsi="Arial" w:cs="Arial"/>
          <w:sz w:val="24"/>
          <w:szCs w:val="24"/>
        </w:rPr>
      </w:pPr>
    </w:p>
    <w:p w:rsidR="001B0880" w:rsidRPr="008016D9" w:rsidRDefault="001B0880" w:rsidP="003E7478">
      <w:pPr>
        <w:rPr>
          <w:rFonts w:ascii="Arial" w:hAnsi="Arial" w:cs="Arial"/>
          <w:sz w:val="24"/>
          <w:szCs w:val="24"/>
        </w:rPr>
      </w:pPr>
    </w:p>
    <w:p w:rsidR="00BD3BBB" w:rsidRPr="008016D9" w:rsidRDefault="00BD3BBB" w:rsidP="003E7478">
      <w:pPr>
        <w:rPr>
          <w:rFonts w:ascii="Arial" w:hAnsi="Arial" w:cs="Arial"/>
          <w:sz w:val="24"/>
          <w:szCs w:val="24"/>
        </w:rPr>
      </w:pPr>
    </w:p>
    <w:p w:rsidR="00BD3BBB" w:rsidRPr="008016D9" w:rsidRDefault="00BD3BBB" w:rsidP="003E7478">
      <w:pPr>
        <w:rPr>
          <w:rFonts w:ascii="Arial" w:hAnsi="Arial" w:cs="Arial"/>
          <w:sz w:val="24"/>
          <w:szCs w:val="24"/>
        </w:rPr>
      </w:pPr>
    </w:p>
    <w:p w:rsidR="00BD3BBB" w:rsidRPr="008016D9" w:rsidRDefault="00BD3BBB" w:rsidP="003E7478">
      <w:pPr>
        <w:rPr>
          <w:rFonts w:ascii="Arial" w:hAnsi="Arial" w:cs="Arial"/>
          <w:sz w:val="24"/>
          <w:szCs w:val="24"/>
        </w:rPr>
      </w:pPr>
    </w:p>
    <w:p w:rsidR="00BD3BBB" w:rsidRPr="008016D9" w:rsidRDefault="00BD3BBB" w:rsidP="003E7478">
      <w:pPr>
        <w:rPr>
          <w:rFonts w:ascii="Arial" w:hAnsi="Arial" w:cs="Arial"/>
          <w:sz w:val="24"/>
          <w:szCs w:val="24"/>
        </w:rPr>
      </w:pPr>
    </w:p>
    <w:p w:rsidR="003E7478" w:rsidRPr="008016D9" w:rsidRDefault="003E7478" w:rsidP="00045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bCs/>
          <w:color w:val="auto"/>
          <w:sz w:val="24"/>
          <w:szCs w:val="24"/>
          <w:bdr w:val="none" w:sz="0" w:space="0" w:color="auto"/>
          <w:lang w:eastAsia="en-US"/>
        </w:rPr>
      </w:pPr>
    </w:p>
    <w:sectPr w:rsidR="003E7478" w:rsidRPr="008016D9" w:rsidSect="00BF6E0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D23" w:rsidRDefault="00FE0D23" w:rsidP="002F76A7">
      <w:pPr>
        <w:spacing w:after="0" w:line="240" w:lineRule="auto"/>
      </w:pPr>
      <w:r>
        <w:separator/>
      </w:r>
    </w:p>
  </w:endnote>
  <w:endnote w:type="continuationSeparator" w:id="0">
    <w:p w:rsidR="00FE0D23" w:rsidRDefault="00FE0D23" w:rsidP="002F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D23" w:rsidRDefault="00FE0D23" w:rsidP="002F76A7">
      <w:pPr>
        <w:spacing w:after="0" w:line="240" w:lineRule="auto"/>
      </w:pPr>
      <w:r>
        <w:separator/>
      </w:r>
    </w:p>
  </w:footnote>
  <w:footnote w:type="continuationSeparator" w:id="0">
    <w:p w:rsidR="00FE0D23" w:rsidRDefault="00FE0D23" w:rsidP="002F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963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E0D23" w:rsidRPr="002F76A7" w:rsidRDefault="006D3B25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FE0D23" w:rsidRDefault="00FE0D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E39AF"/>
    <w:multiLevelType w:val="hybridMultilevel"/>
    <w:tmpl w:val="99E0A794"/>
    <w:lvl w:ilvl="0" w:tplc="C13CB52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85"/>
    <w:rsid w:val="00001DC2"/>
    <w:rsid w:val="00025B47"/>
    <w:rsid w:val="00045469"/>
    <w:rsid w:val="0008075B"/>
    <w:rsid w:val="0013327F"/>
    <w:rsid w:val="00160585"/>
    <w:rsid w:val="00184A1A"/>
    <w:rsid w:val="001B0880"/>
    <w:rsid w:val="001D33BE"/>
    <w:rsid w:val="00203B94"/>
    <w:rsid w:val="00207A1E"/>
    <w:rsid w:val="00227D70"/>
    <w:rsid w:val="00237F6F"/>
    <w:rsid w:val="002A23FE"/>
    <w:rsid w:val="002F76A7"/>
    <w:rsid w:val="003827B7"/>
    <w:rsid w:val="003A141A"/>
    <w:rsid w:val="003A649B"/>
    <w:rsid w:val="003B561D"/>
    <w:rsid w:val="003E7478"/>
    <w:rsid w:val="003E7FF7"/>
    <w:rsid w:val="00403945"/>
    <w:rsid w:val="00414FBF"/>
    <w:rsid w:val="00415157"/>
    <w:rsid w:val="004269EF"/>
    <w:rsid w:val="004679EF"/>
    <w:rsid w:val="00485FC7"/>
    <w:rsid w:val="004A1246"/>
    <w:rsid w:val="004B415C"/>
    <w:rsid w:val="004B4426"/>
    <w:rsid w:val="004E58A1"/>
    <w:rsid w:val="00522586"/>
    <w:rsid w:val="00575453"/>
    <w:rsid w:val="005771D5"/>
    <w:rsid w:val="005A17A2"/>
    <w:rsid w:val="005A7FF5"/>
    <w:rsid w:val="005F2762"/>
    <w:rsid w:val="0062319D"/>
    <w:rsid w:val="00675A7A"/>
    <w:rsid w:val="006B27F1"/>
    <w:rsid w:val="006C36FD"/>
    <w:rsid w:val="006D3B25"/>
    <w:rsid w:val="006E3AE1"/>
    <w:rsid w:val="006F25EF"/>
    <w:rsid w:val="00745A1F"/>
    <w:rsid w:val="00761819"/>
    <w:rsid w:val="008016D9"/>
    <w:rsid w:val="00810B70"/>
    <w:rsid w:val="00855E29"/>
    <w:rsid w:val="00895769"/>
    <w:rsid w:val="009003FE"/>
    <w:rsid w:val="00902100"/>
    <w:rsid w:val="0090260F"/>
    <w:rsid w:val="0091705C"/>
    <w:rsid w:val="009648C5"/>
    <w:rsid w:val="00997D77"/>
    <w:rsid w:val="009B6E81"/>
    <w:rsid w:val="009D4E1D"/>
    <w:rsid w:val="009D6196"/>
    <w:rsid w:val="009E2334"/>
    <w:rsid w:val="009E7F5E"/>
    <w:rsid w:val="009F2BB3"/>
    <w:rsid w:val="00A2089B"/>
    <w:rsid w:val="00A22E67"/>
    <w:rsid w:val="00AB43D7"/>
    <w:rsid w:val="00AC4344"/>
    <w:rsid w:val="00AF001A"/>
    <w:rsid w:val="00B14063"/>
    <w:rsid w:val="00B35058"/>
    <w:rsid w:val="00B57260"/>
    <w:rsid w:val="00B5793E"/>
    <w:rsid w:val="00BA313A"/>
    <w:rsid w:val="00BA4818"/>
    <w:rsid w:val="00BD3BBB"/>
    <w:rsid w:val="00BF6E09"/>
    <w:rsid w:val="00C4181D"/>
    <w:rsid w:val="00C64A49"/>
    <w:rsid w:val="00CE0658"/>
    <w:rsid w:val="00D2435B"/>
    <w:rsid w:val="00D8272B"/>
    <w:rsid w:val="00E12FFF"/>
    <w:rsid w:val="00E1307C"/>
    <w:rsid w:val="00E334AB"/>
    <w:rsid w:val="00F2157C"/>
    <w:rsid w:val="00F2781D"/>
    <w:rsid w:val="00F52100"/>
    <w:rsid w:val="00F63187"/>
    <w:rsid w:val="00F76E47"/>
    <w:rsid w:val="00F80CEB"/>
    <w:rsid w:val="00F90C39"/>
    <w:rsid w:val="00FE0D23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CFCB9-0C63-4158-8324-EF6953DF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27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7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B27F1"/>
    <w:pPr>
      <w:ind w:left="720"/>
      <w:contextualSpacing/>
    </w:pPr>
  </w:style>
  <w:style w:type="table" w:styleId="a5">
    <w:name w:val="Table Grid"/>
    <w:basedOn w:val="a1"/>
    <w:uiPriority w:val="39"/>
    <w:rsid w:val="00964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648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9EF"/>
    <w:rPr>
      <w:rFonts w:ascii="Tahoma" w:eastAsia="Calibri" w:hAnsi="Tahoma" w:cs="Tahoma"/>
      <w:color w:val="000000"/>
      <w:sz w:val="16"/>
      <w:szCs w:val="16"/>
      <w:u w:color="000000"/>
      <w:bdr w:val="nil"/>
      <w:lang w:eastAsia="ru-RU"/>
    </w:rPr>
  </w:style>
  <w:style w:type="paragraph" w:styleId="a8">
    <w:name w:val="header"/>
    <w:basedOn w:val="a"/>
    <w:link w:val="a9"/>
    <w:uiPriority w:val="99"/>
    <w:unhideWhenUsed/>
    <w:rsid w:val="002F7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76A7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a">
    <w:name w:val="footer"/>
    <w:basedOn w:val="a"/>
    <w:link w:val="ab"/>
    <w:uiPriority w:val="99"/>
    <w:unhideWhenUsed/>
    <w:rsid w:val="002F7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76A7"/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portal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Чугайнов Артем Сергеевич</cp:lastModifiedBy>
  <cp:revision>4</cp:revision>
  <cp:lastPrinted>2021-12-23T05:35:00Z</cp:lastPrinted>
  <dcterms:created xsi:type="dcterms:W3CDTF">2021-12-30T03:27:00Z</dcterms:created>
  <dcterms:modified xsi:type="dcterms:W3CDTF">2021-12-30T03:44:00Z</dcterms:modified>
</cp:coreProperties>
</file>