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763" w:rsidRPr="00A92763" w:rsidRDefault="00A92763" w:rsidP="00A9276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A92763" w:rsidRPr="00A92763" w:rsidRDefault="00A92763" w:rsidP="00A9276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БОЛОТНИНСКОГО РАЙОНА</w:t>
      </w:r>
    </w:p>
    <w:p w:rsidR="00A92763" w:rsidRPr="00A92763" w:rsidRDefault="00A92763" w:rsidP="00A9276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</w:t>
      </w:r>
    </w:p>
    <w:p w:rsidR="00A92763" w:rsidRPr="00A92763" w:rsidRDefault="00A92763" w:rsidP="00A9276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763" w:rsidRPr="00A92763" w:rsidRDefault="00A92763" w:rsidP="00A9276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A92763" w:rsidRPr="00A92763" w:rsidRDefault="00A92763" w:rsidP="00A9276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763" w:rsidRPr="00A92763" w:rsidRDefault="00A92763" w:rsidP="00A9276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10.12.2018 № 884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763" w:rsidRPr="00A92763" w:rsidRDefault="00A92763" w:rsidP="00A9276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административного регламента предоставления муниципальной услуги «Выдача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 изменениями </w:t>
      </w:r>
      <w:hyperlink r:id="rId5" w:tgtFrame="_blank" w:history="1">
        <w:r w:rsidRPr="00A9276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17.04.2019 № 172</w:t>
        </w:r>
      </w:hyperlink>
      <w:r w:rsidRPr="00A92763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, </w:t>
      </w:r>
      <w:hyperlink r:id="rId6" w:tgtFrame="_blank" w:history="1">
        <w:r w:rsidRPr="00A9276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24.05.2019 № 228</w:t>
        </w:r>
      </w:hyperlink>
      <w:r w:rsidRPr="00A92763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, </w:t>
      </w:r>
      <w:hyperlink r:id="rId7" w:tgtFrame="_blank" w:history="1">
        <w:r w:rsidRPr="00A9276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30.10.2019 № 530</w:t>
        </w:r>
      </w:hyperlink>
      <w:r w:rsidRPr="00A92763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, от 24.01.2020 № 25, </w:t>
      </w:r>
      <w:hyperlink r:id="rId8" w:tgtFrame="_blank" w:history="1">
        <w:r w:rsidRPr="00A9276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18.06.2020 № 667</w:t>
        </w:r>
      </w:hyperlink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03.08.2018 N 340-ФЗ "О внесении изменений в Градостроительный </w:t>
      </w:r>
      <w:hyperlink r:id="rId9" w:tgtFrame="_blank" w:history="1">
        <w:r w:rsidRPr="00A9276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кодекс</w:t>
        </w:r>
      </w:hyperlink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 и отдельные законодательные акты Российской Федерации", Приказа Минстроя России от 19.09.2018 N 591/</w:t>
      </w:r>
      <w:proofErr w:type="spellStart"/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</w:t>
      </w:r>
      <w:proofErr w:type="spellEnd"/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"Об утверждении форм уведомлений, необходимых для строительства или реконструкции объекта индивидуального жилищного строительства или садового дома" (Зарегистрировано в Минюсте России 27.09.2018 N 52269), п о с т а н о в л я е т: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административный регламент предоставления муниципальной услуги «Выдача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Опубликовать настоящее постановление в газете «Официальный вестник» и на официальном сайте администрации Болотнинского района Новосибирской области в информационно – телекоммуникационной сети «Интернет».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данного постановления возложить на заместителя главы администрации Болотнинского района Новосибирской области И.К. Карпову.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Настоящее постановление вступает в силу после официального опубликования. (в ред. </w:t>
      </w:r>
      <w:hyperlink r:id="rId10" w:tgtFrame="_blank" w:history="1">
        <w:r w:rsidRPr="00A9276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17.04.2019 № 172</w:t>
        </w:r>
      </w:hyperlink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И.о. Главы Болотнинского района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</w:t>
      </w:r>
    </w:p>
    <w:p w:rsidR="00A92763" w:rsidRPr="00A92763" w:rsidRDefault="00A92763" w:rsidP="00A9276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В.И. Грибовский</w:t>
      </w:r>
    </w:p>
    <w:p w:rsidR="00A92763" w:rsidRPr="00A92763" w:rsidRDefault="00A92763" w:rsidP="00A9276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763" w:rsidRPr="00A92763" w:rsidRDefault="00A92763" w:rsidP="00A9276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763" w:rsidRDefault="00A92763" w:rsidP="00A9276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2763" w:rsidRDefault="00A92763" w:rsidP="00A9276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2763" w:rsidRDefault="00A92763" w:rsidP="00A9276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2763" w:rsidRDefault="00A92763" w:rsidP="00A9276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2763" w:rsidRDefault="00A92763" w:rsidP="00A9276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2763" w:rsidRDefault="00A92763" w:rsidP="00A9276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2763" w:rsidRDefault="00A92763" w:rsidP="00A9276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2763" w:rsidRDefault="00A92763" w:rsidP="00A9276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2763" w:rsidRDefault="00A92763" w:rsidP="00A9276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2763" w:rsidRDefault="00A92763" w:rsidP="00A9276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2763" w:rsidRDefault="00A92763" w:rsidP="00A9276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2763" w:rsidRDefault="00A92763" w:rsidP="00A9276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2763" w:rsidRDefault="00A92763" w:rsidP="00A9276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2763" w:rsidRDefault="00A92763" w:rsidP="00A9276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2763" w:rsidRPr="00A92763" w:rsidRDefault="00A92763" w:rsidP="00A9276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УТВЕРЖДЕН</w:t>
      </w:r>
    </w:p>
    <w:p w:rsidR="00A92763" w:rsidRDefault="00A92763" w:rsidP="00A9276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постановлением администрации </w:t>
      </w:r>
    </w:p>
    <w:p w:rsidR="00A92763" w:rsidRPr="00A92763" w:rsidRDefault="00A92763" w:rsidP="00A9276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Болотнинского района</w:t>
      </w:r>
    </w:p>
    <w:p w:rsidR="00A92763" w:rsidRPr="00A92763" w:rsidRDefault="00A92763" w:rsidP="00A9276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</w:t>
      </w:r>
    </w:p>
    <w:p w:rsidR="00A92763" w:rsidRPr="00A92763" w:rsidRDefault="00A92763" w:rsidP="00A9276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10.12.2018 № 884</w:t>
      </w:r>
    </w:p>
    <w:p w:rsidR="00A92763" w:rsidRPr="00A92763" w:rsidRDefault="00A92763" w:rsidP="00A9276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763" w:rsidRPr="00A92763" w:rsidRDefault="00A92763" w:rsidP="00A9276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АДМИНИСТРАТИВНЫЙ РЕГЛАМЕНТ</w:t>
      </w:r>
    </w:p>
    <w:p w:rsidR="00A92763" w:rsidRPr="00A92763" w:rsidRDefault="00A92763" w:rsidP="00A9276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предоставления муниципальной услуги «Выдача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763" w:rsidRPr="00A92763" w:rsidRDefault="00A92763" w:rsidP="00A9276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I. Общие положения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Предмет регулирования.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Административный регламент предоставления муниципальной услуги «Выдача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 (далее – административный регламент) разработан на основании Градостроительного кодекса Российской Федерации, Федерального закона </w:t>
      </w:r>
      <w:hyperlink r:id="rId11" w:tgtFrame="_blank" w:history="1">
        <w:r w:rsidRPr="00A9276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27.07.2010 № 210-ФЗ</w:t>
        </w:r>
      </w:hyperlink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организации предоставления государственных и муниципальных услуг».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Административный регламент устанавливает порядок и стандарт предоставления муниципальной услуги по выдаче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ЕПГУ) и информационно-телекоммуникационной сети Интернет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Круг заявителей.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 услуга предоставляется юридическим или физическим лицам, осуществляющим на принадлежащем им земельном участке строительство, реконструкцию объекта индивидуального жилищного строительства или садового дома, в том числе представителям указанных лиц (далее - заявители)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Порядок информирования о правилах предоставления муниципальной услуги.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информационных стендах непосредственно в администрации Болотнинского района Новосибирской области (далее – администрация);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государственном автономном учреждении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информационно-телекоммуникационной сети "Интернет", в том числе на официальном сайте администрации (http://bolotnoe.nso.ru/), официальном сайте МФЦ (www.mfc-nso.ru);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средствах массовой информации;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в федеральной государственной информационной системе "Единый портал государственных и муниципальных услуг (функций)" (далее - ЕПГУ) (www.gosuslugi.ru).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местах нахождения, контактных телефонах и графиках работы филиалов МФЦ размещаются на официальном сайте МФЦ - www.mfc-nso.ru, на стендах МФЦ, а также указанные сведения можно получить по телефону единой справочной службы МФЦ - 052.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заявителей о наименовании администрации, порядке направления обращения и факте его поступления, о предоставлении муниципальной услуги осуществляет специалист отдела строительства, архитектуры и дорожного комплекса администрации.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Абзацы исключен постановлением </w:t>
      </w:r>
      <w:hyperlink r:id="rId12" w:tgtFrame="_blank" w:history="1">
        <w:r w:rsidRPr="00A9276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30.10.2019 № 530</w:t>
        </w:r>
      </w:hyperlink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официального сайта: http://bolotnoe.nso.ru/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 в: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устной форме (лично или по телефону в соответствии с графиком приема заявителей);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письменной форме (лично или почтовым сообщением);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электронной форме, в том числе через ЕПГУ.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специалист отдела строительства, архитектуры и дорожного комплекса администрации осуществляет устное информирование обратившегося за информацией заявителя.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устном обращении заявителя лично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вопросов.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ожидания в очереди при личном обращении не должно превышать 15 минут.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ответах на телефонные звонки и обращения заявителей лично в часы приема специалисты отдела строительства, архитектуры и дорожного комплекса администрации подробно и в вежливой форме информируют обратившихся по интересующим их вопросам.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письменном обращении ответ направляется заявителю в течение 30 (тридцати) дней со дня регистрации письменного обращения. Ответ подписывается уполномоченным лицом,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Едином портале государственных и муниципальных услуг (функций) размещается следующая информация по вопросам предоставления муниципальной услуги: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круг заявителей;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срок предоставления муниципальной услуги;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исчерпывающий перечень оснований для приостановления или отказа в предоставлении муниципальной услуги;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"Федеральный </w:t>
      </w: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реестр государственных и муниципальных услуг (функций)", предоставляется заявителю бесплатно.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763" w:rsidRPr="00A92763" w:rsidRDefault="00A92763" w:rsidP="00A9276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II. Стандарт предоставления муниципальной услуги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Наименование муниципальной услуги: «Выдача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Муниципальная услуга предоставляется администрацией Болотнинского района Новосибирской области.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Ответственными за организацию предоставления муниципальной услуги является отдел строительства, архитектуры и дорожного комплекса администрации.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Результатом предоставления муниципальной услуги является: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-выдача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 Срок предоставления муниципальной услуги составляет не более 5 (пяти) дней со дня поступления уведомления об окончании строительства. (в ред. </w:t>
      </w:r>
      <w:hyperlink r:id="rId13" w:tgtFrame="_blank" w:history="1">
        <w:r w:rsidRPr="00A9276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17.04.2019 № 172</w:t>
        </w:r>
      </w:hyperlink>
      <w:r w:rsidRPr="00A92763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, от 24.01.2020 № 25</w:t>
      </w: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 Перечень нормативных правовых актов, регулирующих предоставление муниципальной услуги размещен на официальном сайте администрации Болотнинского района в разделе «Административные регламенты отдела строительства, архитектуры и дорожного комплекса. (в ред. </w:t>
      </w:r>
      <w:hyperlink r:id="rId14" w:tgtFrame="_blank" w:history="1">
        <w:r w:rsidRPr="00A9276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17.04.2019 № 172</w:t>
        </w:r>
      </w:hyperlink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Исчерпывающий перечень документов, необходимых для предоставления муниципальной услуги.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2.6.1. Исчерпывающий перечень документов, необходимых для предоставления муниципальной услуги, предоставляемых заявителем.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 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администрацию, в том числе через МФЦ, либо направляет в указанный орган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по форме, утвержденной приказом Минстроя России от 19.09.2018 N 591/</w:t>
      </w:r>
      <w:proofErr w:type="spellStart"/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</w:t>
      </w:r>
      <w:proofErr w:type="spellEnd"/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содержащее следующие сведения: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2.6.1.1.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2.6.1.2.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2.6.1.3. кадастровый номер земельного участка (при его наличии), адрес или описание местоположения земельного участка;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2.6.1.4.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2.6.1.5.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2.6.1.6.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2.6.1.7. почтовый адрес и (или) адрес электронной почты для связи с застройщиком.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2.6.1.8. сведения о параметрах, построенных или реконструированных объекта индивидуального жилищного строительства или садового дома;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2.6.1.9. сведения об оплате государственной пошлины за осуществление государственной регистрации прав;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2.6.1.10. способ направления застройщику уведомлений, предусмотренных пунктом 5 части 19 статьи 55 Градостроительного кодекса Российской Федерации (далее – </w:t>
      </w:r>
      <w:proofErr w:type="spellStart"/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ГрК</w:t>
      </w:r>
      <w:proofErr w:type="spellEnd"/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РФ).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2.6.2. К уведомлению об окончании строительстве прилагаются: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2.6.2.1.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2.6.2.2.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2.6.2.3. технический план объекта индивидуального жилищного строительства или садового дома;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2.6.2.4.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 Запрещается требовать от заявителя: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 правовыми актами, регулирующими отношения, возникающие в связи с предоставлением муниципальных услуг;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– ФЗ №210);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ФЗ №210;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</w:t>
      </w: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работника организации, предусмотренной частью 1.1 статьи 16 ФЗ №210 – 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ФЗ №210 – ФЗ, уведомляется заявитель, а также приносятся извинения за доставленные неудобства.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 Основания для отказа в приеме документов, необходимых для предоставления муниципальной услуги, не предусмотрены.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 Основания для приостановления предоставления муниципальной услуги не предусмотрены.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2.10. Основания для отказа в предоставлении муниципальной услуги.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отсутствия в уведомлении об окончании строительства сведений, предусмотренных абзацем первым части 16 статьи 55 </w:t>
      </w:r>
      <w:proofErr w:type="spellStart"/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ГрК</w:t>
      </w:r>
      <w:proofErr w:type="spellEnd"/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РФ, или отсутствия документов, прилагаемых к нему и предусмотренных пунктами 1 - 3 части 16 </w:t>
      </w:r>
      <w:proofErr w:type="spellStart"/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ГрК</w:t>
      </w:r>
      <w:proofErr w:type="spellEnd"/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РФ,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</w:t>
      </w:r>
      <w:proofErr w:type="spellStart"/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ГрК</w:t>
      </w:r>
      <w:proofErr w:type="spellEnd"/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РФ), уполномоченный орган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2.11. Основания выдачи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2.11.1.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</w:t>
      </w:r>
      <w:proofErr w:type="spellStart"/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ГрК</w:t>
      </w:r>
      <w:proofErr w:type="spellEnd"/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proofErr w:type="spellStart"/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ГрК</w:t>
      </w:r>
      <w:proofErr w:type="spellEnd"/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РФ, другими федеральными законами;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2.11.2. 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</w:t>
      </w:r>
      <w:proofErr w:type="spellStart"/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ГрК</w:t>
      </w:r>
      <w:proofErr w:type="spellEnd"/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2.11.3. вид разрешенного использования, построенного или реконструированного объекта капитального строительства,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2.11.4.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</w:t>
      </w: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2.12. Услуги, необходимые и обязательные для предоставления муниципальной услуги, не предусмотрены.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 Муниципальная услуга предоставляется без взимания платы.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2.14. Максимальный срок ожидания в очереди для заявителей при подаче уведомления об окончании строительства и при получении результата предоставления муниципальной услуги – не более 15 минут.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2.16. Регистрация уведомления об окончании строительства и прилагаемых к нему документов осуществляется в течение 1 (одного) рабочего дня. При направлении в форме электронного документа, в том числе посредством ЕПГУ, - не позднее рабочего дня, следующего за днем поступления запроса.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2.17. Требования к помещениям, в которых предоставляется муниципальная услуга: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2.17.1. (в ред. </w:t>
      </w:r>
      <w:hyperlink r:id="rId15" w:tgtFrame="_blank" w:history="1">
        <w:r w:rsidRPr="00A9276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18.06.2020 № 667</w:t>
        </w:r>
      </w:hyperlink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 На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 I, II групп и транспортных средств, перевозящих таких инвалидов и (или) детей-инвалидов. На граждан из числа инвалидов III группы распространяются нормы настоящего пункта в порядке, определяемом Правительством Российской Федерации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 заявителей к парковочным местам является бесплатным.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2.17.2. Вход в здание оборудуется вывеской, содержащей наименование и место нахождения администрации, режим работы.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санитарно-эпидемиологическим правилам и нормативам;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правилам противопожарной безопасности;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 для ожидания оборудуются: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стульями (кресельными секциями) и (или) скамьями;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столами (стойками), образцами заполнения документов, письменными принадлежностями для возможности оформления документов.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 для приема заявителей оборудуются стульями и столами для возможности оформления документов.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Рабочее место сотрудника(</w:t>
      </w:r>
      <w:proofErr w:type="spellStart"/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</w:t>
      </w:r>
      <w:proofErr w:type="spellEnd"/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администрации оборудуется персональным компьютером с печатающим устройством.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2.18. Показатели качества и доступности муниципальной услуги: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2.18.1. Показатели качества муниципальной услуги: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своевременность и полнота предоставления муниципальной услуги;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отсутствие обоснованных жалоб на действия (бездействие) должностных лиц, сотрудников администрации.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2.18.2. Показатели доступности муниципальной услуги: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пешеходная доступность от остановок общественного транспорта до здания, в котором предоставляется муниципальная услуга;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возможность получения услуги на базе МФЦ;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возможность направления запроса о предоставлении муниципальной услуги в электронном виде и получения сведений о ходе предоставления муниципальной услуги посредством личного кабинета ЕПГУ.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15 минут.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2.19. 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2.19.1.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формирования запроса посредством заполнения электронной формы запроса на ЕПГУ: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какой-либо иной форме.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ЕПГУ размещаются образцы заполнения электронной формы запроса.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При формировании запроса заявителю обеспечивается: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возможность копирования и сохранения запроса для предоставления муниципальной услуги;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возможность печати на бумажном носителе копии электронной формы запроса;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ЕПГУ, в части, касающейся сведений, отсутствующих в единой системе идентификации и аутентификации;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возможность доступа заявителя на ЕПГУ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Сформированный и подписанный запрос, и иные документы, указанные в пункте 2.6 настоящего регламента, необходимые для предоставления муниципальной услуги, направляются в орган (организацию) посредством ЕПГУ.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2.19.2. Муниципальная услуга предоставляется в МФЦ. Иные требования для предоставления муниципальной услуги через МФЦ отсутствуют. Запись на прием в МФЦ для подачи запроса возможна посредством официального сайта МФЦ (www.mfc-nso.ru), по телефону единой справочной службы МФЦ - 052, в терминале электронной очереди в МФЦ, лично при обращении к администратору зала в МФЦ.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763" w:rsidRPr="00A92763" w:rsidRDefault="00A92763" w:rsidP="00A9276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r w:rsidRPr="00A9276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в том числе особенности выполнения административных процедур в электронной форме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прием, регистрация уведомления об окончании строительства;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проверка наличия документов, необходимых для принятия решения о выдаче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проверка документов, представленных для получения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в соответствии с требованиями действующего законодательства: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предоставление результата муниципальной услуги заявителю в виде: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выдачи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выдачи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Блок-схема предоставления муниципальной услуги приводится в приложении №1 к настоящему административному регламенту.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3.1.1. Прием и регистрация уведомления об окончании строительства.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 для начала административной процедуры является направление заявителем уведомления об окончании строительства в орган, уполномоченный на предоставление муниципальной услуги.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 администрации, осуществляющий прием документов, регистрирует уведомление об окончании строительства, в том числе поступившее с помощью ЕПГУ.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личном обращении в орган, уполномоченный на предоставление муниципальной услуги, заявитель предъявляет документ, удостоверяющий личность, или доверенность, оформленную в установленном законом порядке.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выполнения — 15 минут.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 об окончании строительства, переданное из МФЦ, регистрируется в день его поступления в орган, уполномоченный на предоставление муниципальной услуги.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 административной процедуры и способ фиксации результата выполнения административной процедуры - регистрация уведомления об окончании строительства.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 Проверка наличия документов, необходимых для принятия решения о выдаче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 для начала административной процедуры является получение и регистрация уведомления об окончании строительства.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Должностное лицо, уполномоченное на выдачу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осуществляет проверку приложенных к уведомлению об окончании строительства документов.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отсутствия в уведомлении об окончании строительства сведений, предусмотренных абзацем первым части 16 статьи 55 </w:t>
      </w:r>
      <w:proofErr w:type="spellStart"/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ГрК</w:t>
      </w:r>
      <w:proofErr w:type="spellEnd"/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РФ, или отсутствия документов, прилагаемых к нему и предусмотренных пунктами 1 - 3 части 16 </w:t>
      </w:r>
      <w:proofErr w:type="spellStart"/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ГрК</w:t>
      </w:r>
      <w:proofErr w:type="spellEnd"/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РФ,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</w:t>
      </w: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51.1 </w:t>
      </w:r>
      <w:proofErr w:type="spellStart"/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ГрК</w:t>
      </w:r>
      <w:proofErr w:type="spellEnd"/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РФ), должностное лицо, уполномоченное на выдачу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3.1.3. Проверка документов, представленных для получения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в соответствии с требованиями действующего законодательства, и предоставление результата услуги заявителю либо совершение соответствующей процедуры.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Должностное лицо, уполномоченное на выдачу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деятельности: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ГрК</w:t>
      </w:r>
      <w:proofErr w:type="spellEnd"/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РФ,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 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В случае,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пунктом 3 части 8 статьи 51.1 </w:t>
      </w:r>
      <w:proofErr w:type="spellStart"/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ГрК</w:t>
      </w:r>
      <w:proofErr w:type="spellEnd"/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РФ,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</w:t>
      </w:r>
      <w:proofErr w:type="spellStart"/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ГрК</w:t>
      </w:r>
      <w:proofErr w:type="spellEnd"/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РФ),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</w:t>
      </w: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направляет застройщику способом, указанным в уведомлении об окончании строительства,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3.1.4. Предоставление результата муниципальной услуги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итогам проверки документов лицо, уполномоченное на выдачу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направляет заявителю способом, определенным им в уведомлении об окончании строительства: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выполнения — 1 день со дня проверки наличия документов, необходимых для принятия решения о выдаче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 административной процедуры и способ фиксации результата выполнения административной процедуры: выдача заявителю результата услуги либо осуществление соответствующей процедуры или отказ в ее совершении.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 заявителем результата муниципальной услуги фиксируется в соответствующем журнале регистрации, где указывается число, месяц, год выдачи результата муниципальной услуги, ФИО лица (отчество – при наличии), получившего результат муниципальной услуги, подпись.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выполнения административного действия — не более 15 минут.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(дополнено постановлением </w:t>
      </w:r>
      <w:hyperlink r:id="rId16" w:tgtFrame="_blank" w:history="1">
        <w:r w:rsidRPr="00A9276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30.10.2019 № 530</w:t>
        </w:r>
      </w:hyperlink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92763" w:rsidRPr="00A92763" w:rsidRDefault="00A92763" w:rsidP="00A9276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 Исправление опечаток и (или) ошибок в уведомлении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:rsidR="00A92763" w:rsidRPr="00A92763" w:rsidRDefault="00A92763" w:rsidP="00A9276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текстом следующего содержания:</w:t>
      </w:r>
    </w:p>
    <w:p w:rsidR="00A92763" w:rsidRPr="00A92763" w:rsidRDefault="00A92763" w:rsidP="00A9276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3.2.1. В случае выявления заявителем опечаток и (или) ошибок в полученном уведомлении, заявитель вправе подать заявление об исправлении опечаток и (или) ошибок.</w:t>
      </w:r>
    </w:p>
    <w:p w:rsidR="00A92763" w:rsidRPr="00A92763" w:rsidRDefault="00A92763" w:rsidP="00A9276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3.2.2. Специалист администрации Болотнинского района осуществляет проверку заявления об исправлении опечаток и (или) ошибок в уведомлении и прилагаемых к нему документов на предмет наличия или отсутствия оснований для исправления опечаток и (или) ошибок и подготавливает исправленный проект уведомления, либо письмо об отказе в выдаче исправленного документа.</w:t>
      </w:r>
    </w:p>
    <w:p w:rsidR="00A92763" w:rsidRPr="00A92763" w:rsidRDefault="00A92763" w:rsidP="00A9276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3.2.3. При исправлении опечаток и (или) ошибок в уведомлении не допускается: изменение содержания документа; внесение в документ новой информации, сведений из вновь полученных документов, которые не были предоставлены при подаче заявления.</w:t>
      </w:r>
    </w:p>
    <w:p w:rsidR="00A92763" w:rsidRPr="00A92763" w:rsidRDefault="00A92763" w:rsidP="00A9276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3.2.4. В случае если оснований для отказа в исправлении опечаток и (или) ошибок не выявлено, специалист администрации Болотнинского района осуществляет подготовку проекта исправленного документа и передает на подпись заместителю главы администрации Болотнинского района.</w:t>
      </w:r>
    </w:p>
    <w:p w:rsidR="00A92763" w:rsidRPr="00A92763" w:rsidRDefault="00A92763" w:rsidP="00A9276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3.2.5. Заместитель главы администрации Болотнинского района подписывает исправленный документ либо письмо об отказе в выдаче исправленного документа.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3.2.6. В день подписания исправленного документа, либо письма об отказе в выдаче исправленного документа специалист администрации Болотнинского района направляет (вручает) заявителю исправленный документ, либо письмо об отказе в выдаче исправленного документа. Вручение исправленного документа, либо письма об отказе в выдаче исправленного документа осуществляется под подпись заявителя, либо при наличии соответствующего указания в заявлении об исправлении опечаток и (или) ошибок в документе, направляется заказным письмом.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763" w:rsidRPr="00A92763" w:rsidRDefault="00A92763" w:rsidP="00A9276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IV. Формы контроля за исполнением административного регламента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Текущий контроль за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 Болотнинского района Новосибирской области.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Плановые и внеплановые проверки проводятся на основании распорядительных документов администрации. Проверки осуществляются с целью выявления и устранения нарушений при предоставлении муниципальной услуги.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 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763" w:rsidRPr="00A92763" w:rsidRDefault="00A92763" w:rsidP="00A9276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V. Досудебный (внесудебный) порядок обжалования решений и действий (бездействия) администрации Болотнинского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(раздел 5 в ред. </w:t>
      </w:r>
      <w:hyperlink r:id="rId17" w:tgtFrame="_blank" w:history="1">
        <w:r w:rsidRPr="00A9276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24.05.2019 № 228</w:t>
        </w:r>
      </w:hyperlink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763" w:rsidRPr="00A92763" w:rsidRDefault="00A92763" w:rsidP="00A9276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Заявитель имеет право обжаловать решения и действия (бездействие) администрации Болотнинского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 </w:t>
      </w:r>
      <w:hyperlink r:id="rId18" w:tgtFrame="_blank" w:history="1">
        <w:r w:rsidRPr="00A9276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27.07.2010 № 210-ФЗ</w:t>
        </w:r>
      </w:hyperlink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организации предоставления государственных и муниципальных услуг».</w:t>
      </w:r>
    </w:p>
    <w:p w:rsidR="00A92763" w:rsidRPr="00A92763" w:rsidRDefault="00A92763" w:rsidP="00A9276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Жалоба на действия (бездействие) администрации Болотнинского района Новосибирской области, должностных лиц, муниципальных служащих подается главе Болотнинского района Новосибирской области.</w:t>
      </w:r>
    </w:p>
    <w:p w:rsidR="00A92763" w:rsidRPr="00A92763" w:rsidRDefault="00A92763" w:rsidP="00A9276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A92763" w:rsidRPr="00A92763" w:rsidRDefault="00A92763" w:rsidP="00A9276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A92763" w:rsidRPr="00A92763" w:rsidRDefault="00A92763" w:rsidP="00A9276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Болотнинского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Болотнинского района Новосибирской области.</w:t>
      </w:r>
    </w:p>
    <w:p w:rsidR="00A92763" w:rsidRPr="00A92763" w:rsidRDefault="00A92763" w:rsidP="00A9276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Болотнинского района Новосибирской области, предоставляющей муниципальную услугу, должностных лиц, муниципальных служащих:</w:t>
      </w:r>
    </w:p>
    <w:p w:rsidR="00A92763" w:rsidRPr="00A92763" w:rsidRDefault="00A92763" w:rsidP="00A9276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 закон </w:t>
      </w:r>
      <w:hyperlink r:id="rId19" w:tgtFrame="_blank" w:history="1">
        <w:r w:rsidRPr="00A9276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27.07.2010 № 210-ФЗ</w:t>
        </w:r>
      </w:hyperlink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организации предоставления государственных и муниципальных услуг»;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92763" w:rsidRPr="00A92763" w:rsidRDefault="00A92763" w:rsidP="00A927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sectPr w:rsidR="00A92763" w:rsidRPr="00A92763" w:rsidSect="00FA0D27">
      <w:pgSz w:w="11906" w:h="16838"/>
      <w:pgMar w:top="568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2A"/>
    <w:rsid w:val="003F4E2A"/>
    <w:rsid w:val="005A5CE1"/>
    <w:rsid w:val="00882E5D"/>
    <w:rsid w:val="00A020C4"/>
    <w:rsid w:val="00A92763"/>
    <w:rsid w:val="00B140D4"/>
    <w:rsid w:val="00D663DD"/>
    <w:rsid w:val="00DA1B5B"/>
    <w:rsid w:val="00DC5BD9"/>
    <w:rsid w:val="00FA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A5DF8-71B2-4E74-AF96-CE2FA282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FA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0D27"/>
    <w:rPr>
      <w:color w:val="0000FF"/>
      <w:u w:val="single"/>
    </w:rPr>
  </w:style>
  <w:style w:type="character" w:customStyle="1" w:styleId="1">
    <w:name w:val="Гиперссылка1"/>
    <w:basedOn w:val="a0"/>
    <w:rsid w:val="00FA0D27"/>
  </w:style>
  <w:style w:type="paragraph" w:customStyle="1" w:styleId="bodytext">
    <w:name w:val="bodytext"/>
    <w:basedOn w:val="a"/>
    <w:rsid w:val="00FA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A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A020C4"/>
    <w:rPr>
      <w:color w:val="800080"/>
      <w:u w:val="single"/>
    </w:rPr>
  </w:style>
  <w:style w:type="character" w:customStyle="1" w:styleId="2">
    <w:name w:val="Гиперссылка2"/>
    <w:basedOn w:val="a0"/>
    <w:rsid w:val="00A020C4"/>
  </w:style>
  <w:style w:type="paragraph" w:customStyle="1" w:styleId="table0">
    <w:name w:val="table0"/>
    <w:basedOn w:val="a"/>
    <w:rsid w:val="00A0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A0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Гиперссылка3"/>
    <w:basedOn w:val="a0"/>
    <w:rsid w:val="00DA1B5B"/>
  </w:style>
  <w:style w:type="character" w:customStyle="1" w:styleId="hyperlink">
    <w:name w:val="hyperlink"/>
    <w:basedOn w:val="a0"/>
    <w:rsid w:val="00A92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3E44BF0-1977-4BCE-8B25-36FB1C567E82" TargetMode="External"/><Relationship Id="rId13" Type="http://schemas.openxmlformats.org/officeDocument/2006/relationships/hyperlink" Target="http://pravo-search.minjust.ru:8080/bigs/showDocument.html?id=CAD73ABC-8F8A-4FE6-84ED-05AB2FFD9386" TargetMode="External"/><Relationship Id="rId18" Type="http://schemas.openxmlformats.org/officeDocument/2006/relationships/hyperlink" Target="http://pravo-search.minjust.ru:8080/bigs/showDocument.html?id=BBA0BFB1-06C7-4E50-A8D3-FE1045784BF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ravo-search.minjust.ru:8080/bigs/showDocument.html?id=4896D97D-DC30-4D9A-83C6-AF652F185B8F" TargetMode="External"/><Relationship Id="rId12" Type="http://schemas.openxmlformats.org/officeDocument/2006/relationships/hyperlink" Target="http://pravo-search.minjust.ru:8080/bigs/showDocument.html?id=4896D97D-DC30-4D9A-83C6-AF652F185B8F" TargetMode="External"/><Relationship Id="rId17" Type="http://schemas.openxmlformats.org/officeDocument/2006/relationships/hyperlink" Target="http://pravo-search.minjust.ru:8080/bigs/showDocument.html?id=B66359E3-1968-4CE4-BB4C-7A8269D33627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-search.minjust.ru:8080/bigs/showDocument.html?id=4896D97D-DC30-4D9A-83C6-AF652F185B8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B66359E3-1968-4CE4-BB4C-7A8269D33627" TargetMode="External"/><Relationship Id="rId11" Type="http://schemas.openxmlformats.org/officeDocument/2006/relationships/hyperlink" Target="http://pravo-search.minjust.ru:8080/bigs/showDocument.html?id=BBA0BFB1-06C7-4E50-A8D3-FE1045784BF1" TargetMode="External"/><Relationship Id="rId5" Type="http://schemas.openxmlformats.org/officeDocument/2006/relationships/hyperlink" Target="http://pravo-search.minjust.ru:8080/bigs/showDocument.html?id=CAD73ABC-8F8A-4FE6-84ED-05AB2FFD9386" TargetMode="External"/><Relationship Id="rId15" Type="http://schemas.openxmlformats.org/officeDocument/2006/relationships/hyperlink" Target="http://pravo-search.minjust.ru:8080/bigs/showDocument.html?id=33E44BF0-1977-4BCE-8B25-36FB1C567E82" TargetMode="External"/><Relationship Id="rId10" Type="http://schemas.openxmlformats.org/officeDocument/2006/relationships/hyperlink" Target="http://pravo-search.minjust.ru:8080/bigs/showDocument.html?id=CAD73ABC-8F8A-4FE6-84ED-05AB2FFD9386" TargetMode="External"/><Relationship Id="rId19" Type="http://schemas.openxmlformats.org/officeDocument/2006/relationships/hyperlink" Target="http://pravo-search.minjust.ru:8080/bigs/showDocument.html?id=BBA0BFB1-06C7-4E50-A8D3-FE1045784BF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387507C3-B80D-4C0D-9291-8CDC81673F2B" TargetMode="External"/><Relationship Id="rId14" Type="http://schemas.openxmlformats.org/officeDocument/2006/relationships/hyperlink" Target="http://pravo-search.minjust.ru:8080/bigs/showDocument.html?id=CAD73ABC-8F8A-4FE6-84ED-05AB2FFD93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первый элемент и дата" Version="1987"/>
</file>

<file path=customXml/itemProps1.xml><?xml version="1.0" encoding="utf-8"?>
<ds:datastoreItem xmlns:ds="http://schemas.openxmlformats.org/officeDocument/2006/customXml" ds:itemID="{42D1FD8D-FFFF-419A-BF0A-26B396F1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13</Pages>
  <Words>7063</Words>
  <Characters>40260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Лунёва Елена Алексеевна</dc:creator>
  <cp:keywords/>
  <dc:description/>
  <cp:lastModifiedBy>Лунёва Елена Алексеевна</cp:lastModifiedBy>
  <cp:revision>7</cp:revision>
  <dcterms:created xsi:type="dcterms:W3CDTF">2021-05-20T04:16:00Z</dcterms:created>
  <dcterms:modified xsi:type="dcterms:W3CDTF">2021-05-20T05:27:00Z</dcterms:modified>
</cp:coreProperties>
</file>