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АДМИНИСТРАЦИЯ БОЛОТНИНСКОГО РАЙОНА</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НОВОСИБИРСКОЙ ОБЛАСТИ</w:t>
      </w:r>
    </w:p>
    <w:p w:rsidR="00FA0D27" w:rsidRPr="00FA0D27" w:rsidRDefault="00FA0D27" w:rsidP="00FA0D27">
      <w:pPr>
        <w:spacing w:after="0" w:line="240" w:lineRule="auto"/>
        <w:ind w:firstLine="709"/>
        <w:jc w:val="center"/>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center"/>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ПОСТАНОВЛЕНИЕ</w:t>
      </w:r>
    </w:p>
    <w:p w:rsidR="00FA0D27" w:rsidRPr="00FA0D27" w:rsidRDefault="00FA0D27" w:rsidP="00FA0D27">
      <w:pPr>
        <w:spacing w:after="0" w:line="240" w:lineRule="auto"/>
        <w:ind w:firstLine="709"/>
        <w:jc w:val="center"/>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center"/>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от 19.04.2016 г. № 166</w:t>
      </w:r>
    </w:p>
    <w:p w:rsidR="00FA0D27" w:rsidRPr="00FA0D27" w:rsidRDefault="00FA0D27" w:rsidP="00FA0D27">
      <w:pPr>
        <w:spacing w:after="0" w:line="240" w:lineRule="auto"/>
        <w:ind w:firstLine="709"/>
        <w:jc w:val="center"/>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bookmarkStart w:id="0" w:name="_GoBack"/>
      <w:bookmarkEnd w:id="0"/>
      <w:r w:rsidRPr="00FA0D27">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по продлению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редакции </w:t>
      </w:r>
      <w:hyperlink r:id="rId4" w:tgtFrame="_blank" w:history="1">
        <w:r w:rsidRPr="00FA0D27">
          <w:rPr>
            <w:rFonts w:ascii="Arial" w:eastAsia="Times New Roman" w:hAnsi="Arial" w:cs="Arial"/>
            <w:color w:val="0000FF"/>
            <w:sz w:val="24"/>
            <w:szCs w:val="24"/>
            <w:lang w:eastAsia="ru-RU"/>
          </w:rPr>
          <w:t>от 11.05.2016 № 203, </w:t>
        </w:r>
      </w:hyperlink>
      <w:hyperlink r:id="rId5" w:tgtFrame="_blank" w:history="1">
        <w:r w:rsidRPr="00FA0D27">
          <w:rPr>
            <w:rFonts w:ascii="Arial" w:eastAsia="Times New Roman" w:hAnsi="Arial" w:cs="Arial"/>
            <w:color w:val="0000FF"/>
            <w:sz w:val="24"/>
            <w:szCs w:val="24"/>
            <w:lang w:eastAsia="ru-RU"/>
          </w:rPr>
          <w:t>от 27.07.2016 № 451, </w:t>
        </w:r>
      </w:hyperlink>
      <w:hyperlink r:id="rId6" w:tgtFrame="_blank" w:history="1">
        <w:r w:rsidRPr="00FA0D27">
          <w:rPr>
            <w:rFonts w:ascii="Arial" w:eastAsia="Times New Roman" w:hAnsi="Arial" w:cs="Arial"/>
            <w:color w:val="0000FF"/>
            <w:sz w:val="24"/>
            <w:szCs w:val="24"/>
            <w:lang w:eastAsia="ru-RU"/>
          </w:rPr>
          <w:t>от 05.09.2016 № 534</w:t>
        </w:r>
      </w:hyperlink>
      <w:r w:rsidRPr="00FA0D27">
        <w:rPr>
          <w:rFonts w:ascii="Arial" w:eastAsia="Times New Roman" w:hAnsi="Arial" w:cs="Arial"/>
          <w:color w:val="0000FF"/>
          <w:sz w:val="24"/>
          <w:szCs w:val="24"/>
          <w:lang w:eastAsia="ru-RU"/>
        </w:rPr>
        <w:t>,</w:t>
      </w:r>
      <w:r w:rsidRPr="00FA0D27">
        <w:rPr>
          <w:rFonts w:ascii="Arial" w:eastAsia="Times New Roman" w:hAnsi="Arial" w:cs="Arial"/>
          <w:color w:val="000000"/>
          <w:sz w:val="24"/>
          <w:szCs w:val="24"/>
          <w:lang w:eastAsia="ru-RU"/>
        </w:rPr>
        <w:t> от </w:t>
      </w:r>
      <w:hyperlink r:id="rId7" w:tgtFrame="_blank" w:history="1">
        <w:r w:rsidRPr="00FA0D27">
          <w:rPr>
            <w:rFonts w:ascii="Arial" w:eastAsia="Times New Roman" w:hAnsi="Arial" w:cs="Arial"/>
            <w:color w:val="0000FF"/>
            <w:sz w:val="24"/>
            <w:szCs w:val="24"/>
            <w:lang w:eastAsia="ru-RU"/>
          </w:rPr>
          <w:t>20.12.2016 № 730</w:t>
        </w:r>
      </w:hyperlink>
      <w:r w:rsidRPr="00FA0D27">
        <w:rPr>
          <w:rFonts w:ascii="Arial" w:eastAsia="Times New Roman" w:hAnsi="Arial" w:cs="Arial"/>
          <w:color w:val="000000"/>
          <w:sz w:val="24"/>
          <w:szCs w:val="24"/>
          <w:lang w:eastAsia="ru-RU"/>
        </w:rPr>
        <w:t>, от </w:t>
      </w:r>
      <w:hyperlink r:id="rId8" w:tgtFrame="_blank" w:history="1">
        <w:r w:rsidRPr="00FA0D27">
          <w:rPr>
            <w:rFonts w:ascii="Arial" w:eastAsia="Times New Roman" w:hAnsi="Arial" w:cs="Arial"/>
            <w:color w:val="0000FF"/>
            <w:sz w:val="24"/>
            <w:szCs w:val="24"/>
            <w:lang w:eastAsia="ru-RU"/>
          </w:rPr>
          <w:t>23.01.2017 № 19</w:t>
        </w:r>
      </w:hyperlink>
      <w:r w:rsidRPr="00FA0D27">
        <w:rPr>
          <w:rFonts w:ascii="Arial" w:eastAsia="Times New Roman" w:hAnsi="Arial" w:cs="Arial"/>
          <w:color w:val="0000FF"/>
          <w:sz w:val="24"/>
          <w:szCs w:val="24"/>
          <w:lang w:eastAsia="ru-RU"/>
        </w:rPr>
        <w:t>, </w:t>
      </w:r>
      <w:hyperlink r:id="rId9" w:tgtFrame="_blank" w:history="1">
        <w:r w:rsidRPr="00FA0D27">
          <w:rPr>
            <w:rFonts w:ascii="Arial" w:eastAsia="Times New Roman" w:hAnsi="Arial" w:cs="Arial"/>
            <w:color w:val="0000FF"/>
            <w:sz w:val="24"/>
            <w:szCs w:val="24"/>
            <w:lang w:eastAsia="ru-RU"/>
          </w:rPr>
          <w:t>от 31.05.2018 № 337</w:t>
        </w:r>
      </w:hyperlink>
      <w:r w:rsidRPr="00FA0D27">
        <w:rPr>
          <w:rFonts w:ascii="Arial" w:eastAsia="Times New Roman" w:hAnsi="Arial" w:cs="Arial"/>
          <w:color w:val="0000FF"/>
          <w:sz w:val="24"/>
          <w:szCs w:val="24"/>
          <w:lang w:eastAsia="ru-RU"/>
        </w:rPr>
        <w:t>, </w:t>
      </w:r>
      <w:hyperlink r:id="rId10" w:tgtFrame="_blank" w:history="1">
        <w:r w:rsidRPr="00FA0D27">
          <w:rPr>
            <w:rFonts w:ascii="Arial" w:eastAsia="Times New Roman" w:hAnsi="Arial" w:cs="Arial"/>
            <w:color w:val="0000FF"/>
            <w:sz w:val="24"/>
            <w:szCs w:val="24"/>
            <w:lang w:eastAsia="ru-RU"/>
          </w:rPr>
          <w:t>от 18.07.2018 № 536</w:t>
        </w:r>
      </w:hyperlink>
      <w:r w:rsidRPr="00FA0D27">
        <w:rPr>
          <w:rFonts w:ascii="Arial" w:eastAsia="Times New Roman" w:hAnsi="Arial" w:cs="Arial"/>
          <w:color w:val="0000FF"/>
          <w:sz w:val="24"/>
          <w:szCs w:val="24"/>
          <w:lang w:eastAsia="ru-RU"/>
        </w:rPr>
        <w:t>, </w:t>
      </w:r>
      <w:hyperlink r:id="rId11" w:tgtFrame="_blank" w:history="1">
        <w:r w:rsidRPr="00FA0D27">
          <w:rPr>
            <w:rFonts w:ascii="Arial" w:eastAsia="Times New Roman" w:hAnsi="Arial" w:cs="Arial"/>
            <w:color w:val="0000FF"/>
            <w:sz w:val="24"/>
            <w:szCs w:val="24"/>
            <w:lang w:eastAsia="ru-RU"/>
          </w:rPr>
          <w:t>от 29.08.2018 № 614</w:t>
        </w:r>
      </w:hyperlink>
      <w:r w:rsidRPr="00FA0D27">
        <w:rPr>
          <w:rFonts w:ascii="Arial" w:eastAsia="Times New Roman" w:hAnsi="Arial" w:cs="Arial"/>
          <w:color w:val="0000FF"/>
          <w:sz w:val="24"/>
          <w:szCs w:val="24"/>
          <w:lang w:eastAsia="ru-RU"/>
        </w:rPr>
        <w:t>, </w:t>
      </w:r>
      <w:hyperlink r:id="rId12" w:tgtFrame="_blank" w:history="1">
        <w:r w:rsidRPr="00FA0D27">
          <w:rPr>
            <w:rFonts w:ascii="Arial" w:eastAsia="Times New Roman" w:hAnsi="Arial" w:cs="Arial"/>
            <w:color w:val="0000FF"/>
            <w:sz w:val="24"/>
            <w:szCs w:val="24"/>
            <w:lang w:eastAsia="ru-RU"/>
          </w:rPr>
          <w:t>от 19.11.2018 № 806</w:t>
        </w:r>
      </w:hyperlink>
      <w:r w:rsidRPr="00FA0D27">
        <w:rPr>
          <w:rFonts w:ascii="Arial" w:eastAsia="Times New Roman" w:hAnsi="Arial" w:cs="Arial"/>
          <w:color w:val="0000FF"/>
          <w:sz w:val="24"/>
          <w:szCs w:val="24"/>
          <w:lang w:eastAsia="ru-RU"/>
        </w:rPr>
        <w:t>, </w:t>
      </w:r>
      <w:hyperlink r:id="rId13" w:tgtFrame="_blank" w:history="1">
        <w:r w:rsidRPr="00FA0D27">
          <w:rPr>
            <w:rFonts w:ascii="Arial" w:eastAsia="Times New Roman" w:hAnsi="Arial" w:cs="Arial"/>
            <w:color w:val="0000FF"/>
            <w:sz w:val="24"/>
            <w:szCs w:val="24"/>
            <w:lang w:eastAsia="ru-RU"/>
          </w:rPr>
          <w:t>от 24.05.2019 № 225</w:t>
        </w:r>
      </w:hyperlink>
      <w:r w:rsidRPr="00FA0D27">
        <w:rPr>
          <w:rFonts w:ascii="Arial" w:eastAsia="Times New Roman" w:hAnsi="Arial" w:cs="Arial"/>
          <w:color w:val="0000FF"/>
          <w:sz w:val="24"/>
          <w:szCs w:val="24"/>
          <w:lang w:eastAsia="ru-RU"/>
        </w:rPr>
        <w:t>, </w:t>
      </w:r>
      <w:hyperlink r:id="rId14" w:tgtFrame="_blank" w:history="1">
        <w:r w:rsidRPr="00FA0D27">
          <w:rPr>
            <w:rFonts w:ascii="Arial" w:eastAsia="Times New Roman" w:hAnsi="Arial" w:cs="Arial"/>
            <w:color w:val="0000FF"/>
            <w:sz w:val="24"/>
            <w:szCs w:val="24"/>
            <w:lang w:eastAsia="ru-RU"/>
          </w:rPr>
          <w:t>от 30.10.2019 № 534</w:t>
        </w:r>
      </w:hyperlink>
      <w:r w:rsidRPr="00FA0D27">
        <w:rPr>
          <w:rFonts w:ascii="Arial" w:eastAsia="Times New Roman" w:hAnsi="Arial" w:cs="Arial"/>
          <w:color w:val="0000FF"/>
          <w:sz w:val="24"/>
          <w:szCs w:val="24"/>
          <w:lang w:eastAsia="ru-RU"/>
        </w:rPr>
        <w:t>, </w:t>
      </w:r>
      <w:hyperlink r:id="rId15" w:tgtFrame="_blank" w:history="1">
        <w:r w:rsidRPr="00FA0D27">
          <w:rPr>
            <w:rFonts w:ascii="Arial" w:eastAsia="Times New Roman" w:hAnsi="Arial" w:cs="Arial"/>
            <w:color w:val="0000FF"/>
            <w:sz w:val="24"/>
            <w:szCs w:val="24"/>
            <w:lang w:eastAsia="ru-RU"/>
          </w:rPr>
          <w:t>от 24.01.2020 № 22</w:t>
        </w:r>
      </w:hyperlink>
      <w:r w:rsidRPr="00FA0D27">
        <w:rPr>
          <w:rFonts w:ascii="Arial" w:eastAsia="Times New Roman" w:hAnsi="Arial" w:cs="Arial"/>
          <w:color w:val="0000FF"/>
          <w:sz w:val="24"/>
          <w:szCs w:val="24"/>
          <w:lang w:eastAsia="ru-RU"/>
        </w:rPr>
        <w:t>, </w:t>
      </w:r>
      <w:hyperlink r:id="rId16" w:tgtFrame="_blank" w:history="1">
        <w:r w:rsidRPr="00FA0D27">
          <w:rPr>
            <w:rFonts w:ascii="Arial" w:eastAsia="Times New Roman" w:hAnsi="Arial" w:cs="Arial"/>
            <w:color w:val="0000FF"/>
            <w:sz w:val="24"/>
            <w:szCs w:val="24"/>
            <w:lang w:eastAsia="ru-RU"/>
          </w:rPr>
          <w:t>от 18.06.2020 № 661</w:t>
        </w:r>
      </w:hyperlink>
      <w:r w:rsidRPr="00FA0D27">
        <w:rPr>
          <w:rFonts w:ascii="Arial" w:eastAsia="Times New Roman" w:hAnsi="Arial" w:cs="Arial"/>
          <w:color w:val="000000"/>
          <w:sz w:val="24"/>
          <w:szCs w:val="24"/>
          <w:lang w:eastAsia="ru-RU"/>
        </w:rPr>
        <w:t>)</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федеральными законами </w:t>
      </w:r>
      <w:hyperlink r:id="rId17" w:tgtFrame="_blank" w:history="1">
        <w:r w:rsidRPr="00FA0D27">
          <w:rPr>
            <w:rFonts w:ascii="Arial" w:eastAsia="Times New Roman" w:hAnsi="Arial" w:cs="Arial"/>
            <w:color w:val="0000FF"/>
            <w:sz w:val="24"/>
            <w:szCs w:val="24"/>
            <w:lang w:eastAsia="ru-RU"/>
          </w:rPr>
          <w:t>от 06 октября 2003 № 131-ФЗ</w:t>
        </w:r>
      </w:hyperlink>
      <w:r w:rsidRPr="00FA0D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8" w:tgtFrame="_blank" w:history="1">
        <w:r w:rsidRPr="00FA0D27">
          <w:rPr>
            <w:rFonts w:ascii="Arial" w:eastAsia="Times New Roman" w:hAnsi="Arial" w:cs="Arial"/>
            <w:color w:val="0000FF"/>
            <w:sz w:val="24"/>
            <w:szCs w:val="24"/>
            <w:lang w:eastAsia="ru-RU"/>
          </w:rPr>
          <w:t>от 27 июля 2010 № 210-ФЗ</w:t>
        </w:r>
      </w:hyperlink>
      <w:r w:rsidRPr="00FA0D27">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w:t>
      </w:r>
      <w:hyperlink r:id="rId19" w:tgtFrame="_blank" w:history="1">
        <w:r w:rsidRPr="00FA0D27">
          <w:rPr>
            <w:rFonts w:ascii="Arial" w:eastAsia="Times New Roman" w:hAnsi="Arial" w:cs="Arial"/>
            <w:color w:val="0000FF"/>
            <w:sz w:val="24"/>
            <w:szCs w:val="24"/>
            <w:lang w:eastAsia="ru-RU"/>
          </w:rPr>
          <w:t>от 16.05.2011 № 373</w:t>
        </w:r>
      </w:hyperlink>
      <w:r w:rsidRPr="00FA0D27">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xml:space="preserve">п о с </w:t>
      </w:r>
      <w:proofErr w:type="gramStart"/>
      <w:r w:rsidRPr="00FA0D27">
        <w:rPr>
          <w:rFonts w:ascii="Arial" w:eastAsia="Times New Roman" w:hAnsi="Arial" w:cs="Arial"/>
          <w:color w:val="000000"/>
          <w:sz w:val="24"/>
          <w:szCs w:val="24"/>
          <w:lang w:eastAsia="ru-RU"/>
        </w:rPr>
        <w:t>т</w:t>
      </w:r>
      <w:proofErr w:type="gramEnd"/>
      <w:r w:rsidRPr="00FA0D27">
        <w:rPr>
          <w:rFonts w:ascii="Arial" w:eastAsia="Times New Roman" w:hAnsi="Arial" w:cs="Arial"/>
          <w:color w:val="000000"/>
          <w:sz w:val="24"/>
          <w:szCs w:val="24"/>
          <w:lang w:eastAsia="ru-RU"/>
        </w:rPr>
        <w:t xml:space="preserve"> а н о в л я е т:</w:t>
      </w:r>
    </w:p>
    <w:p w:rsidR="00FA0D27" w:rsidRPr="00FA0D27" w:rsidRDefault="00FA0D27" w:rsidP="00FA0D27">
      <w:pPr>
        <w:spacing w:after="0" w:line="240" w:lineRule="auto"/>
        <w:ind w:firstLine="709"/>
        <w:jc w:val="both"/>
        <w:rPr>
          <w:rFonts w:ascii="Times New Roman" w:eastAsia="Times New Roman" w:hAnsi="Times New Roman" w:cs="Times New Roman"/>
          <w:color w:val="000000"/>
          <w:sz w:val="24"/>
          <w:szCs w:val="24"/>
          <w:lang w:eastAsia="ru-RU"/>
        </w:rPr>
      </w:pPr>
      <w:r w:rsidRPr="00FA0D27">
        <w:rPr>
          <w:rFonts w:ascii="Arial" w:eastAsia="Times New Roman" w:hAnsi="Arial" w:cs="Arial"/>
          <w:color w:val="000000"/>
          <w:sz w:val="24"/>
          <w:szCs w:val="24"/>
          <w:lang w:eastAsia="ru-RU"/>
        </w:rPr>
        <w:t>1. Утвердить прилагаемый административный регламент предоставления муниципальной услуги по продлению срока действия разрешения на строительство.</w:t>
      </w:r>
    </w:p>
    <w:p w:rsidR="00FA0D27" w:rsidRPr="00FA0D27" w:rsidRDefault="00FA0D27" w:rsidP="00FA0D27">
      <w:pPr>
        <w:spacing w:after="0" w:line="240" w:lineRule="auto"/>
        <w:ind w:firstLine="709"/>
        <w:jc w:val="both"/>
        <w:rPr>
          <w:rFonts w:ascii="Times New Roman" w:eastAsia="Times New Roman" w:hAnsi="Times New Roman" w:cs="Times New Roman"/>
          <w:color w:val="000000"/>
          <w:sz w:val="24"/>
          <w:szCs w:val="24"/>
          <w:lang w:eastAsia="ru-RU"/>
        </w:rPr>
      </w:pPr>
      <w:r w:rsidRPr="00FA0D27">
        <w:rPr>
          <w:rFonts w:ascii="Arial" w:eastAsia="Times New Roman" w:hAnsi="Arial" w:cs="Arial"/>
          <w:color w:val="000000"/>
          <w:sz w:val="24"/>
          <w:szCs w:val="24"/>
          <w:lang w:eastAsia="ru-RU"/>
        </w:rPr>
        <w:t>2. Постановление администрации Болотнинского района Новосибирской области от 28.08.2015 № 654 «Об утверждении административного регламента предоставления муниципальной услуги по продлению срока действия разрешения на строительство» признать утратившим силу.</w:t>
      </w:r>
    </w:p>
    <w:p w:rsidR="00FA0D27" w:rsidRPr="00FA0D27" w:rsidRDefault="00FA0D27" w:rsidP="00FA0D27">
      <w:pPr>
        <w:spacing w:after="0" w:line="240" w:lineRule="auto"/>
        <w:ind w:firstLine="709"/>
        <w:jc w:val="both"/>
        <w:rPr>
          <w:rFonts w:ascii="Times New Roman" w:eastAsia="Times New Roman" w:hAnsi="Times New Roman" w:cs="Times New Roman"/>
          <w:color w:val="000000"/>
          <w:sz w:val="24"/>
          <w:szCs w:val="24"/>
          <w:lang w:eastAsia="ru-RU"/>
        </w:rPr>
      </w:pPr>
      <w:r w:rsidRPr="00FA0D27">
        <w:rPr>
          <w:rFonts w:ascii="Arial" w:eastAsia="Times New Roman" w:hAnsi="Arial" w:cs="Arial"/>
          <w:color w:val="000000"/>
          <w:sz w:val="24"/>
          <w:szCs w:val="24"/>
          <w:lang w:eastAsia="ru-RU"/>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FA0D27" w:rsidRPr="00FA0D27" w:rsidRDefault="00FA0D27" w:rsidP="00FA0D27">
      <w:pPr>
        <w:spacing w:after="0" w:line="240" w:lineRule="auto"/>
        <w:ind w:firstLine="709"/>
        <w:jc w:val="both"/>
        <w:rPr>
          <w:rFonts w:ascii="Times New Roman" w:eastAsia="Times New Roman" w:hAnsi="Times New Roman" w:cs="Times New Roman"/>
          <w:color w:val="000000"/>
          <w:sz w:val="24"/>
          <w:szCs w:val="24"/>
          <w:lang w:eastAsia="ru-RU"/>
        </w:rPr>
      </w:pPr>
      <w:r w:rsidRPr="00FA0D27">
        <w:rPr>
          <w:rFonts w:ascii="Arial" w:eastAsia="Times New Roman" w:hAnsi="Arial" w:cs="Arial"/>
          <w:color w:val="000000"/>
          <w:sz w:val="24"/>
          <w:szCs w:val="24"/>
          <w:lang w:eastAsia="ru-RU"/>
        </w:rPr>
        <w:t>4. Разместить настоящее постановление на официальном сайте администрации Болотнинского района Новосибирской области.</w:t>
      </w:r>
    </w:p>
    <w:p w:rsidR="00FA0D27" w:rsidRPr="00FA0D27" w:rsidRDefault="00FA0D27" w:rsidP="00FA0D27">
      <w:pPr>
        <w:spacing w:after="0" w:line="240" w:lineRule="auto"/>
        <w:ind w:firstLine="709"/>
        <w:jc w:val="both"/>
        <w:rPr>
          <w:rFonts w:ascii="Times New Roman" w:eastAsia="Times New Roman" w:hAnsi="Times New Roman" w:cs="Times New Roman"/>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Times New Roman" w:eastAsia="Times New Roman" w:hAnsi="Times New Roman" w:cs="Times New Roman"/>
          <w:color w:val="000000"/>
          <w:sz w:val="24"/>
          <w:szCs w:val="24"/>
          <w:lang w:eastAsia="ru-RU"/>
        </w:rPr>
      </w:pPr>
      <w:r w:rsidRPr="00FA0D27">
        <w:rPr>
          <w:rFonts w:ascii="Arial" w:eastAsia="Times New Roman" w:hAnsi="Arial" w:cs="Arial"/>
          <w:color w:val="000000"/>
          <w:sz w:val="24"/>
          <w:szCs w:val="24"/>
          <w:lang w:eastAsia="ru-RU"/>
        </w:rPr>
        <w:t>Глава Болотнинского района </w:t>
      </w:r>
    </w:p>
    <w:p w:rsidR="00FA0D27" w:rsidRPr="00FA0D27" w:rsidRDefault="00FA0D27" w:rsidP="00FA0D27">
      <w:pPr>
        <w:spacing w:after="0" w:line="240" w:lineRule="auto"/>
        <w:ind w:firstLine="709"/>
        <w:jc w:val="right"/>
        <w:rPr>
          <w:rFonts w:ascii="Times New Roman" w:eastAsia="Times New Roman" w:hAnsi="Times New Roman" w:cs="Times New Roman"/>
          <w:color w:val="000000"/>
          <w:sz w:val="24"/>
          <w:szCs w:val="24"/>
          <w:lang w:eastAsia="ru-RU"/>
        </w:rPr>
      </w:pPr>
      <w:r w:rsidRPr="00FA0D27">
        <w:rPr>
          <w:rFonts w:ascii="Arial" w:eastAsia="Times New Roman" w:hAnsi="Arial" w:cs="Arial"/>
          <w:color w:val="000000"/>
          <w:sz w:val="24"/>
          <w:szCs w:val="24"/>
          <w:lang w:eastAsia="ru-RU"/>
        </w:rPr>
        <w:t>В.А. Франк</w:t>
      </w:r>
    </w:p>
    <w:p w:rsidR="00FA0D27" w:rsidRPr="00FA0D27" w:rsidRDefault="00FA0D27" w:rsidP="00FA0D27">
      <w:pPr>
        <w:spacing w:after="0" w:line="240" w:lineRule="auto"/>
        <w:ind w:firstLine="709"/>
        <w:jc w:val="both"/>
        <w:rPr>
          <w:rFonts w:ascii="Times New Roman" w:eastAsia="Times New Roman" w:hAnsi="Times New Roman" w:cs="Times New Roman"/>
          <w:color w:val="000000"/>
          <w:sz w:val="24"/>
          <w:szCs w:val="24"/>
          <w:lang w:eastAsia="ru-RU"/>
        </w:rPr>
      </w:pPr>
      <w:r w:rsidRPr="00FA0D27">
        <w:rPr>
          <w:rFonts w:ascii="Arial" w:eastAsia="Times New Roman" w:hAnsi="Arial" w:cs="Arial"/>
          <w:color w:val="000000"/>
          <w:sz w:val="24"/>
          <w:szCs w:val="24"/>
          <w:lang w:eastAsia="ru-RU"/>
        </w:rPr>
        <w:t>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ПРИЛОЖЕНИЕ</w:t>
      </w:r>
    </w:p>
    <w:p w:rsidR="00FA0D27" w:rsidRP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УТВЕРЖДЕНА</w:t>
      </w:r>
    </w:p>
    <w:p w:rsidR="00FA0D27" w:rsidRP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Постановлением администрации</w:t>
      </w:r>
    </w:p>
    <w:p w:rsidR="00FA0D27" w:rsidRP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Болотнинского района</w:t>
      </w:r>
    </w:p>
    <w:p w:rsidR="00FA0D27" w:rsidRP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Новосибирской области</w:t>
      </w:r>
    </w:p>
    <w:p w:rsidR="00FA0D27" w:rsidRP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от 19.04.2016 № 166</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b/>
          <w:bCs/>
          <w:color w:val="000000"/>
          <w:sz w:val="32"/>
          <w:szCs w:val="32"/>
          <w:lang w:eastAsia="ru-RU"/>
        </w:rPr>
        <w:t>АДМИНИСТРАТИВНЫЙ РЕГЛАМЕНТ</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b/>
          <w:bCs/>
          <w:color w:val="000000"/>
          <w:sz w:val="32"/>
          <w:szCs w:val="32"/>
          <w:lang w:eastAsia="ru-RU"/>
        </w:rPr>
        <w:t>ПРЕДОСТАВЛЕНИЯ МУНИЦИПАЛЬНОЙ УСЛУГИ ПО ПРОДЛЕНИЮ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lastRenderedPageBreak/>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b/>
          <w:bCs/>
          <w:color w:val="000000"/>
          <w:sz w:val="30"/>
          <w:szCs w:val="30"/>
          <w:lang w:eastAsia="ru-RU"/>
        </w:rPr>
        <w:t>I. Общие положения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1.1. (в ред. </w:t>
      </w:r>
      <w:hyperlink r:id="rId20" w:tgtFrame="_blank" w:history="1">
        <w:r w:rsidRPr="00FA0D27">
          <w:rPr>
            <w:rFonts w:ascii="Arial" w:eastAsia="Times New Roman" w:hAnsi="Arial" w:cs="Arial"/>
            <w:color w:val="0000FF"/>
            <w:sz w:val="24"/>
            <w:szCs w:val="24"/>
            <w:lang w:eastAsia="ru-RU"/>
          </w:rPr>
          <w:t>от 05.09.2016 № 534</w:t>
        </w:r>
      </w:hyperlink>
      <w:r w:rsidRPr="00FA0D27">
        <w:rPr>
          <w:rFonts w:ascii="Arial" w:eastAsia="Times New Roman" w:hAnsi="Arial" w:cs="Arial"/>
          <w:color w:val="000000"/>
          <w:sz w:val="24"/>
          <w:szCs w:val="24"/>
          <w:lang w:eastAsia="ru-RU"/>
        </w:rPr>
        <w:t>).</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Административный регламент предоставления муниципальной услуги по продлению срока действия разрешения на строительство (далее –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Административный регламент устанавливает порядок и стандарт предоставления муниципальной услуги по продлению срока действия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Положения административного регламента распространяют действие на территории поселений, входящих в состав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1.2. Муниципальная услуга предоставляется физическим и юридическим лицам (далее – заявитель) в целях продления срока действия разрешения на строительство, подавшим заявление о продлении срока действия разрешения на строительство не менее чем за 60 (шестьдесят) дней до истечения срока действия такого разрешения.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1.3.1. Информирование о предоставлении муниципальной услуги осуществляется администрацией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Абзацы исключены постановлением </w:t>
      </w:r>
      <w:hyperlink r:id="rId21" w:tgtFrame="_blank" w:history="1">
        <w:r w:rsidRPr="00FA0D27">
          <w:rPr>
            <w:rFonts w:ascii="Arial" w:eastAsia="Times New Roman" w:hAnsi="Arial" w:cs="Arial"/>
            <w:color w:val="0000FF"/>
            <w:sz w:val="24"/>
            <w:szCs w:val="24"/>
            <w:lang w:eastAsia="ru-RU"/>
          </w:rPr>
          <w:t>от 30.10.2019 № 534</w:t>
        </w:r>
      </w:hyperlink>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письменной форме лично или почтовым отправлением в адрес администрации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электронной форме, в том числе через ЕПГУ</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через МФЦ.</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lastRenderedPageBreak/>
        <w:t>Ответ на телефонный звонок должен содержать информацию о фамилии, имени, отчестве и должности сотрудника, принявшего телефонный звонок.</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xml:space="preserve">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FA0D27">
        <w:rPr>
          <w:rFonts w:ascii="Arial" w:eastAsia="Times New Roman" w:hAnsi="Arial" w:cs="Arial"/>
          <w:color w:val="000000"/>
          <w:sz w:val="24"/>
          <w:szCs w:val="24"/>
          <w:lang w:eastAsia="ru-RU"/>
        </w:rPr>
        <w:t>отправления</w:t>
      </w:r>
      <w:proofErr w:type="gramEnd"/>
      <w:r w:rsidRPr="00FA0D27">
        <w:rPr>
          <w:rFonts w:ascii="Arial" w:eastAsia="Times New Roman" w:hAnsi="Arial" w:cs="Arial"/>
          <w:color w:val="000000"/>
          <w:sz w:val="24"/>
          <w:szCs w:val="24"/>
          <w:lang w:eastAsia="ru-RU"/>
        </w:rPr>
        <w:t xml:space="preserve"> либо в электронной форме.</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ред. </w:t>
      </w:r>
      <w:hyperlink r:id="rId22" w:tgtFrame="_blank" w:history="1">
        <w:r w:rsidRPr="00FA0D27">
          <w:rPr>
            <w:rFonts w:ascii="Arial" w:eastAsia="Times New Roman" w:hAnsi="Arial" w:cs="Arial"/>
            <w:color w:val="0000FF"/>
            <w:sz w:val="24"/>
            <w:szCs w:val="24"/>
            <w:lang w:eastAsia="ru-RU"/>
          </w:rPr>
          <w:t>от 18.07.2018 № 536</w:t>
        </w:r>
      </w:hyperlink>
      <w:r w:rsidRPr="00FA0D27">
        <w:rPr>
          <w:rFonts w:ascii="Arial" w:eastAsia="Times New Roman" w:hAnsi="Arial" w:cs="Arial"/>
          <w:color w:val="000000"/>
          <w:sz w:val="24"/>
          <w:szCs w:val="24"/>
          <w:lang w:eastAsia="ru-RU"/>
        </w:rPr>
        <w:t>)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 (в редакции </w:t>
      </w:r>
      <w:hyperlink r:id="rId23" w:tgtFrame="_blank" w:history="1">
        <w:r w:rsidRPr="00FA0D27">
          <w:rPr>
            <w:rFonts w:ascii="Arial" w:eastAsia="Times New Roman" w:hAnsi="Arial" w:cs="Arial"/>
            <w:color w:val="0000FF"/>
            <w:sz w:val="24"/>
            <w:szCs w:val="24"/>
            <w:lang w:eastAsia="ru-RU"/>
          </w:rPr>
          <w:t>от 11.05.2016 № 203,</w:t>
        </w:r>
        <w:r w:rsidRPr="00FA0D27">
          <w:rPr>
            <w:rFonts w:ascii="Arial" w:eastAsia="Times New Roman" w:hAnsi="Arial" w:cs="Arial"/>
            <w:color w:val="0000FF"/>
            <w:sz w:val="24"/>
            <w:szCs w:val="24"/>
            <w:u w:val="single"/>
            <w:lang w:eastAsia="ru-RU"/>
          </w:rPr>
          <w:t> </w:t>
        </w:r>
        <w:r w:rsidRPr="00FA0D27">
          <w:rPr>
            <w:rFonts w:ascii="Arial" w:eastAsia="Times New Roman" w:hAnsi="Arial" w:cs="Arial"/>
            <w:color w:val="0000FF"/>
            <w:sz w:val="24"/>
            <w:szCs w:val="24"/>
            <w:lang w:eastAsia="ru-RU"/>
          </w:rPr>
          <w:t>от 20.12.2016 № 730)</w:t>
        </w:r>
      </w:hyperlink>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1.3.1.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 (в ред. </w:t>
      </w:r>
      <w:hyperlink r:id="rId24" w:tgtFrame="_blank" w:history="1">
        <w:r w:rsidRPr="00FA0D27">
          <w:rPr>
            <w:rFonts w:ascii="Arial" w:eastAsia="Times New Roman" w:hAnsi="Arial" w:cs="Arial"/>
            <w:color w:val="0000FF"/>
            <w:sz w:val="24"/>
            <w:szCs w:val="24"/>
            <w:lang w:eastAsia="ru-RU"/>
          </w:rPr>
          <w:t>от 30.10.2019 № 534</w:t>
        </w:r>
      </w:hyperlink>
      <w:r w:rsidRPr="00FA0D27">
        <w:rPr>
          <w:rFonts w:ascii="Arial" w:eastAsia="Times New Roman" w:hAnsi="Arial" w:cs="Arial"/>
          <w:color w:val="000000"/>
          <w:sz w:val="24"/>
          <w:szCs w:val="24"/>
          <w:lang w:eastAsia="ru-RU"/>
        </w:rPr>
        <w:t>)</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Абзацы исключены постановлением </w:t>
      </w:r>
      <w:hyperlink r:id="rId25" w:tgtFrame="_blank" w:history="1">
        <w:r w:rsidRPr="00FA0D27">
          <w:rPr>
            <w:rFonts w:ascii="Arial" w:eastAsia="Times New Roman" w:hAnsi="Arial" w:cs="Arial"/>
            <w:color w:val="0000FF"/>
            <w:sz w:val="24"/>
            <w:szCs w:val="24"/>
            <w:lang w:eastAsia="ru-RU"/>
          </w:rPr>
          <w:t>от 30.10.2019 № 534</w:t>
        </w:r>
      </w:hyperlink>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ред. </w:t>
      </w:r>
      <w:hyperlink r:id="rId26" w:tgtFrame="_blank" w:history="1">
        <w:r w:rsidRPr="00FA0D27">
          <w:rPr>
            <w:rFonts w:ascii="Arial" w:eastAsia="Times New Roman" w:hAnsi="Arial" w:cs="Arial"/>
            <w:color w:val="0000FF"/>
            <w:sz w:val="24"/>
            <w:szCs w:val="24"/>
            <w:lang w:eastAsia="ru-RU"/>
          </w:rPr>
          <w:t>от 24.05.2019 № 225</w:t>
        </w:r>
      </w:hyperlink>
      <w:r w:rsidRPr="00FA0D27">
        <w:rPr>
          <w:rFonts w:ascii="Arial" w:eastAsia="Times New Roman" w:hAnsi="Arial" w:cs="Arial"/>
          <w:color w:val="000000"/>
          <w:sz w:val="24"/>
          <w:szCs w:val="24"/>
          <w:lang w:eastAsia="ru-RU"/>
        </w:rPr>
        <w:t>)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 в соответствии с графиком работы МФЦ</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b/>
          <w:bCs/>
          <w:color w:val="000000"/>
          <w:sz w:val="30"/>
          <w:szCs w:val="30"/>
          <w:lang w:eastAsia="ru-RU"/>
        </w:rPr>
        <w:t>II. Стандарт предоставления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 Наименование муниципальной услуги: продление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2.2. Предоставление муниципальной услуги осуществляется администрацией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2.2.1 Муниципальная услуга предоставляется ГАУ НСО МФЦ Новосибирской области Болотнинского района»</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2.2.1.1.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w:t>
      </w:r>
      <w:hyperlink r:id="rId27" w:tgtFrame="_blank" w:history="1">
        <w:r w:rsidRPr="00FA0D27">
          <w:rPr>
            <w:rFonts w:ascii="Arial" w:eastAsia="Times New Roman" w:hAnsi="Arial" w:cs="Arial"/>
            <w:color w:val="000000"/>
            <w:sz w:val="24"/>
            <w:szCs w:val="24"/>
            <w:u w:val="single"/>
            <w:lang w:eastAsia="ru-RU"/>
          </w:rPr>
          <w:t>(в ред. </w:t>
        </w:r>
        <w:r w:rsidRPr="00FA0D27">
          <w:rPr>
            <w:rFonts w:ascii="Arial" w:eastAsia="Times New Roman" w:hAnsi="Arial" w:cs="Arial"/>
            <w:color w:val="0000FF"/>
            <w:sz w:val="24"/>
            <w:szCs w:val="24"/>
            <w:lang w:eastAsia="ru-RU"/>
          </w:rPr>
          <w:t>от 20.12.2016 № 730)</w:t>
        </w:r>
      </w:hyperlink>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2.3. Результатом предоставления муниципальной услуги является: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продление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Разрешение на строительство с продленным сроком действия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FA0D27">
        <w:rPr>
          <w:rFonts w:ascii="Arial" w:eastAsia="Times New Roman" w:hAnsi="Arial" w:cs="Arial"/>
          <w:color w:val="000000"/>
          <w:sz w:val="24"/>
          <w:szCs w:val="24"/>
          <w:lang w:eastAsia="ru-RU"/>
        </w:rPr>
        <w:t>пр</w:t>
      </w:r>
      <w:proofErr w:type="spellEnd"/>
      <w:r w:rsidRPr="00FA0D27">
        <w:rPr>
          <w:rFonts w:ascii="Arial" w:eastAsia="Times New Roman" w:hAnsi="Arial" w:cs="Arial"/>
          <w:color w:val="000000"/>
          <w:sz w:val="24"/>
          <w:szCs w:val="24"/>
          <w:lang w:eastAsia="ru-RU"/>
        </w:rPr>
        <w:t xml:space="preserve"> «Об </w:t>
      </w:r>
      <w:r w:rsidRPr="00FA0D27">
        <w:rPr>
          <w:rFonts w:ascii="Arial" w:eastAsia="Times New Roman" w:hAnsi="Arial" w:cs="Arial"/>
          <w:color w:val="000000"/>
          <w:sz w:val="24"/>
          <w:szCs w:val="24"/>
          <w:lang w:eastAsia="ru-RU"/>
        </w:rPr>
        <w:lastRenderedPageBreak/>
        <w:t>утверждении формы разрешения на строительство и формы разрешения на ввод объекта в эксплуатацию».</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предоставлении муниципальной услуги отказывается по основаниям, предусмотренным </w:t>
      </w:r>
      <w:hyperlink r:id="rId28" w:anchor="Par89" w:history="1">
        <w:r w:rsidRPr="00FA0D27">
          <w:rPr>
            <w:rFonts w:ascii="Arial" w:eastAsia="Times New Roman" w:hAnsi="Arial" w:cs="Arial"/>
            <w:color w:val="000000"/>
            <w:sz w:val="24"/>
            <w:szCs w:val="24"/>
            <w:u w:val="single"/>
            <w:lang w:eastAsia="ru-RU"/>
          </w:rPr>
          <w:t>пунктом 2.9</w:t>
        </w:r>
      </w:hyperlink>
      <w:r w:rsidRPr="00FA0D27">
        <w:rPr>
          <w:rFonts w:ascii="Arial" w:eastAsia="Times New Roman" w:hAnsi="Arial" w:cs="Arial"/>
          <w:color w:val="000000"/>
          <w:sz w:val="24"/>
          <w:szCs w:val="24"/>
          <w:lang w:eastAsia="ru-RU"/>
        </w:rPr>
        <w:t> административного регламента.</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Отказ в предоставлении муниципальной услуги оформляется </w:t>
      </w:r>
      <w:hyperlink r:id="rId29" w:anchor="Par458" w:history="1">
        <w:r w:rsidRPr="00FA0D27">
          <w:rPr>
            <w:rFonts w:ascii="Arial" w:eastAsia="Times New Roman" w:hAnsi="Arial" w:cs="Arial"/>
            <w:color w:val="000000"/>
            <w:sz w:val="24"/>
            <w:szCs w:val="24"/>
            <w:u w:val="single"/>
            <w:lang w:eastAsia="ru-RU"/>
          </w:rPr>
          <w:t>уведомлением</w:t>
        </w:r>
      </w:hyperlink>
      <w:r w:rsidRPr="00FA0D27">
        <w:rPr>
          <w:rFonts w:ascii="Arial" w:eastAsia="Times New Roman" w:hAnsi="Arial" w:cs="Arial"/>
          <w:color w:val="000000"/>
          <w:sz w:val="24"/>
          <w:szCs w:val="24"/>
          <w:lang w:eastAsia="ru-RU"/>
        </w:rPr>
        <w:t> об отказе в продлении срока действия разрешения на строительство по образцу (приложение № 1).</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2.4. (в ред. </w:t>
      </w:r>
      <w:hyperlink r:id="rId30" w:tgtFrame="_blank" w:history="1">
        <w:r w:rsidRPr="00FA0D27">
          <w:rPr>
            <w:rFonts w:ascii="Arial" w:eastAsia="Times New Roman" w:hAnsi="Arial" w:cs="Arial"/>
            <w:color w:val="0000FF"/>
            <w:sz w:val="24"/>
            <w:szCs w:val="24"/>
            <w:lang w:eastAsia="ru-RU"/>
          </w:rPr>
          <w:t>от 30.10.2019 № 534</w:t>
        </w:r>
      </w:hyperlink>
      <w:r w:rsidRPr="00FA0D27">
        <w:rPr>
          <w:rFonts w:ascii="Arial" w:eastAsia="Times New Roman" w:hAnsi="Arial" w:cs="Arial"/>
          <w:color w:val="0000FF"/>
          <w:sz w:val="24"/>
          <w:szCs w:val="24"/>
          <w:lang w:eastAsia="ru-RU"/>
        </w:rPr>
        <w:t>, </w:t>
      </w:r>
      <w:hyperlink r:id="rId31" w:tgtFrame="_blank" w:history="1">
        <w:r w:rsidRPr="00FA0D27">
          <w:rPr>
            <w:rFonts w:ascii="Arial" w:eastAsia="Times New Roman" w:hAnsi="Arial" w:cs="Arial"/>
            <w:color w:val="0000FF"/>
            <w:sz w:val="24"/>
            <w:szCs w:val="24"/>
            <w:lang w:eastAsia="ru-RU"/>
          </w:rPr>
          <w:t>от 24.01.2020 № 22</w:t>
        </w:r>
      </w:hyperlink>
      <w:r w:rsidRPr="00FA0D27">
        <w:rPr>
          <w:rFonts w:ascii="Arial" w:eastAsia="Times New Roman" w:hAnsi="Arial" w:cs="Arial"/>
          <w:color w:val="000000"/>
          <w:sz w:val="24"/>
          <w:szCs w:val="24"/>
          <w:lang w:eastAsia="ru-RU"/>
        </w:rPr>
        <w:t>) Срок предоставления муниципальной услуги в течение 5 (пяти) рабочих дней со дня получения заявления о выдаче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2.5. (в ред. </w:t>
      </w:r>
      <w:hyperlink r:id="rId32" w:tgtFrame="_blank" w:history="1">
        <w:r w:rsidRPr="00FA0D27">
          <w:rPr>
            <w:rFonts w:ascii="Arial" w:eastAsia="Times New Roman" w:hAnsi="Arial" w:cs="Arial"/>
            <w:color w:val="0000FF"/>
            <w:sz w:val="24"/>
            <w:szCs w:val="24"/>
            <w:lang w:eastAsia="ru-RU"/>
          </w:rPr>
          <w:t>от 24.05.2019 № 225</w:t>
        </w:r>
      </w:hyperlink>
      <w:r w:rsidRPr="00FA0D27">
        <w:rPr>
          <w:rFonts w:ascii="Arial" w:eastAsia="Times New Roman" w:hAnsi="Arial" w:cs="Arial"/>
          <w:color w:val="000000"/>
          <w:sz w:val="24"/>
          <w:szCs w:val="24"/>
          <w:lang w:eastAsia="ru-RU"/>
        </w:rPr>
        <w:t>) Перечень нормативных правовых актов, регулирующих предоставление муниципальной услуги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2.6. По выбору заявителя заявление о продлении срока действия разрешения на строительство и документы, необходимые для предоставления муниципальной услуги представляются одним из следующих способов:</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лично в администрацию Болотнинского района Новосибирской области или ГАУ «МФЦ»;</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почтовым отправлением по месту нахождения администрации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электронной форме путем направления запроса на адрес электронной почты нахождения администрации Болотнинского района Новосибирской области, с помощью официального сайта нахождения администрации Болотнинского района Новосибирской области или посредствам личного кабинета ЕПГУ.</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2.6.1. Перечень необходимых и обязательных для предоставления муниципальной услуги документов, предоставляемых самостоятельно заявителем:</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bookmarkStart w:id="1" w:name="Par55"/>
      <w:bookmarkEnd w:id="1"/>
      <w:r w:rsidRPr="00FA0D27">
        <w:rPr>
          <w:rFonts w:ascii="Arial" w:eastAsia="Times New Roman" w:hAnsi="Arial" w:cs="Arial"/>
          <w:color w:val="000000"/>
          <w:sz w:val="24"/>
          <w:szCs w:val="24"/>
          <w:lang w:eastAsia="ru-RU"/>
        </w:rPr>
        <w:t>- заявление о продлении срока действия разрешения на строительство, по образцу (приложение № 2);</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bookmarkStart w:id="2" w:name="Par57"/>
      <w:bookmarkEnd w:id="2"/>
      <w:r w:rsidRPr="00FA0D27">
        <w:rPr>
          <w:rFonts w:ascii="Arial" w:eastAsia="Times New Roman" w:hAnsi="Arial" w:cs="Arial"/>
          <w:color w:val="000000"/>
          <w:sz w:val="24"/>
          <w:szCs w:val="24"/>
          <w:lang w:eastAsia="ru-RU"/>
        </w:rPr>
        <w:t>- (абзац исключён постановлением </w:t>
      </w:r>
      <w:hyperlink r:id="rId33" w:tgtFrame="_blank" w:history="1">
        <w:r w:rsidRPr="00FA0D27">
          <w:rPr>
            <w:rFonts w:ascii="Arial" w:eastAsia="Times New Roman" w:hAnsi="Arial" w:cs="Arial"/>
            <w:color w:val="0000FF"/>
            <w:sz w:val="24"/>
            <w:szCs w:val="24"/>
            <w:lang w:eastAsia="ru-RU"/>
          </w:rPr>
          <w:t>от 18.07.2018 № 536</w:t>
        </w:r>
      </w:hyperlink>
      <w:r w:rsidRPr="00FA0D27">
        <w:rPr>
          <w:rFonts w:ascii="Arial" w:eastAsia="Times New Roman" w:hAnsi="Arial" w:cs="Arial"/>
          <w:color w:val="000000"/>
          <w:sz w:val="24"/>
          <w:szCs w:val="24"/>
          <w:lang w:eastAsia="ru-RU"/>
        </w:rPr>
        <w:t>).</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2.7. Запрещается требовать от заявителя: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34" w:tgtFrame="_blank" w:history="1">
        <w:r w:rsidRPr="00FA0D27">
          <w:rPr>
            <w:rFonts w:ascii="Arial" w:eastAsia="Times New Roman" w:hAnsi="Arial" w:cs="Arial"/>
            <w:color w:val="0000FF"/>
            <w:sz w:val="24"/>
            <w:szCs w:val="24"/>
            <w:lang w:eastAsia="ru-RU"/>
          </w:rPr>
          <w:t>от 27.07.2010 № 210-ФЗ</w:t>
        </w:r>
      </w:hyperlink>
      <w:r w:rsidRPr="00FA0D27">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35" w:tgtFrame="_blank" w:history="1">
        <w:r w:rsidRPr="00FA0D27">
          <w:rPr>
            <w:rFonts w:ascii="Arial" w:eastAsia="Times New Roman" w:hAnsi="Arial" w:cs="Arial"/>
            <w:color w:val="0000FF"/>
            <w:sz w:val="24"/>
            <w:szCs w:val="24"/>
            <w:lang w:eastAsia="ru-RU"/>
          </w:rPr>
          <w:t>от 27.07.2010 № 210-ФЗ</w:t>
        </w:r>
      </w:hyperlink>
      <w:r w:rsidRPr="00FA0D27">
        <w:rPr>
          <w:rFonts w:ascii="Arial" w:eastAsia="Times New Roman" w:hAnsi="Arial" w:cs="Arial"/>
          <w:color w:val="000000"/>
          <w:sz w:val="24"/>
          <w:szCs w:val="24"/>
          <w:lang w:eastAsia="ru-RU"/>
        </w:rPr>
        <w:t> "Об организации предоставления государственных и муниципальных услуг" (далее – ФЗ №210 – ФЗ);</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(дополнен постановлением </w:t>
      </w:r>
      <w:hyperlink r:id="rId36" w:tgtFrame="_blank" w:history="1">
        <w:r w:rsidRPr="00FA0D27">
          <w:rPr>
            <w:rFonts w:ascii="Arial" w:eastAsia="Times New Roman" w:hAnsi="Arial" w:cs="Arial"/>
            <w:color w:val="0000FF"/>
            <w:sz w:val="24"/>
            <w:szCs w:val="24"/>
            <w:lang w:eastAsia="ru-RU"/>
          </w:rPr>
          <w:t>от 19.11.2018 № 806</w:t>
        </w:r>
      </w:hyperlink>
      <w:r w:rsidRPr="00FA0D27">
        <w:rPr>
          <w:rFonts w:ascii="Arial" w:eastAsia="Times New Roman" w:hAnsi="Arial" w:cs="Arial"/>
          <w:color w:val="0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A0D27">
        <w:rPr>
          <w:rFonts w:ascii="Arial" w:eastAsia="Times New Roman" w:hAnsi="Arial" w:cs="Arial"/>
          <w:color w:val="000000"/>
          <w:sz w:val="24"/>
          <w:szCs w:val="24"/>
          <w:lang w:eastAsia="ru-RU"/>
        </w:rPr>
        <w:lastRenderedPageBreak/>
        <w:t>муниципальной услуги, либо в предоставлении муниципальной услуги, за исключением следующих случаев:</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2.8. Основания для отказа в приеме документов, необходимых для предоставления муниципальной услуги, отсутствуют.</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2.9. Основания для приостановления предоставления муниципальной услуги отсутствуют.</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2.9.1. (в ред. </w:t>
      </w:r>
      <w:hyperlink r:id="rId37" w:tgtFrame="_blank" w:history="1">
        <w:r w:rsidRPr="00FA0D27">
          <w:rPr>
            <w:rFonts w:ascii="Arial" w:eastAsia="Times New Roman" w:hAnsi="Arial" w:cs="Arial"/>
            <w:color w:val="0000FF"/>
            <w:sz w:val="24"/>
            <w:szCs w:val="24"/>
            <w:lang w:eastAsia="ru-RU"/>
          </w:rPr>
          <w:t>от 18.07.2018 № 536</w:t>
        </w:r>
      </w:hyperlink>
      <w:r w:rsidRPr="00FA0D27">
        <w:rPr>
          <w:rFonts w:ascii="Arial" w:eastAsia="Times New Roman" w:hAnsi="Arial" w:cs="Arial"/>
          <w:color w:val="000000"/>
          <w:sz w:val="24"/>
          <w:szCs w:val="24"/>
          <w:lang w:eastAsia="ru-RU"/>
        </w:rPr>
        <w:t>) Основанием для отказа в предоставлении муниципальной услуги является: отсутствие начала строительства, реконструкции объекта капитального строительства до истечения срока подачи заявления о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bookmarkStart w:id="3" w:name="Par122"/>
      <w:bookmarkEnd w:id="3"/>
      <w:r w:rsidRPr="00FA0D27">
        <w:rPr>
          <w:rFonts w:ascii="Arial" w:eastAsia="Times New Roman" w:hAnsi="Arial" w:cs="Arial"/>
          <w:color w:val="000000"/>
          <w:sz w:val="24"/>
          <w:szCs w:val="24"/>
          <w:lang w:eastAsia="ru-RU"/>
        </w:rPr>
        <w:t>2.11. Муниципальная услуга предоставляется бесплатно.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2.12. Максимальный срок ожидания заявителя в очереди при подаче заявление о продлении срока действия разрешения на строительство и при получении результата предоставления муниципальной услуги не должен превышать 15 минут.</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2.13. Регистрация заявления о продлении срока действия разрешения на строительство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2.14. (абзац в ред. </w:t>
      </w:r>
      <w:hyperlink r:id="rId38" w:tgtFrame="_blank" w:history="1">
        <w:r w:rsidRPr="00FA0D27">
          <w:rPr>
            <w:rFonts w:ascii="Arial" w:eastAsia="Times New Roman" w:hAnsi="Arial" w:cs="Arial"/>
            <w:color w:val="0000FF"/>
            <w:sz w:val="24"/>
            <w:szCs w:val="24"/>
            <w:lang w:eastAsia="ru-RU"/>
          </w:rPr>
          <w:t>от 31.05.2018 № 337</w:t>
        </w:r>
      </w:hyperlink>
      <w:r w:rsidRPr="00FA0D27">
        <w:rPr>
          <w:rFonts w:ascii="Arial" w:eastAsia="Times New Roman" w:hAnsi="Arial" w:cs="Arial"/>
          <w:color w:val="0000FF"/>
          <w:sz w:val="24"/>
          <w:szCs w:val="24"/>
          <w:lang w:eastAsia="ru-RU"/>
        </w:rPr>
        <w:t>, </w:t>
      </w:r>
      <w:hyperlink r:id="rId39" w:tgtFrame="_blank" w:history="1">
        <w:r w:rsidRPr="00FA0D27">
          <w:rPr>
            <w:rFonts w:ascii="Arial" w:eastAsia="Times New Roman" w:hAnsi="Arial" w:cs="Arial"/>
            <w:color w:val="0000FF"/>
            <w:sz w:val="24"/>
            <w:szCs w:val="24"/>
            <w:lang w:eastAsia="ru-RU"/>
          </w:rPr>
          <w:t>от 18.06.2020 № 661</w:t>
        </w:r>
      </w:hyperlink>
      <w:r w:rsidRPr="00FA0D27">
        <w:rPr>
          <w:rFonts w:ascii="Arial" w:eastAsia="Times New Roman" w:hAnsi="Arial" w:cs="Arial"/>
          <w:color w:val="000000"/>
          <w:sz w:val="24"/>
          <w:szCs w:val="24"/>
          <w:lang w:eastAsia="ru-RU"/>
        </w:rPr>
        <w:t>)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1,2 групп и транспортных средств, перевозящих таких инвалидов и (или) детей-инвалидов. На граждан из числа инвалидов 3 группы распространяются нормы настоящего пункта в порядке, определяемом Правительством Российской Федерации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Доступ заявителей к парковочным местам является бесплатным.</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Вход в здание оформляется табличкой, информирующей о наименовании органа (организации), предоставляющего муниципальную услугу.</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Вход в здание оборудуется устройством для инвалидов и других маломобильных групп населения.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lastRenderedPageBreak/>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Места ожидания в очереди оборудуются стульями, кресельными секциями.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Стенд, содержащий информацию о графике работы нахождения администрации Болотнинского района Новосибирской области, о предоставлении муниципальной услуги, размещается при входе в кабинет № 109.</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На информационном стенде администрации Болотнинского района Новосибирской области размещается следующая информация: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место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перечень документов, необходимых для получения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образцы и формы документов;</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порядок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2.15. Показатели качества и доступности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2.15.1. Показателями качества муниципальной услуги являются: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исполнение обращения в установленные сроки;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соблюдение порядка выполнения административных процедур.</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2.15.2. Показателями доступности муниципальной услуги являются: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транспортная доступность мест предоставления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обеспечение беспрепятственного доступа к местам предоставления муниципальной услуги для инвалидов и других маломобильных групп населения;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авторизоваться на ЕПГУ (войти в личный кабинет);</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из списка муниципальных услуг выбрать соответствующую муниципальную услугу;</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нажатием кнопки «Получить услугу» инициализировать операцию по заполнению электронной формы заявления о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заполнить электронную форму заявления о продлении срока действия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отправить электронную форму запроса в администрацию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случае направления заявителем заявления о продлении срока действия разрешения на строительство в электронной форме к заявлению о продлении срока действия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40" w:tgtFrame="_blank" w:history="1">
        <w:r w:rsidRPr="00FA0D27">
          <w:rPr>
            <w:rFonts w:ascii="Arial" w:eastAsia="Times New Roman" w:hAnsi="Arial" w:cs="Arial"/>
            <w:color w:val="0000FF"/>
            <w:sz w:val="24"/>
            <w:szCs w:val="24"/>
            <w:lang w:eastAsia="ru-RU"/>
          </w:rPr>
          <w:t>от 06.04.2011 № 63-ФЗ</w:t>
        </w:r>
      </w:hyperlink>
      <w:r w:rsidRPr="00FA0D27">
        <w:rPr>
          <w:rFonts w:ascii="Arial" w:eastAsia="Times New Roman" w:hAnsi="Arial" w:cs="Arial"/>
          <w:color w:val="000000"/>
          <w:sz w:val="24"/>
          <w:szCs w:val="24"/>
          <w:lang w:eastAsia="ru-RU"/>
        </w:rPr>
        <w:t> «Об электронной подписи» и статьями 21.1 и 21.2 Федерального закона </w:t>
      </w:r>
      <w:hyperlink r:id="rId41" w:tgtFrame="_blank" w:history="1">
        <w:r w:rsidRPr="00FA0D27">
          <w:rPr>
            <w:rFonts w:ascii="Arial" w:eastAsia="Times New Roman" w:hAnsi="Arial" w:cs="Arial"/>
            <w:color w:val="0000FF"/>
            <w:sz w:val="24"/>
            <w:szCs w:val="24"/>
            <w:lang w:eastAsia="ru-RU"/>
          </w:rPr>
          <w:t>от 27.07.2010 № 210-ФЗ</w:t>
        </w:r>
      </w:hyperlink>
      <w:r w:rsidRPr="00FA0D27">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w:t>
      </w:r>
      <w:r w:rsidRPr="00FA0D27">
        <w:rPr>
          <w:rFonts w:ascii="Arial" w:eastAsia="Times New Roman" w:hAnsi="Arial" w:cs="Arial"/>
          <w:color w:val="000000"/>
          <w:sz w:val="24"/>
          <w:szCs w:val="24"/>
          <w:lang w:eastAsia="ru-RU"/>
        </w:rPr>
        <w:lastRenderedPageBreak/>
        <w:t>указанных документов для сличения при личной явке в администрацию Болотнинского района Новосибирской области только в случае принятия решения о предоставлении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(Абзац утратил силу постановлением </w:t>
      </w:r>
      <w:hyperlink r:id="rId42" w:tgtFrame="_blank" w:history="1">
        <w:r w:rsidRPr="00FA0D27">
          <w:rPr>
            <w:rFonts w:ascii="Arial" w:eastAsia="Times New Roman" w:hAnsi="Arial" w:cs="Arial"/>
            <w:color w:val="0000FF"/>
            <w:sz w:val="24"/>
            <w:szCs w:val="24"/>
            <w:lang w:eastAsia="ru-RU"/>
          </w:rPr>
          <w:t>от 29.08.2018 № 614</w:t>
        </w:r>
      </w:hyperlink>
      <w:r w:rsidRPr="00FA0D27">
        <w:rPr>
          <w:rFonts w:ascii="Arial" w:eastAsia="Times New Roman" w:hAnsi="Arial" w:cs="Arial"/>
          <w:color w:val="000000"/>
          <w:sz w:val="24"/>
          <w:szCs w:val="24"/>
          <w:lang w:eastAsia="ru-RU"/>
        </w:rPr>
        <w:t>).</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2.17.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 </w:t>
      </w:r>
      <w:hyperlink r:id="rId43" w:tgtFrame="_blank" w:history="1">
        <w:r w:rsidRPr="00FA0D27">
          <w:rPr>
            <w:rFonts w:ascii="Arial" w:eastAsia="Times New Roman" w:hAnsi="Arial" w:cs="Arial"/>
            <w:color w:val="000000"/>
            <w:sz w:val="24"/>
            <w:szCs w:val="24"/>
            <w:u w:val="single"/>
            <w:lang w:eastAsia="ru-RU"/>
          </w:rPr>
          <w:t>(в ред. </w:t>
        </w:r>
        <w:r w:rsidRPr="00FA0D27">
          <w:rPr>
            <w:rFonts w:ascii="Arial" w:eastAsia="Times New Roman" w:hAnsi="Arial" w:cs="Arial"/>
            <w:color w:val="0000FF"/>
            <w:sz w:val="24"/>
            <w:szCs w:val="24"/>
            <w:lang w:eastAsia="ru-RU"/>
          </w:rPr>
          <w:t>от 20.12.2016 № 730)</w:t>
        </w:r>
      </w:hyperlink>
    </w:p>
    <w:p w:rsidR="00FA0D27" w:rsidRPr="00FA0D27" w:rsidRDefault="00FA0D27" w:rsidP="00FA0D27">
      <w:pPr>
        <w:spacing w:after="0" w:line="240" w:lineRule="auto"/>
        <w:ind w:firstLine="709"/>
        <w:jc w:val="center"/>
        <w:rPr>
          <w:rFonts w:ascii="Arial" w:eastAsia="Times New Roman" w:hAnsi="Arial" w:cs="Arial"/>
          <w:color w:val="000000"/>
          <w:lang w:eastAsia="ru-RU"/>
        </w:rPr>
      </w:pPr>
      <w:r w:rsidRPr="00FA0D27">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(в ред. </w:t>
      </w:r>
      <w:hyperlink r:id="rId44" w:tgtFrame="_blank" w:history="1">
        <w:r w:rsidRPr="00FA0D27">
          <w:rPr>
            <w:rFonts w:ascii="Arial" w:eastAsia="Times New Roman" w:hAnsi="Arial" w:cs="Arial"/>
            <w:b/>
            <w:bCs/>
            <w:color w:val="0000FF"/>
            <w:sz w:val="30"/>
            <w:szCs w:val="30"/>
            <w:lang w:eastAsia="ru-RU"/>
          </w:rPr>
          <w:t>от 05.09.2016 № 534</w:t>
        </w:r>
      </w:hyperlink>
      <w:r w:rsidRPr="00FA0D27">
        <w:rPr>
          <w:rFonts w:ascii="Arial" w:eastAsia="Times New Roman" w:hAnsi="Arial" w:cs="Arial"/>
          <w:b/>
          <w:bCs/>
          <w:color w:val="000000"/>
          <w:sz w:val="30"/>
          <w:szCs w:val="30"/>
          <w:lang w:eastAsia="ru-RU"/>
        </w:rPr>
        <w:t>)</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hyperlink r:id="rId45" w:anchor="Par919" w:history="1">
        <w:r w:rsidRPr="00FA0D27">
          <w:rPr>
            <w:rFonts w:ascii="Arial" w:eastAsia="Times New Roman" w:hAnsi="Arial" w:cs="Arial"/>
            <w:color w:val="000000"/>
            <w:sz w:val="24"/>
            <w:szCs w:val="24"/>
            <w:u w:val="single"/>
            <w:lang w:eastAsia="ru-RU"/>
          </w:rPr>
          <w:t>Блок-схема</w:t>
        </w:r>
      </w:hyperlink>
      <w:r w:rsidRPr="00FA0D27">
        <w:rPr>
          <w:rFonts w:ascii="Arial" w:eastAsia="Times New Roman" w:hAnsi="Arial" w:cs="Arial"/>
          <w:color w:val="000000"/>
          <w:sz w:val="24"/>
          <w:szCs w:val="24"/>
          <w:lang w:eastAsia="ru-RU"/>
        </w:rPr>
        <w:t> последовательности административных процедур при предоставлении муниципальной услуги приводится в приложении № 3.</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3.1. Прием и регистрация заявления о продлении срока действия разрешения на строительство и документов</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3.1.1. Основанием для начала административной процедуры по приему и регистрации заявления о продлении срока действия разрешения на строительство и документов является обращение заявителя в администрацию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3.1.2. Сотрудник администрации Болотнинского района Новосибирской области, ответственный за прием и регистрацию заявления о продлении срока действия разрешения на строительство и документов (далее – сотрудник):</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устанавливает предмет обращения, личность заявителя;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проверяет правильность оформления заявления о продлении срока действия разрешения на строительство и комплектность представленных документов, указанных в заявлении о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вносит соответствующую запись в </w:t>
      </w:r>
      <w:hyperlink r:id="rId46" w:anchor="Par962" w:history="1">
        <w:r w:rsidRPr="00FA0D27">
          <w:rPr>
            <w:rFonts w:ascii="Arial" w:eastAsia="Times New Roman" w:hAnsi="Arial" w:cs="Arial"/>
            <w:color w:val="000000"/>
            <w:sz w:val="24"/>
            <w:szCs w:val="24"/>
            <w:u w:val="single"/>
            <w:lang w:eastAsia="ru-RU"/>
          </w:rPr>
          <w:t>журнал</w:t>
        </w:r>
      </w:hyperlink>
      <w:r w:rsidRPr="00FA0D27">
        <w:rPr>
          <w:rFonts w:ascii="Arial" w:eastAsia="Times New Roman" w:hAnsi="Arial" w:cs="Arial"/>
          <w:color w:val="000000"/>
          <w:sz w:val="24"/>
          <w:szCs w:val="24"/>
          <w:lang w:eastAsia="ru-RU"/>
        </w:rPr>
        <w:t> учета заявлений о продлении срока действия разрешений на строительство (далее – журнал учета) (приложение № 4), который ведется в электронной форме и на бумажном носителе.</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xml:space="preserve">3.1.3. Документы, поступившие </w:t>
      </w:r>
      <w:proofErr w:type="gramStart"/>
      <w:r w:rsidRPr="00FA0D27">
        <w:rPr>
          <w:rFonts w:ascii="Arial" w:eastAsia="Times New Roman" w:hAnsi="Arial" w:cs="Arial"/>
          <w:color w:val="000000"/>
          <w:sz w:val="24"/>
          <w:szCs w:val="24"/>
          <w:lang w:eastAsia="ru-RU"/>
        </w:rPr>
        <w:t>почтовым отправлением</w:t>
      </w:r>
      <w:proofErr w:type="gramEnd"/>
      <w:r w:rsidRPr="00FA0D27">
        <w:rPr>
          <w:rFonts w:ascii="Arial" w:eastAsia="Times New Roman" w:hAnsi="Arial" w:cs="Arial"/>
          <w:color w:val="000000"/>
          <w:sz w:val="24"/>
          <w:szCs w:val="24"/>
          <w:lang w:eastAsia="ru-RU"/>
        </w:rPr>
        <w:t xml:space="preserve"> регистрируются в день их поступления в администрацию Болотнинского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администрацию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xml:space="preserve">При получении заявления о продлении срока действия разрешения на строительство в форме электронного документа сотрудник не позднее рабочего дня, следующего за днем поступления заявления о продлении срока действия разрешения на строительство, </w:t>
      </w:r>
      <w:r w:rsidRPr="00FA0D27">
        <w:rPr>
          <w:rFonts w:ascii="Arial" w:eastAsia="Times New Roman" w:hAnsi="Arial" w:cs="Arial"/>
          <w:color w:val="000000"/>
          <w:sz w:val="24"/>
          <w:szCs w:val="24"/>
          <w:lang w:eastAsia="ru-RU"/>
        </w:rPr>
        <w:lastRenderedPageBreak/>
        <w:t>направляет заявителю уведомление в электронной форме, подтверждающее получение и регистрацию заявления о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3.1.4. Результатом выполнения административной процедуры по приему и регистрации заявления о продлении срока действия разрешения на строительство и документов является прием и регистрация заявления о продлении срока действия разрешения на строительство и документов.</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3.1.5. Срок выполнения административной процедуры по приему и регистрации заявления о продлении срока действия разрешения на строительство и документов – один день.</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3.2. Рассмотрение заявления о продлении срока действия разрешения на строительство и документов</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3.2.1. Основанием для начала административной процедуры по рассмотрению заявления о продлении срока действия разрешения на строительство и документов является поступление заявления о продлении срока действия разрешения на строительство и приложенных документов сотруднику администрации Болотнинского района Новосибирской области, ответственному за рассмотрение указанных документов (далее – уполномоченный сотрудник).</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3.2.2. Уполномоченный сотрудник при рассмотрении заявления о продлении срока действия разрешения на строительство и документов:</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Осуществляет проверку наличия документов для предоставления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В течение 2 (двух) дней со дня получения документов, проверяет соблюдение сроков, установленных законодательством для подачи такого заявления, а также осуществляет осмотр строительной площадки для определения начала строительства объекта капитального строительства</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При отсутствии оснований для отказа в предоставлении муниципальной услуги осуществляет подготовку разрешения на строительство с продленным сроком действия и с документами передает его руководителю администрации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 и с документами передает его руководителю администрации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3.2.3. Руководитель администрации Болотнинского района Новосибирской области в течение одного дня рассматривает представленные документы и подписывает разрешение на строительство с продленным сроком действия либо уведомление об отказе в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3.2.4. Результатом выполнения административной процедуры по рассмотрению заявления о продлении срока действия разрешения на строительство и документов является подготовка и подписание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3.2.4.1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w:t>
      </w:r>
      <w:hyperlink r:id="rId47" w:tgtFrame="_blank" w:history="1">
        <w:r w:rsidRPr="00FA0D27">
          <w:rPr>
            <w:rFonts w:ascii="Arial" w:eastAsia="Times New Roman" w:hAnsi="Arial" w:cs="Arial"/>
            <w:color w:val="000000"/>
            <w:sz w:val="24"/>
            <w:szCs w:val="24"/>
            <w:u w:val="single"/>
            <w:lang w:eastAsia="ru-RU"/>
          </w:rPr>
          <w:t>(в ред. </w:t>
        </w:r>
        <w:r w:rsidRPr="00FA0D27">
          <w:rPr>
            <w:rFonts w:ascii="Arial" w:eastAsia="Times New Roman" w:hAnsi="Arial" w:cs="Arial"/>
            <w:color w:val="0000FF"/>
            <w:sz w:val="24"/>
            <w:szCs w:val="24"/>
            <w:lang w:eastAsia="ru-RU"/>
          </w:rPr>
          <w:t>от 20.12.2016 № 730)</w:t>
        </w:r>
      </w:hyperlink>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3.2.5. Срок выполнения административной процедуры по рассмотрению заявления о продлении срока действия разрешения на строительство и документов – 7 (семь) дней.</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hyperlink r:id="rId48" w:tgtFrame="_blank" w:history="1">
        <w:r w:rsidRPr="00FA0D27">
          <w:rPr>
            <w:rFonts w:ascii="Arial" w:eastAsia="Times New Roman" w:hAnsi="Arial" w:cs="Arial"/>
            <w:color w:val="000000"/>
            <w:sz w:val="24"/>
            <w:szCs w:val="24"/>
            <w:u w:val="single"/>
            <w:lang w:eastAsia="ru-RU"/>
          </w:rPr>
          <w:t>(в ред. </w:t>
        </w:r>
        <w:r w:rsidRPr="00FA0D27">
          <w:rPr>
            <w:rFonts w:ascii="Arial" w:eastAsia="Times New Roman" w:hAnsi="Arial" w:cs="Arial"/>
            <w:color w:val="0000FF"/>
            <w:sz w:val="24"/>
            <w:szCs w:val="24"/>
            <w:lang w:eastAsia="ru-RU"/>
          </w:rPr>
          <w:t>от 20.12.2016 № 730)</w:t>
        </w:r>
      </w:hyperlink>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lastRenderedPageBreak/>
        <w:t>3.2.4.1.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3.2.6 Срок выполнения административной процедуры по рассмотрению заявления о продлении срока действия разрешения на строительство и документов – 3 (три) дня </w:t>
      </w:r>
      <w:hyperlink r:id="rId49" w:tgtFrame="_blank" w:history="1">
        <w:r w:rsidRPr="00FA0D27">
          <w:rPr>
            <w:rFonts w:ascii="Arial" w:eastAsia="Times New Roman" w:hAnsi="Arial" w:cs="Arial"/>
            <w:color w:val="000000"/>
            <w:sz w:val="24"/>
            <w:szCs w:val="24"/>
            <w:u w:val="single"/>
            <w:lang w:eastAsia="ru-RU"/>
          </w:rPr>
          <w:t>(в ред. </w:t>
        </w:r>
        <w:r w:rsidRPr="00FA0D27">
          <w:rPr>
            <w:rFonts w:ascii="Arial" w:eastAsia="Times New Roman" w:hAnsi="Arial" w:cs="Arial"/>
            <w:color w:val="0000FF"/>
            <w:sz w:val="24"/>
            <w:szCs w:val="24"/>
            <w:lang w:eastAsia="ru-RU"/>
          </w:rPr>
          <w:t>от 20.12.2016 № 730, от 24.01.2020 № 22</w:t>
        </w:r>
      </w:hyperlink>
      <w:r w:rsidRPr="00FA0D27">
        <w:rPr>
          <w:rFonts w:ascii="Arial" w:eastAsia="Times New Roman" w:hAnsi="Arial" w:cs="Arial"/>
          <w:color w:val="0000FF"/>
          <w:sz w:val="24"/>
          <w:szCs w:val="24"/>
          <w:lang w:eastAsia="ru-RU"/>
        </w:rPr>
        <w:t>)</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3.3. 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xml:space="preserve">3.3.1. Основанием для начала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соответственно подписание руководителем администрации Болотнинского района Новосибирской области разрешения на строительство с продленным сроком </w:t>
      </w:r>
      <w:proofErr w:type="gramStart"/>
      <w:r w:rsidRPr="00FA0D27">
        <w:rPr>
          <w:rFonts w:ascii="Arial" w:eastAsia="Times New Roman" w:hAnsi="Arial" w:cs="Arial"/>
          <w:color w:val="000000"/>
          <w:sz w:val="24"/>
          <w:szCs w:val="24"/>
          <w:lang w:eastAsia="ru-RU"/>
        </w:rPr>
        <w:t>действия</w:t>
      </w:r>
      <w:proofErr w:type="gramEnd"/>
      <w:r w:rsidRPr="00FA0D27">
        <w:rPr>
          <w:rFonts w:ascii="Arial" w:eastAsia="Times New Roman" w:hAnsi="Arial" w:cs="Arial"/>
          <w:color w:val="000000"/>
          <w:sz w:val="24"/>
          <w:szCs w:val="24"/>
          <w:lang w:eastAsia="ru-RU"/>
        </w:rPr>
        <w:t> либо уведомления об отказе в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xml:space="preserve">3.3.2. Сотрудник осуществляет регистрацию разрешения на строительство с продленным сроком действия либо уведомления об отказе в продлении срока действия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w:t>
      </w:r>
      <w:proofErr w:type="gramStart"/>
      <w:r w:rsidRPr="00FA0D27">
        <w:rPr>
          <w:rFonts w:ascii="Arial" w:eastAsia="Times New Roman" w:hAnsi="Arial" w:cs="Arial"/>
          <w:color w:val="000000"/>
          <w:sz w:val="24"/>
          <w:szCs w:val="24"/>
          <w:lang w:eastAsia="ru-RU"/>
        </w:rPr>
        <w:t>телефону</w:t>
      </w:r>
      <w:proofErr w:type="gramEnd"/>
      <w:r w:rsidRPr="00FA0D27">
        <w:rPr>
          <w:rFonts w:ascii="Arial" w:eastAsia="Times New Roman" w:hAnsi="Arial" w:cs="Arial"/>
          <w:color w:val="000000"/>
          <w:sz w:val="24"/>
          <w:szCs w:val="24"/>
          <w:lang w:eastAsia="ru-RU"/>
        </w:rPr>
        <w:t xml:space="preserve"> либо по электронной почте указанным в заявлении о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3.3.3. Сотрудник осуществляет выдачу одного экземпляра разрешения на строительство с продленным сроком действия заявителю под роспись в журнале учета.</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3.3.4. Уведомления об отказе в продлении срока действия разрешения на строительство вручается заявителю сотрудником под роспись в журнале учета или направляется по почте.</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3.3.5. Результатом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выдача заявителю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3.3.6. Срок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 2 (два) дня.</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(дополнено постановлением </w:t>
      </w:r>
      <w:hyperlink r:id="rId50" w:tgtFrame="_blank" w:history="1">
        <w:r w:rsidRPr="00FA0D27">
          <w:rPr>
            <w:rFonts w:ascii="Arial" w:eastAsia="Times New Roman" w:hAnsi="Arial" w:cs="Arial"/>
            <w:color w:val="0000FF"/>
            <w:sz w:val="24"/>
            <w:szCs w:val="24"/>
            <w:lang w:eastAsia="ru-RU"/>
          </w:rPr>
          <w:t>от 30.10.2019 № 534</w:t>
        </w:r>
      </w:hyperlink>
      <w:r w:rsidRPr="00FA0D27">
        <w:rPr>
          <w:rFonts w:ascii="Arial" w:eastAsia="Times New Roman" w:hAnsi="Arial" w:cs="Arial"/>
          <w:color w:val="000000"/>
          <w:sz w:val="24"/>
          <w:szCs w:val="24"/>
          <w:lang w:eastAsia="ru-RU"/>
        </w:rPr>
        <w:t>)</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3.4. Исправление опечаток и (или) ошибок в продленном разрешении на строительство» текстом следующего содержания:</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3.4.1. В случае выявления заявителем опечаток и (или) ошибок в полученном разрешении на продление срока действия разрешения на строительство заявитель вправе подать заявление об исправлении опечаток и (или) ошибок.</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3.4.2. Специалист администрации Болотнинского района осуществляет проверку заявления об исправлении опечаток и (или) ошибок в разрешении на продление срока действия разрешения на строительство и прилагаемых к нему документов на предмет наличия или отсутствия оснований для исправления опечаток и (или) ошибок в разрешении на продление срока действия разрешения на строительство</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и подготавливает исправленный проект разрешения на продление срока действия разрешения на строительство либо письмо об отказе в выдаче исправленного разрешения на продление срока действия разрешения на строительство.</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3.4.3. При исправлении опечаток и (или) ошибок в разрешении на продление срока действия разрешения на строительство не допускается: изменение содержания разрешения на продление срока действия разрешения на строительство; внесение в разрешение на продление срока действия разрешения на строительство новой информации, сведений из вновь полученных документов, которые не были предоставлены при подаче заявления.</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lastRenderedPageBreak/>
        <w:t>3.4.4. В случае если оснований для отказа в исправлении опечаток и (или) ошибок в разрешении на продление срока действия разрешения на строительство не выявлено, специалист администрации Болотнинского района осуществляет подготовку проекта исправленного разрешения на продление срока действия разрешения на строительство и передает на подпись заместителю главы администрации Болотнинского района.</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3.4.5. Заместитель главы Болотнинского района подписывает исправленное разрешение на продление срока действия разрешения на строительство либо письмо об отказе в выдаче исправленного разрешения на продление срока действия 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3.4.6. В день подписания исправленного разрешения на продление срока действия разрешения на строительство либо письма об отказе в выдаче исправленного разрешения на в продление срока действия разрешения на строительство специалист администрации Болотнинского района направляет (вручает) заявителю разрешение на продление срока действия разрешения на строительство, либо письмо об отказе в выдаче исправленного разрешения на продление срока действия разрешения на строительство. Вручение исправленного разрешения на продление срока действия разрешения на строительство либо письма об отказе в выдаче исправленного разрешения на продление срока действия разрешения на строительство осуществляется под подпись заявителя, либо при наличии соответствующего указания в заявлении об исправлении опечаток и (или) ошибок в разрешении на продление срока действия разрешения на строительство направляется заказным письмом.</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 администрации Болотнинского района Новосибирской области.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(приказов) руководителя 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b/>
          <w:bCs/>
          <w:color w:val="000000"/>
          <w:sz w:val="30"/>
          <w:szCs w:val="30"/>
          <w:lang w:eastAsia="ru-RU"/>
        </w:rPr>
        <w:t> </w:t>
      </w:r>
    </w:p>
    <w:p w:rsidR="00FA0D27" w:rsidRPr="00FA0D27" w:rsidRDefault="00FA0D27" w:rsidP="00FA0D27">
      <w:pPr>
        <w:spacing w:after="0" w:line="240" w:lineRule="auto"/>
        <w:ind w:firstLine="567"/>
        <w:jc w:val="center"/>
        <w:rPr>
          <w:rFonts w:ascii="Arial" w:eastAsia="Times New Roman" w:hAnsi="Arial" w:cs="Arial"/>
          <w:color w:val="000000"/>
          <w:sz w:val="24"/>
          <w:szCs w:val="24"/>
          <w:lang w:eastAsia="ru-RU"/>
        </w:rPr>
      </w:pPr>
      <w:r w:rsidRPr="00FA0D27">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lastRenderedPageBreak/>
        <w:t> </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(раздел 5 в ред. </w:t>
      </w:r>
      <w:hyperlink r:id="rId51" w:tgtFrame="_blank" w:history="1">
        <w:r w:rsidRPr="00FA0D27">
          <w:rPr>
            <w:rFonts w:ascii="Arial" w:eastAsia="Times New Roman" w:hAnsi="Arial" w:cs="Arial"/>
            <w:color w:val="0000FF"/>
            <w:sz w:val="24"/>
            <w:szCs w:val="24"/>
            <w:lang w:eastAsia="ru-RU"/>
          </w:rPr>
          <w:t>от 24.05.2019 № 225</w:t>
        </w:r>
      </w:hyperlink>
      <w:r w:rsidRPr="00FA0D27">
        <w:rPr>
          <w:rFonts w:ascii="Arial" w:eastAsia="Times New Roman" w:hAnsi="Arial" w:cs="Arial"/>
          <w:color w:val="000000"/>
          <w:sz w:val="24"/>
          <w:szCs w:val="24"/>
          <w:lang w:eastAsia="ru-RU"/>
        </w:rPr>
        <w:t>)</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52" w:tgtFrame="_blank" w:history="1">
        <w:r w:rsidRPr="00FA0D27">
          <w:rPr>
            <w:rFonts w:ascii="Arial" w:eastAsia="Times New Roman" w:hAnsi="Arial" w:cs="Arial"/>
            <w:color w:val="0000FF"/>
            <w:sz w:val="24"/>
            <w:szCs w:val="24"/>
            <w:lang w:eastAsia="ru-RU"/>
          </w:rPr>
          <w:t>от 27.07.2010 № 210-ФЗ</w:t>
        </w:r>
      </w:hyperlink>
      <w:r w:rsidRPr="00FA0D27">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Федеральный закон </w:t>
      </w:r>
      <w:hyperlink r:id="rId53" w:tgtFrame="_blank" w:history="1">
        <w:r w:rsidRPr="00FA0D27">
          <w:rPr>
            <w:rFonts w:ascii="Arial" w:eastAsia="Times New Roman" w:hAnsi="Arial" w:cs="Arial"/>
            <w:color w:val="0000FF"/>
            <w:sz w:val="24"/>
            <w:szCs w:val="24"/>
            <w:lang w:eastAsia="ru-RU"/>
          </w:rPr>
          <w:t>от 27.07.2010 № 210-ФЗ</w:t>
        </w:r>
      </w:hyperlink>
      <w:r w:rsidRPr="00FA0D27">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_________</w:t>
      </w: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br w:type="textWrapping" w:clear="all"/>
      </w: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Приложение № 1</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к административному регламенту</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предоставления муниципальной услуги</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по продлению срока действия</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разрешения на строительство</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 </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bookmarkStart w:id="4" w:name="Par404"/>
      <w:bookmarkEnd w:id="4"/>
      <w:r w:rsidRPr="00FA0D27">
        <w:rPr>
          <w:rFonts w:ascii="Arial" w:eastAsia="Times New Roman" w:hAnsi="Arial" w:cs="Arial"/>
          <w:color w:val="000000"/>
          <w:sz w:val="24"/>
          <w:szCs w:val="24"/>
          <w:lang w:eastAsia="ru-RU"/>
        </w:rPr>
        <w:t>ОБРАЗЕЦ</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lastRenderedPageBreak/>
        <w:t>уведомления об отказе в продлении срока</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действия разрешения на строительство</w:t>
      </w:r>
    </w:p>
    <w:p w:rsidR="00FA0D27" w:rsidRDefault="00FA0D27" w:rsidP="00FA0D27">
      <w:pPr>
        <w:spacing w:after="0" w:line="240" w:lineRule="auto"/>
        <w:ind w:firstLine="709"/>
        <w:jc w:val="right"/>
        <w:rPr>
          <w:rFonts w:ascii="Arial" w:eastAsia="Times New Roman" w:hAnsi="Arial" w:cs="Arial"/>
          <w:color w:val="000000"/>
          <w:sz w:val="24"/>
          <w:szCs w:val="24"/>
          <w:lang w:eastAsia="ru-RU"/>
        </w:rPr>
      </w:pP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Реквизиты б</w:t>
      </w:r>
      <w:r>
        <w:rPr>
          <w:rFonts w:ascii="Arial" w:eastAsia="Times New Roman" w:hAnsi="Arial" w:cs="Arial"/>
          <w:color w:val="000000"/>
          <w:sz w:val="24"/>
          <w:szCs w:val="24"/>
          <w:lang w:eastAsia="ru-RU"/>
        </w:rPr>
        <w:t>ланка </w:t>
      </w:r>
      <w:r w:rsidRPr="00FA0D27">
        <w:rPr>
          <w:rFonts w:ascii="Arial" w:eastAsia="Times New Roman" w:hAnsi="Arial" w:cs="Arial"/>
          <w:color w:val="000000"/>
          <w:sz w:val="24"/>
          <w:szCs w:val="24"/>
          <w:lang w:eastAsia="ru-RU"/>
        </w:rPr>
        <w:t>______________________________</w:t>
      </w:r>
    </w:p>
    <w:p w:rsid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(должность, Ф.И.О. </w:t>
      </w: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(отчество при наличии) руководителя</w:t>
      </w: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________________________________</w:t>
      </w: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юридического лица,</w:t>
      </w: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________________________________</w:t>
      </w:r>
    </w:p>
    <w:p w:rsid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Ф.И.О. (отчество при наличии) – </w:t>
      </w: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для физических лиц,</w:t>
      </w: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________________________________</w:t>
      </w:r>
    </w:p>
    <w:p w:rsidR="00FA0D27" w:rsidRDefault="00FA0D27" w:rsidP="00FA0D27">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полное наименование организации – </w:t>
      </w: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для юридических лиц,</w:t>
      </w: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________________________________</w:t>
      </w:r>
    </w:p>
    <w:p w:rsidR="00FA0D27" w:rsidRPr="00FA0D27" w:rsidRDefault="00FA0D27" w:rsidP="00FA0D27">
      <w:pPr>
        <w:spacing w:after="0" w:line="240" w:lineRule="auto"/>
        <w:ind w:firstLine="709"/>
        <w:jc w:val="right"/>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почтовый адрес, индекс)</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center"/>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УВЕДОМЛЕНИЕ</w:t>
      </w:r>
    </w:p>
    <w:p w:rsidR="00FA0D27" w:rsidRPr="00FA0D27" w:rsidRDefault="00FA0D27" w:rsidP="00FA0D27">
      <w:pPr>
        <w:spacing w:after="0" w:line="240" w:lineRule="auto"/>
        <w:ind w:firstLine="709"/>
        <w:jc w:val="center"/>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об отказе в продлении срока действия разрешения на строительство</w:t>
      </w:r>
    </w:p>
    <w:p w:rsidR="00FA0D27" w:rsidRPr="00FA0D27" w:rsidRDefault="00FA0D27" w:rsidP="00FA0D27">
      <w:pPr>
        <w:spacing w:after="0" w:line="240" w:lineRule="auto"/>
        <w:ind w:firstLine="709"/>
        <w:jc w:val="center"/>
        <w:rPr>
          <w:rFonts w:ascii="Courier New" w:eastAsia="Times New Roman" w:hAnsi="Courier New" w:cs="Courier New"/>
          <w:color w:val="000000"/>
          <w:sz w:val="24"/>
          <w:szCs w:val="24"/>
          <w:lang w:eastAsia="ru-RU"/>
        </w:rPr>
      </w:pP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от _____________                                                                                 № 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Вы обратились с заявлением от «____» __________ 20_____ г. № 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о продлении срока действия разрешения на ____строительство/ реконструкцию 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(ненужное зачеркнуть)</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объекта капитального строительства 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(наименование объекта в соответствии</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______________________________________________________________________,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с проектной документацией)</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расположенного по адресу: ______________________________________________.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(строительный или почтовый адрес)</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По результатам рассмотрения заявления о продлении срока действия разрешения на строительство Вам отказано в продлении срока действия разрешения на строительство/реконструкцию от ___________ 20____ г.</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(ненужное зачеркнуть)</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 по следующим основаниям: 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(указать основания отказа</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______________________________________________________________________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в соответствии с действующим законодательством)</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               ___________                      _____________________</w:t>
      </w:r>
    </w:p>
    <w:p w:rsidR="00FA0D27" w:rsidRDefault="00FA0D27" w:rsidP="00FA0D27">
      <w:pPr>
        <w:spacing w:after="0" w:line="240" w:lineRule="auto"/>
        <w:ind w:firstLine="709"/>
        <w:jc w:val="both"/>
        <w:rPr>
          <w:rFonts w:ascii="Arial" w:eastAsia="Times New Roman" w:hAnsi="Arial" w:cs="Arial"/>
          <w:color w:val="000000"/>
          <w:sz w:val="20"/>
          <w:szCs w:val="20"/>
          <w:lang w:eastAsia="ru-RU"/>
        </w:rPr>
      </w:pPr>
      <w:r w:rsidRPr="00FA0D27">
        <w:rPr>
          <w:rFonts w:ascii="Arial" w:eastAsia="Times New Roman" w:hAnsi="Arial" w:cs="Arial"/>
          <w:color w:val="000000"/>
          <w:sz w:val="20"/>
          <w:szCs w:val="20"/>
          <w:lang w:eastAsia="ru-RU"/>
        </w:rPr>
        <w:t xml:space="preserve">(должность уполномоченного </w:t>
      </w:r>
    </w:p>
    <w:p w:rsidR="00FA0D27" w:rsidRPr="00FA0D27" w:rsidRDefault="00FA0D27" w:rsidP="00FA0D27">
      <w:pPr>
        <w:spacing w:after="0" w:line="240" w:lineRule="auto"/>
        <w:ind w:firstLine="709"/>
        <w:jc w:val="both"/>
        <w:rPr>
          <w:rFonts w:ascii="Courier New" w:eastAsia="Times New Roman" w:hAnsi="Courier New" w:cs="Courier New"/>
          <w:color w:val="000000"/>
          <w:sz w:val="20"/>
          <w:szCs w:val="20"/>
          <w:lang w:eastAsia="ru-RU"/>
        </w:rPr>
      </w:pPr>
      <w:proofErr w:type="gramStart"/>
      <w:r w:rsidRPr="00FA0D27">
        <w:rPr>
          <w:rFonts w:ascii="Arial" w:eastAsia="Times New Roman" w:hAnsi="Arial" w:cs="Arial"/>
          <w:color w:val="000000"/>
          <w:sz w:val="20"/>
          <w:szCs w:val="20"/>
          <w:lang w:eastAsia="ru-RU"/>
        </w:rPr>
        <w:t>лица)   </w:t>
      </w:r>
      <w:proofErr w:type="gramEnd"/>
      <w:r w:rsidRPr="00FA0D27">
        <w:rPr>
          <w:rFonts w:ascii="Arial" w:eastAsia="Times New Roman" w:hAnsi="Arial" w:cs="Arial"/>
          <w:color w:val="000000"/>
          <w:sz w:val="20"/>
          <w:szCs w:val="20"/>
          <w:lang w:eastAsia="ru-RU"/>
        </w:rPr>
        <w:t>                         </w:t>
      </w:r>
      <w:r>
        <w:rPr>
          <w:rFonts w:ascii="Arial" w:eastAsia="Times New Roman" w:hAnsi="Arial" w:cs="Arial"/>
          <w:color w:val="000000"/>
          <w:sz w:val="20"/>
          <w:szCs w:val="20"/>
          <w:lang w:eastAsia="ru-RU"/>
        </w:rPr>
        <w:t xml:space="preserve">                                 </w:t>
      </w:r>
      <w:r w:rsidRPr="00FA0D27">
        <w:rPr>
          <w:rFonts w:ascii="Arial" w:eastAsia="Times New Roman" w:hAnsi="Arial" w:cs="Arial"/>
          <w:color w:val="000000"/>
          <w:sz w:val="20"/>
          <w:szCs w:val="20"/>
          <w:lang w:eastAsia="ru-RU"/>
        </w:rPr>
        <w:t xml:space="preserve"> (подпись)                                     (инициалы, фамилия)</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Courier New" w:eastAsia="Times New Roman" w:hAnsi="Courier New" w:cs="Courier New"/>
          <w:color w:val="000000"/>
          <w:lang w:eastAsia="ru-RU"/>
        </w:rPr>
      </w:pPr>
      <w:r w:rsidRPr="00FA0D27">
        <w:rPr>
          <w:rFonts w:ascii="Arial" w:eastAsia="Times New Roman" w:hAnsi="Arial" w:cs="Arial"/>
          <w:color w:val="000000"/>
          <w:lang w:eastAsia="ru-RU"/>
        </w:rPr>
        <w:t>Исполнитель</w:t>
      </w:r>
    </w:p>
    <w:p w:rsidR="00FA0D27" w:rsidRPr="00FA0D27" w:rsidRDefault="00FA0D27" w:rsidP="00FA0D27">
      <w:pPr>
        <w:spacing w:after="0" w:line="240" w:lineRule="auto"/>
        <w:ind w:firstLine="709"/>
        <w:jc w:val="both"/>
        <w:rPr>
          <w:rFonts w:ascii="Courier New" w:eastAsia="Times New Roman" w:hAnsi="Courier New" w:cs="Courier New"/>
          <w:color w:val="000000"/>
          <w:lang w:eastAsia="ru-RU"/>
        </w:rPr>
      </w:pPr>
      <w:r w:rsidRPr="00FA0D27">
        <w:rPr>
          <w:rFonts w:ascii="Arial" w:eastAsia="Times New Roman" w:hAnsi="Arial" w:cs="Arial"/>
          <w:color w:val="000000"/>
          <w:lang w:eastAsia="ru-RU"/>
        </w:rPr>
        <w:t>Номер телефона</w:t>
      </w:r>
    </w:p>
    <w:p w:rsidR="00FA0D27" w:rsidRPr="00FA0D27" w:rsidRDefault="00FA0D27" w:rsidP="00FA0D27">
      <w:pPr>
        <w:spacing w:after="0" w:line="240" w:lineRule="auto"/>
        <w:ind w:firstLine="709"/>
        <w:jc w:val="both"/>
        <w:rPr>
          <w:rFonts w:ascii="Arial" w:eastAsia="Times New Roman" w:hAnsi="Arial" w:cs="Arial"/>
          <w:color w:val="000000"/>
          <w:lang w:eastAsia="ru-RU"/>
        </w:rPr>
      </w:pPr>
      <w:r w:rsidRPr="00FA0D27">
        <w:rPr>
          <w:rFonts w:ascii="Arial" w:eastAsia="Times New Roman" w:hAnsi="Arial" w:cs="Arial"/>
          <w:color w:val="000000"/>
          <w:lang w:eastAsia="ru-RU"/>
        </w:rPr>
        <w:t>_________</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Приложение № 2</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к административному регламенту</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предоставления муниципальной услуги</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по продлению срока действия</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разрешения на строительство</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(в ред. </w:t>
      </w:r>
      <w:hyperlink r:id="rId54" w:tgtFrame="_blank" w:history="1">
        <w:r w:rsidRPr="00FA0D27">
          <w:rPr>
            <w:rFonts w:ascii="Arial" w:eastAsia="Times New Roman" w:hAnsi="Arial" w:cs="Arial"/>
            <w:color w:val="0000FF"/>
            <w:lang w:eastAsia="ru-RU"/>
          </w:rPr>
          <w:t>от 24.05.2019 № 225</w:t>
        </w:r>
      </w:hyperlink>
      <w:r w:rsidRPr="00FA0D27">
        <w:rPr>
          <w:rFonts w:ascii="Arial" w:eastAsia="Times New Roman" w:hAnsi="Arial" w:cs="Arial"/>
          <w:color w:val="000000"/>
          <w:lang w:eastAsia="ru-RU"/>
        </w:rPr>
        <w:t>)</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bookmarkStart w:id="5" w:name="Par571"/>
      <w:bookmarkStart w:id="6" w:name="Par650"/>
      <w:bookmarkEnd w:id="5"/>
      <w:bookmarkEnd w:id="6"/>
      <w:r w:rsidRPr="00FA0D27">
        <w:rPr>
          <w:rFonts w:ascii="Arial" w:eastAsia="Times New Roman" w:hAnsi="Arial" w:cs="Arial"/>
          <w:color w:val="000000"/>
          <w:sz w:val="24"/>
          <w:szCs w:val="24"/>
          <w:lang w:eastAsia="ru-RU"/>
        </w:rPr>
        <w:lastRenderedPageBreak/>
        <w:t>ОБРАЗЕЦ</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заявления о продлении срока действия</w:t>
      </w:r>
    </w:p>
    <w:p w:rsidR="00FA0D27" w:rsidRPr="00FA0D27" w:rsidRDefault="00FA0D27" w:rsidP="00FA0D27">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разрешения на строительство</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Pr>
          <w:rFonts w:ascii="Arial" w:eastAsia="Times New Roman" w:hAnsi="Arial" w:cs="Arial"/>
          <w:color w:val="000000"/>
          <w:sz w:val="24"/>
          <w:szCs w:val="24"/>
          <w:lang w:eastAsia="ru-RU"/>
        </w:rPr>
        <w:t xml:space="preserve">                                                                            </w:t>
      </w:r>
      <w:r w:rsidRPr="00FA0D27">
        <w:rPr>
          <w:rFonts w:ascii="Arial" w:eastAsia="Times New Roman" w:hAnsi="Arial" w:cs="Arial"/>
          <w:color w:val="000000"/>
          <w:sz w:val="24"/>
          <w:szCs w:val="24"/>
          <w:lang w:eastAsia="ru-RU"/>
        </w:rPr>
        <w:t>____________________________________</w:t>
      </w:r>
    </w:p>
    <w:p w:rsidR="00FA0D27" w:rsidRPr="00FA0D27" w:rsidRDefault="00FA0D27" w:rsidP="00FA0D27">
      <w:pPr>
        <w:spacing w:after="0" w:line="240" w:lineRule="auto"/>
        <w:ind w:firstLine="709"/>
        <w:jc w:val="right"/>
        <w:rPr>
          <w:rFonts w:ascii="Courier New" w:eastAsia="Times New Roman" w:hAnsi="Courier New" w:cs="Courier New"/>
          <w:color w:val="000000"/>
          <w:lang w:eastAsia="ru-RU"/>
        </w:rPr>
      </w:pPr>
      <w:r w:rsidRPr="00FA0D27">
        <w:rPr>
          <w:rFonts w:ascii="Arial" w:eastAsia="Times New Roman" w:hAnsi="Arial" w:cs="Arial"/>
          <w:color w:val="000000"/>
          <w:lang w:eastAsia="ru-RU"/>
        </w:rPr>
        <w:t>(должность уполномоченного лица, инициалы, фамилия)</w:t>
      </w:r>
    </w:p>
    <w:p w:rsidR="00FA0D27" w:rsidRPr="00FA0D27" w:rsidRDefault="00FA0D27" w:rsidP="00FA0D27">
      <w:pPr>
        <w:spacing w:after="0" w:line="240" w:lineRule="auto"/>
        <w:ind w:firstLine="709"/>
        <w:jc w:val="right"/>
        <w:rPr>
          <w:rFonts w:ascii="Courier New" w:eastAsia="Times New Roman" w:hAnsi="Courier New" w:cs="Courier New"/>
          <w:color w:val="000000"/>
          <w:lang w:eastAsia="ru-RU"/>
        </w:rPr>
      </w:pPr>
      <w:r w:rsidRPr="00FA0D27">
        <w:rPr>
          <w:rFonts w:ascii="Arial" w:eastAsia="Times New Roman" w:hAnsi="Arial" w:cs="Arial"/>
          <w:color w:val="000000"/>
          <w:lang w:eastAsia="ru-RU"/>
        </w:rPr>
        <w:t>____________________________________</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 xml:space="preserve">(Ф.И.О. (отчество при наличии), адрес, номер </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 xml:space="preserve">контактного телефона, адрес электронной </w:t>
      </w:r>
    </w:p>
    <w:p w:rsidR="00FA0D27" w:rsidRPr="00FA0D27" w:rsidRDefault="00FA0D27" w:rsidP="00FA0D27">
      <w:pPr>
        <w:spacing w:after="0" w:line="240" w:lineRule="auto"/>
        <w:ind w:firstLine="709"/>
        <w:jc w:val="right"/>
        <w:rPr>
          <w:rFonts w:ascii="Courier New" w:eastAsia="Times New Roman" w:hAnsi="Courier New" w:cs="Courier New"/>
          <w:color w:val="000000"/>
          <w:lang w:eastAsia="ru-RU"/>
        </w:rPr>
      </w:pPr>
      <w:r w:rsidRPr="00FA0D27">
        <w:rPr>
          <w:rFonts w:ascii="Arial" w:eastAsia="Times New Roman" w:hAnsi="Arial" w:cs="Arial"/>
          <w:color w:val="000000"/>
          <w:lang w:eastAsia="ru-RU"/>
        </w:rPr>
        <w:t>почты (при наличии) – для физических лиц,</w:t>
      </w:r>
    </w:p>
    <w:p w:rsidR="00FA0D27" w:rsidRPr="00FA0D27" w:rsidRDefault="00FA0D27" w:rsidP="00FA0D27">
      <w:pPr>
        <w:spacing w:after="0" w:line="240" w:lineRule="auto"/>
        <w:ind w:firstLine="709"/>
        <w:jc w:val="right"/>
        <w:rPr>
          <w:rFonts w:ascii="Courier New" w:eastAsia="Times New Roman" w:hAnsi="Courier New" w:cs="Courier New"/>
          <w:color w:val="000000"/>
          <w:lang w:eastAsia="ru-RU"/>
        </w:rPr>
      </w:pPr>
      <w:r w:rsidRPr="00FA0D27">
        <w:rPr>
          <w:rFonts w:ascii="Arial" w:eastAsia="Times New Roman" w:hAnsi="Arial" w:cs="Arial"/>
          <w:color w:val="000000"/>
          <w:lang w:eastAsia="ru-RU"/>
        </w:rPr>
        <w:t>____________________________________</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полное наименование организации – </w:t>
      </w:r>
    </w:p>
    <w:p w:rsidR="00FA0D27" w:rsidRPr="00FA0D27" w:rsidRDefault="00FA0D27" w:rsidP="00FA0D27">
      <w:pPr>
        <w:spacing w:after="0" w:line="240" w:lineRule="auto"/>
        <w:ind w:firstLine="709"/>
        <w:jc w:val="right"/>
        <w:rPr>
          <w:rFonts w:ascii="Courier New" w:eastAsia="Times New Roman" w:hAnsi="Courier New" w:cs="Courier New"/>
          <w:color w:val="000000"/>
          <w:lang w:eastAsia="ru-RU"/>
        </w:rPr>
      </w:pPr>
      <w:r w:rsidRPr="00FA0D27">
        <w:rPr>
          <w:rFonts w:ascii="Arial" w:eastAsia="Times New Roman" w:hAnsi="Arial" w:cs="Arial"/>
          <w:color w:val="000000"/>
          <w:lang w:eastAsia="ru-RU"/>
        </w:rPr>
        <w:t>для юридических лиц,</w:t>
      </w:r>
    </w:p>
    <w:p w:rsidR="00FA0D27" w:rsidRPr="00FA0D27" w:rsidRDefault="00FA0D27" w:rsidP="00FA0D27">
      <w:pPr>
        <w:spacing w:after="0" w:line="240" w:lineRule="auto"/>
        <w:ind w:firstLine="709"/>
        <w:jc w:val="right"/>
        <w:rPr>
          <w:rFonts w:ascii="Courier New" w:eastAsia="Times New Roman" w:hAnsi="Courier New" w:cs="Courier New"/>
          <w:color w:val="000000"/>
          <w:lang w:eastAsia="ru-RU"/>
        </w:rPr>
      </w:pPr>
      <w:r w:rsidRPr="00FA0D27">
        <w:rPr>
          <w:rFonts w:ascii="Arial" w:eastAsia="Times New Roman" w:hAnsi="Arial" w:cs="Arial"/>
          <w:color w:val="000000"/>
          <w:lang w:eastAsia="ru-RU"/>
        </w:rPr>
        <w:t>____________________________________</w:t>
      </w:r>
    </w:p>
    <w:p w:rsidR="00FA0D27" w:rsidRPr="00FA0D27" w:rsidRDefault="00FA0D27" w:rsidP="00FA0D27">
      <w:pPr>
        <w:spacing w:after="0" w:line="240" w:lineRule="auto"/>
        <w:ind w:firstLine="709"/>
        <w:jc w:val="right"/>
        <w:rPr>
          <w:rFonts w:ascii="Arial" w:eastAsia="Times New Roman" w:hAnsi="Arial" w:cs="Arial"/>
          <w:color w:val="000000"/>
          <w:lang w:eastAsia="ru-RU"/>
        </w:rPr>
      </w:pPr>
      <w:r w:rsidRPr="00FA0D27">
        <w:rPr>
          <w:rFonts w:ascii="Arial" w:eastAsia="Times New Roman" w:hAnsi="Arial" w:cs="Arial"/>
          <w:color w:val="000000"/>
          <w:lang w:eastAsia="ru-RU"/>
        </w:rPr>
        <w:t xml:space="preserve">почтовый адрес, индекс, номер контактного телефона, </w:t>
      </w:r>
    </w:p>
    <w:p w:rsidR="00FA0D27" w:rsidRPr="00FA0D27" w:rsidRDefault="00FA0D27" w:rsidP="00FA0D27">
      <w:pPr>
        <w:spacing w:after="0" w:line="240" w:lineRule="auto"/>
        <w:ind w:firstLine="709"/>
        <w:jc w:val="right"/>
        <w:rPr>
          <w:rFonts w:ascii="Courier New" w:eastAsia="Times New Roman" w:hAnsi="Courier New" w:cs="Courier New"/>
          <w:color w:val="000000"/>
          <w:lang w:eastAsia="ru-RU"/>
        </w:rPr>
      </w:pPr>
      <w:r w:rsidRPr="00FA0D27">
        <w:rPr>
          <w:rFonts w:ascii="Arial" w:eastAsia="Times New Roman" w:hAnsi="Arial" w:cs="Arial"/>
          <w:color w:val="000000"/>
          <w:lang w:eastAsia="ru-RU"/>
        </w:rPr>
        <w:t>адрес электронной почты (при наличии))</w:t>
      </w:r>
    </w:p>
    <w:p w:rsidR="00FA0D27" w:rsidRDefault="00FA0D27" w:rsidP="00FA0D27">
      <w:pPr>
        <w:spacing w:after="0" w:line="240" w:lineRule="auto"/>
        <w:ind w:firstLine="709"/>
        <w:jc w:val="center"/>
        <w:rPr>
          <w:rFonts w:ascii="Arial" w:eastAsia="Times New Roman" w:hAnsi="Arial" w:cs="Arial"/>
          <w:color w:val="000000"/>
          <w:sz w:val="24"/>
          <w:szCs w:val="24"/>
          <w:lang w:eastAsia="ru-RU"/>
        </w:rPr>
      </w:pPr>
    </w:p>
    <w:p w:rsidR="00FA0D27" w:rsidRPr="00FA0D27" w:rsidRDefault="00FA0D27" w:rsidP="00FA0D27">
      <w:pPr>
        <w:spacing w:after="0" w:line="240" w:lineRule="auto"/>
        <w:ind w:firstLine="709"/>
        <w:jc w:val="center"/>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ЗАЯВЛЕНИЕ</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от _____________                                                                                  № ____________</w:t>
      </w:r>
    </w:p>
    <w:p w:rsidR="00FA0D27" w:rsidRDefault="00FA0D27" w:rsidP="00FA0D27">
      <w:pPr>
        <w:spacing w:after="0" w:line="240" w:lineRule="auto"/>
        <w:ind w:firstLine="709"/>
        <w:jc w:val="both"/>
        <w:rPr>
          <w:rFonts w:ascii="Arial" w:eastAsia="Times New Roman" w:hAnsi="Arial" w:cs="Arial"/>
          <w:color w:val="000000"/>
          <w:sz w:val="24"/>
          <w:szCs w:val="24"/>
          <w:lang w:eastAsia="ru-RU"/>
        </w:rPr>
      </w:pP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Прошу продлить срок действия разрешения на строительство/реконструкцию</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Pr>
          <w:rFonts w:ascii="Arial" w:eastAsia="Times New Roman" w:hAnsi="Arial" w:cs="Arial"/>
          <w:color w:val="000000"/>
          <w:sz w:val="24"/>
          <w:szCs w:val="24"/>
          <w:lang w:eastAsia="ru-RU"/>
        </w:rPr>
        <w:t xml:space="preserve">                                                                                       </w:t>
      </w:r>
      <w:r w:rsidRPr="00FA0D27">
        <w:rPr>
          <w:rFonts w:ascii="Arial" w:eastAsia="Times New Roman" w:hAnsi="Arial" w:cs="Arial"/>
          <w:color w:val="000000"/>
          <w:sz w:val="24"/>
          <w:szCs w:val="24"/>
          <w:lang w:eastAsia="ru-RU"/>
        </w:rPr>
        <w:t>(ненужное зачеркнуть)</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объекта капитального строительства 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(наименование объекта в соответствии,</w:t>
      </w:r>
      <w:r w:rsidR="00B140D4">
        <w:rPr>
          <w:rFonts w:ascii="Arial" w:eastAsia="Times New Roman" w:hAnsi="Arial" w:cs="Arial"/>
          <w:color w:val="000000"/>
          <w:sz w:val="24"/>
          <w:szCs w:val="24"/>
          <w:lang w:eastAsia="ru-RU"/>
        </w:rPr>
        <w:t xml:space="preserve"> </w:t>
      </w:r>
      <w:r w:rsidRPr="00FA0D27">
        <w:rPr>
          <w:rFonts w:ascii="Arial" w:eastAsia="Times New Roman" w:hAnsi="Arial" w:cs="Arial"/>
          <w:color w:val="000000"/>
          <w:sz w:val="24"/>
          <w:szCs w:val="24"/>
          <w:lang w:eastAsia="ru-RU"/>
        </w:rPr>
        <w:t>с проектной документацией)</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от _____________ № ________, расположенного на земельном участке по адресу:</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______________________________________________________________________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(полный адрес объекта с указанием субъекта Российской Федерации,</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______________________________________________________________________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и т.д. или строительный адрес)</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сроком на (до) __________________________________________________ месяцев.</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(согласно проекту организации строительства)</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Приложения: 1. ________________________________________________________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2. ________________________________________________________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3. ________________________________________________________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4. ________________________________________________________</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______________                _______________                     ____________________</w:t>
      </w:r>
    </w:p>
    <w:p w:rsidR="00FA0D27" w:rsidRDefault="00FA0D27" w:rsidP="00FA0D27">
      <w:pPr>
        <w:spacing w:after="0" w:line="240" w:lineRule="auto"/>
        <w:ind w:firstLine="709"/>
        <w:jc w:val="both"/>
        <w:rPr>
          <w:rFonts w:ascii="Arial" w:eastAsia="Times New Roman" w:hAnsi="Arial" w:cs="Arial"/>
          <w:color w:val="000000"/>
          <w:sz w:val="20"/>
          <w:szCs w:val="20"/>
          <w:lang w:eastAsia="ru-RU"/>
        </w:rPr>
      </w:pPr>
      <w:r w:rsidRPr="00FA0D27">
        <w:rPr>
          <w:rFonts w:ascii="Arial" w:eastAsia="Times New Roman" w:hAnsi="Arial" w:cs="Arial"/>
          <w:color w:val="000000"/>
          <w:sz w:val="24"/>
          <w:szCs w:val="24"/>
          <w:lang w:eastAsia="ru-RU"/>
        </w:rPr>
        <w:t>(</w:t>
      </w:r>
      <w:r w:rsidRPr="00FA0D27">
        <w:rPr>
          <w:rFonts w:ascii="Arial" w:eastAsia="Times New Roman" w:hAnsi="Arial" w:cs="Arial"/>
          <w:color w:val="000000"/>
          <w:sz w:val="20"/>
          <w:szCs w:val="20"/>
          <w:lang w:eastAsia="ru-RU"/>
        </w:rPr>
        <w:t xml:space="preserve">должность руководителя </w:t>
      </w:r>
      <w:r>
        <w:rPr>
          <w:rFonts w:ascii="Arial" w:eastAsia="Times New Roman" w:hAnsi="Arial" w:cs="Arial"/>
          <w:color w:val="000000"/>
          <w:sz w:val="20"/>
          <w:szCs w:val="20"/>
          <w:lang w:eastAsia="ru-RU"/>
        </w:rPr>
        <w:t xml:space="preserve"> </w:t>
      </w:r>
    </w:p>
    <w:p w:rsidR="00FA0D27" w:rsidRPr="00FA0D27" w:rsidRDefault="00FA0D27" w:rsidP="00FA0D27">
      <w:pPr>
        <w:spacing w:after="0" w:line="240" w:lineRule="auto"/>
        <w:ind w:firstLine="709"/>
        <w:jc w:val="both"/>
        <w:rPr>
          <w:rFonts w:ascii="Arial" w:eastAsia="Times New Roman" w:hAnsi="Arial" w:cs="Arial"/>
          <w:color w:val="000000"/>
          <w:sz w:val="20"/>
          <w:szCs w:val="20"/>
          <w:lang w:eastAsia="ru-RU"/>
        </w:rPr>
      </w:pPr>
      <w:r w:rsidRPr="00FA0D27">
        <w:rPr>
          <w:rFonts w:ascii="Arial" w:eastAsia="Times New Roman" w:hAnsi="Arial" w:cs="Arial"/>
          <w:color w:val="000000"/>
          <w:sz w:val="20"/>
          <w:szCs w:val="20"/>
          <w:lang w:eastAsia="ru-RU"/>
        </w:rPr>
        <w:t>организации                           </w:t>
      </w:r>
      <w:r>
        <w:rPr>
          <w:rFonts w:ascii="Arial" w:eastAsia="Times New Roman" w:hAnsi="Arial" w:cs="Arial"/>
          <w:color w:val="000000"/>
          <w:sz w:val="20"/>
          <w:szCs w:val="20"/>
          <w:lang w:eastAsia="ru-RU"/>
        </w:rPr>
        <w:t xml:space="preserve">          </w:t>
      </w:r>
      <w:proofErr w:type="gramStart"/>
      <w:r>
        <w:rPr>
          <w:rFonts w:ascii="Arial" w:eastAsia="Times New Roman" w:hAnsi="Arial" w:cs="Arial"/>
          <w:color w:val="000000"/>
          <w:sz w:val="20"/>
          <w:szCs w:val="20"/>
          <w:lang w:eastAsia="ru-RU"/>
        </w:rPr>
        <w:t xml:space="preserve"> </w:t>
      </w:r>
      <w:r w:rsidRPr="00FA0D27">
        <w:rPr>
          <w:rFonts w:ascii="Arial" w:eastAsia="Times New Roman" w:hAnsi="Arial" w:cs="Arial"/>
          <w:color w:val="000000"/>
          <w:sz w:val="20"/>
          <w:szCs w:val="20"/>
          <w:lang w:eastAsia="ru-RU"/>
        </w:rPr>
        <w:t>  (</w:t>
      </w:r>
      <w:proofErr w:type="gramEnd"/>
      <w:r w:rsidRPr="00FA0D27">
        <w:rPr>
          <w:rFonts w:ascii="Arial" w:eastAsia="Times New Roman" w:hAnsi="Arial" w:cs="Arial"/>
          <w:color w:val="000000"/>
          <w:sz w:val="20"/>
          <w:szCs w:val="20"/>
          <w:lang w:eastAsia="ru-RU"/>
        </w:rPr>
        <w:t> подпись)                                           (инициалы, фамилия)</w:t>
      </w:r>
      <w:r>
        <w:rPr>
          <w:rFonts w:ascii="Arial" w:eastAsia="Times New Roman" w:hAnsi="Arial" w:cs="Arial"/>
          <w:color w:val="000000"/>
          <w:sz w:val="20"/>
          <w:szCs w:val="20"/>
          <w:lang w:eastAsia="ru-RU"/>
        </w:rPr>
        <w:t xml:space="preserve"> </w:t>
      </w:r>
      <w:r w:rsidRPr="00FA0D27">
        <w:rPr>
          <w:rFonts w:ascii="Arial" w:eastAsia="Times New Roman" w:hAnsi="Arial" w:cs="Arial"/>
          <w:color w:val="000000"/>
          <w:sz w:val="20"/>
          <w:szCs w:val="20"/>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Настоящим заявлением, я ______________</w:t>
      </w:r>
      <w:r>
        <w:rPr>
          <w:rFonts w:ascii="Arial" w:eastAsia="Times New Roman" w:hAnsi="Arial" w:cs="Arial"/>
          <w:color w:val="000000"/>
          <w:sz w:val="24"/>
          <w:szCs w:val="24"/>
          <w:lang w:eastAsia="ru-RU"/>
        </w:rPr>
        <w:t>______________________________________</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(фамилия, имя, отчество)</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даю согласие на обработку персональных данных (в случае если застройщиком является физическое лицо),</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___________________ ________________ _____________________</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(должность, в случае если застройщиком является юридическое лицо) (подпись) (расшифровка подписи)</w:t>
      </w:r>
    </w:p>
    <w:p w:rsidR="00FA0D27" w:rsidRPr="00FA0D27" w:rsidRDefault="00FA0D27" w:rsidP="00FA0D27">
      <w:pPr>
        <w:spacing w:after="0" w:line="240" w:lineRule="auto"/>
        <w:ind w:firstLine="567"/>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М.П.</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_________</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br w:type="textWrapping" w:clear="all"/>
        <w:t>Приложение № 3</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к административному регламенту</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предоставления муниципальной услуги</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по продлению срока действия</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разрешения на строительство</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признано утратившим силу постановлением </w:t>
      </w:r>
      <w:hyperlink r:id="rId55" w:tgtFrame="_blank" w:history="1">
        <w:r w:rsidRPr="00FA0D27">
          <w:rPr>
            <w:rFonts w:ascii="Arial" w:eastAsia="Times New Roman" w:hAnsi="Arial" w:cs="Arial"/>
            <w:color w:val="0000FF"/>
            <w:sz w:val="24"/>
            <w:szCs w:val="24"/>
            <w:lang w:eastAsia="ru-RU"/>
          </w:rPr>
          <w:t>от 24.05.2019 № 225</w:t>
        </w:r>
      </w:hyperlink>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lastRenderedPageBreak/>
        <w:t> </w:t>
      </w:r>
    </w:p>
    <w:p w:rsidR="00FA0D27" w:rsidRPr="00FA0D27" w:rsidRDefault="00FA0D27" w:rsidP="00FA0D27">
      <w:pPr>
        <w:spacing w:after="0" w:line="240" w:lineRule="auto"/>
        <w:ind w:firstLine="709"/>
        <w:jc w:val="both"/>
        <w:rPr>
          <w:rFonts w:ascii="Courier New" w:eastAsia="Times New Roman" w:hAnsi="Courier New" w:cs="Courier New"/>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_________</w:t>
      </w:r>
    </w:p>
    <w:p w:rsidR="00FA0D27" w:rsidRPr="00FA0D27" w:rsidRDefault="00FA0D27" w:rsidP="00FA0D27">
      <w:pPr>
        <w:spacing w:after="0" w:line="240" w:lineRule="auto"/>
        <w:rPr>
          <w:rFonts w:ascii="Times New Roman" w:eastAsia="Times New Roman" w:hAnsi="Times New Roman" w:cs="Times New Roman"/>
          <w:sz w:val="24"/>
          <w:szCs w:val="24"/>
          <w:lang w:eastAsia="ru-RU"/>
        </w:rPr>
      </w:pPr>
      <w:r w:rsidRPr="00FA0D27">
        <w:rPr>
          <w:rFonts w:ascii="Arial" w:eastAsia="Times New Roman" w:hAnsi="Arial" w:cs="Arial"/>
          <w:color w:val="000000"/>
          <w:sz w:val="24"/>
          <w:szCs w:val="24"/>
          <w:lang w:eastAsia="ru-RU"/>
        </w:rPr>
        <w:br w:type="textWrapping" w:clear="all"/>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Приложение № 4</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к административному регламенту</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предоставления муниципальной услуги</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по продлению срока действия</w:t>
      </w:r>
    </w:p>
    <w:p w:rsidR="00FA0D27" w:rsidRPr="00FA0D27" w:rsidRDefault="00FA0D27" w:rsidP="00B140D4">
      <w:pPr>
        <w:spacing w:after="0" w:line="240" w:lineRule="auto"/>
        <w:ind w:firstLine="709"/>
        <w:jc w:val="right"/>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разрешения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B140D4">
      <w:pPr>
        <w:spacing w:after="0" w:line="240" w:lineRule="auto"/>
        <w:ind w:firstLine="709"/>
        <w:jc w:val="center"/>
        <w:rPr>
          <w:rFonts w:ascii="Arial" w:eastAsia="Times New Roman" w:hAnsi="Arial" w:cs="Arial"/>
          <w:color w:val="000000"/>
          <w:sz w:val="24"/>
          <w:szCs w:val="24"/>
          <w:lang w:eastAsia="ru-RU"/>
        </w:rPr>
      </w:pPr>
      <w:bookmarkStart w:id="7" w:name="Par962"/>
      <w:bookmarkEnd w:id="7"/>
      <w:r w:rsidRPr="00FA0D27">
        <w:rPr>
          <w:rFonts w:ascii="Arial" w:eastAsia="Times New Roman" w:hAnsi="Arial" w:cs="Arial"/>
          <w:color w:val="000000"/>
          <w:sz w:val="24"/>
          <w:szCs w:val="24"/>
          <w:lang w:eastAsia="ru-RU"/>
        </w:rPr>
        <w:t>ЖУРНАЛ</w:t>
      </w:r>
    </w:p>
    <w:p w:rsidR="00FA0D27" w:rsidRPr="00FA0D27" w:rsidRDefault="00FA0D27" w:rsidP="00B140D4">
      <w:pPr>
        <w:spacing w:after="0" w:line="240" w:lineRule="auto"/>
        <w:ind w:firstLine="709"/>
        <w:jc w:val="center"/>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учета заявлений о продлении срока действия разрешений на строительство</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tbl>
      <w:tblPr>
        <w:tblW w:w="11057" w:type="dxa"/>
        <w:tblInd w:w="-150" w:type="dxa"/>
        <w:tblLayout w:type="fixed"/>
        <w:tblCellMar>
          <w:left w:w="0" w:type="dxa"/>
          <w:right w:w="0" w:type="dxa"/>
        </w:tblCellMar>
        <w:tblLook w:val="04A0" w:firstRow="1" w:lastRow="0" w:firstColumn="1" w:lastColumn="0" w:noHBand="0" w:noVBand="1"/>
      </w:tblPr>
      <w:tblGrid>
        <w:gridCol w:w="426"/>
        <w:gridCol w:w="1701"/>
        <w:gridCol w:w="992"/>
        <w:gridCol w:w="1276"/>
        <w:gridCol w:w="1276"/>
        <w:gridCol w:w="850"/>
        <w:gridCol w:w="1373"/>
        <w:gridCol w:w="1604"/>
        <w:gridCol w:w="1559"/>
      </w:tblGrid>
      <w:tr w:rsidR="00B140D4" w:rsidRPr="00FA0D27" w:rsidTr="00B140D4">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pPr>
              <w:rPr>
                <w:sz w:val="20"/>
                <w:szCs w:val="20"/>
              </w:rPr>
            </w:pPr>
            <w:r w:rsidRPr="00B140D4">
              <w:rPr>
                <w:sz w:val="20"/>
                <w:szCs w:val="20"/>
              </w:rPr>
              <w:t>№ п/п</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pPr>
              <w:rPr>
                <w:sz w:val="20"/>
                <w:szCs w:val="20"/>
              </w:rPr>
            </w:pPr>
            <w:r w:rsidRPr="00B140D4">
              <w:rPr>
                <w:sz w:val="20"/>
                <w:szCs w:val="20"/>
              </w:rPr>
              <w:t>Дата подачи заявления о продлении срока действия разрешения на строительство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pPr>
              <w:rPr>
                <w:sz w:val="20"/>
                <w:szCs w:val="20"/>
              </w:rPr>
            </w:pPr>
            <w:r w:rsidRPr="00B140D4">
              <w:rPr>
                <w:sz w:val="20"/>
                <w:szCs w:val="20"/>
              </w:rPr>
              <w:t>Заявитель</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pPr>
              <w:rPr>
                <w:sz w:val="20"/>
                <w:szCs w:val="20"/>
              </w:rPr>
            </w:pPr>
            <w:r w:rsidRPr="00B140D4">
              <w:rPr>
                <w:sz w:val="20"/>
                <w:szCs w:val="20"/>
              </w:rPr>
              <w:t>Наименование объекта, адрес</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pPr>
              <w:rPr>
                <w:sz w:val="20"/>
                <w:szCs w:val="20"/>
              </w:rPr>
            </w:pPr>
            <w:r w:rsidRPr="00B140D4">
              <w:rPr>
                <w:sz w:val="20"/>
                <w:szCs w:val="20"/>
              </w:rPr>
              <w:t>Ф.И.О. исполнителя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pPr>
              <w:rPr>
                <w:sz w:val="20"/>
                <w:szCs w:val="20"/>
              </w:rPr>
            </w:pPr>
            <w:r w:rsidRPr="00B140D4">
              <w:rPr>
                <w:sz w:val="20"/>
                <w:szCs w:val="20"/>
              </w:rPr>
              <w:t>Срок исполнения</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pPr>
              <w:rPr>
                <w:sz w:val="20"/>
                <w:szCs w:val="20"/>
              </w:rPr>
            </w:pPr>
            <w:r w:rsidRPr="00B140D4">
              <w:rPr>
                <w:sz w:val="20"/>
                <w:szCs w:val="20"/>
              </w:rPr>
              <w:t>Номер и дата выдачи разрешения на строительство с продленным сроком действия</w:t>
            </w:r>
          </w:p>
        </w:tc>
        <w:tc>
          <w:tcPr>
            <w:tcW w:w="16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pPr>
              <w:spacing w:after="0"/>
              <w:rPr>
                <w:sz w:val="20"/>
                <w:szCs w:val="20"/>
              </w:rPr>
            </w:pPr>
            <w:r w:rsidRPr="00B140D4">
              <w:rPr>
                <w:sz w:val="20"/>
                <w:szCs w:val="20"/>
              </w:rPr>
              <w:t>Номер и дата выдачи уведомления об отказе в продлении срока</w:t>
            </w:r>
          </w:p>
          <w:p w:rsidR="00FA0D27" w:rsidRPr="00B140D4" w:rsidRDefault="00FA0D27" w:rsidP="00B140D4">
            <w:pPr>
              <w:spacing w:after="0"/>
              <w:rPr>
                <w:sz w:val="20"/>
                <w:szCs w:val="20"/>
              </w:rPr>
            </w:pPr>
            <w:r w:rsidRPr="00B140D4">
              <w:rPr>
                <w:sz w:val="20"/>
                <w:szCs w:val="20"/>
              </w:rPr>
              <w:t>действия разрешения на строительство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pPr>
              <w:rPr>
                <w:sz w:val="20"/>
                <w:szCs w:val="20"/>
              </w:rPr>
            </w:pPr>
            <w:r w:rsidRPr="00B140D4">
              <w:rPr>
                <w:sz w:val="20"/>
                <w:szCs w:val="20"/>
              </w:rPr>
              <w:t>Ф.И.О. (отчество при наличии) получателя, дата, подпись</w:t>
            </w:r>
          </w:p>
        </w:tc>
      </w:tr>
      <w:tr w:rsidR="00B140D4" w:rsidRPr="00FA0D27" w:rsidTr="00B140D4">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r w:rsidRPr="00B140D4">
              <w:t>1</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r w:rsidRPr="00B140D4">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6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r>
      <w:tr w:rsidR="00B140D4" w:rsidRPr="00FA0D27" w:rsidTr="00B140D4">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r w:rsidRPr="00B140D4">
              <w:t>2</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r w:rsidRPr="00B140D4">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6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r>
      <w:tr w:rsidR="00B140D4" w:rsidRPr="00FA0D27" w:rsidTr="00B140D4">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r w:rsidRPr="00B140D4">
              <w:t>3</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B140D4" w:rsidRDefault="00FA0D27" w:rsidP="00B140D4">
            <w:r w:rsidRPr="00B140D4">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6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A0D27" w:rsidRPr="00FA0D27" w:rsidRDefault="00FA0D27" w:rsidP="00FA0D27">
            <w:pPr>
              <w:spacing w:after="0" w:line="240" w:lineRule="auto"/>
              <w:ind w:firstLine="709"/>
              <w:jc w:val="both"/>
              <w:rPr>
                <w:rFonts w:ascii="Times New Roman" w:eastAsia="Times New Roman" w:hAnsi="Times New Roman" w:cs="Times New Roman"/>
                <w:sz w:val="24"/>
                <w:szCs w:val="24"/>
                <w:lang w:eastAsia="ru-RU"/>
              </w:rPr>
            </w:pPr>
            <w:r w:rsidRPr="00FA0D27">
              <w:rPr>
                <w:rFonts w:ascii="Arial" w:eastAsia="Times New Roman" w:hAnsi="Arial" w:cs="Arial"/>
                <w:sz w:val="24"/>
                <w:szCs w:val="24"/>
                <w:lang w:eastAsia="ru-RU"/>
              </w:rPr>
              <w:t> </w:t>
            </w:r>
          </w:p>
        </w:tc>
      </w:tr>
    </w:tbl>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bookmarkStart w:id="8" w:name="Par1025"/>
      <w:bookmarkEnd w:id="8"/>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_________</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FA0D27" w:rsidRPr="00FA0D27" w:rsidRDefault="00FA0D27" w:rsidP="00FA0D27">
      <w:pPr>
        <w:spacing w:after="0" w:line="240" w:lineRule="auto"/>
        <w:rPr>
          <w:rFonts w:ascii="Times New Roman" w:eastAsia="Times New Roman" w:hAnsi="Times New Roman" w:cs="Times New Roman"/>
          <w:sz w:val="24"/>
          <w:szCs w:val="24"/>
          <w:lang w:eastAsia="ru-RU"/>
        </w:rPr>
      </w:pPr>
      <w:r w:rsidRPr="00FA0D27">
        <w:rPr>
          <w:rFonts w:ascii="Arial" w:eastAsia="Times New Roman" w:hAnsi="Arial" w:cs="Arial"/>
          <w:color w:val="000000"/>
          <w:sz w:val="24"/>
          <w:szCs w:val="24"/>
          <w:lang w:eastAsia="ru-RU"/>
        </w:rPr>
        <w:br w:type="textWrapping" w:clear="all"/>
      </w:r>
    </w:p>
    <w:p w:rsidR="00FA0D27" w:rsidRPr="00FA0D27" w:rsidRDefault="00FA0D27" w:rsidP="00FA0D27">
      <w:pPr>
        <w:spacing w:after="0" w:line="240" w:lineRule="auto"/>
        <w:ind w:firstLine="709"/>
        <w:jc w:val="both"/>
        <w:rPr>
          <w:rFonts w:ascii="Arial" w:eastAsia="Times New Roman" w:hAnsi="Arial" w:cs="Arial"/>
          <w:color w:val="000000"/>
          <w:sz w:val="24"/>
          <w:szCs w:val="24"/>
          <w:lang w:eastAsia="ru-RU"/>
        </w:rPr>
      </w:pPr>
      <w:r w:rsidRPr="00FA0D27">
        <w:rPr>
          <w:rFonts w:ascii="Arial" w:eastAsia="Times New Roman" w:hAnsi="Arial" w:cs="Arial"/>
          <w:color w:val="000000"/>
          <w:sz w:val="24"/>
          <w:szCs w:val="24"/>
          <w:lang w:eastAsia="ru-RU"/>
        </w:rPr>
        <w:t> </w:t>
      </w:r>
    </w:p>
    <w:p w:rsidR="00882E5D" w:rsidRDefault="00882E5D"/>
    <w:sectPr w:rsidR="00882E5D" w:rsidSect="00FA0D27">
      <w:pgSz w:w="11906" w:h="16838"/>
      <w:pgMar w:top="568"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2A"/>
    <w:rsid w:val="003F4E2A"/>
    <w:rsid w:val="00882E5D"/>
    <w:rsid w:val="00B140D4"/>
    <w:rsid w:val="00DC5BD9"/>
    <w:rsid w:val="00FA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5DF8-71B2-4E74-AF96-CE2FA28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0D27"/>
    <w:rPr>
      <w:color w:val="0000FF"/>
      <w:u w:val="single"/>
    </w:rPr>
  </w:style>
  <w:style w:type="character" w:customStyle="1" w:styleId="hyperlink">
    <w:name w:val="hyperlink"/>
    <w:basedOn w:val="a0"/>
    <w:rsid w:val="00FA0D27"/>
  </w:style>
  <w:style w:type="paragraph" w:customStyle="1" w:styleId="bodytext">
    <w:name w:val="bodytex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DE0660A3-B0A9-40A7-98F2-9ACF9233D771"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DE0660A3-B0A9-40A7-98F2-9ACF9233D771" TargetMode="External"/><Relationship Id="rId39" Type="http://schemas.openxmlformats.org/officeDocument/2006/relationships/hyperlink" Target="http://pravo-search.minjust.ru:8080/bigs/showDocument.html?id=1B811553-B44D-4153-9EA2-7485F7577601" TargetMode="External"/><Relationship Id="rId21" Type="http://schemas.openxmlformats.org/officeDocument/2006/relationships/hyperlink" Target="http://pravo-search.minjust.ru:8080/bigs/showDocument.html?id=34363442-5464-46A7-B545-897B1DE9A46E" TargetMode="External"/><Relationship Id="rId34" Type="http://schemas.openxmlformats.org/officeDocument/2006/relationships/hyperlink" Target="http://pravo-search.minjust.ru:8080/bigs/showDocument.html?id=BBA0BFB1-06C7-4E50-A8D3-FE1045784BF1" TargetMode="External"/><Relationship Id="rId42" Type="http://schemas.openxmlformats.org/officeDocument/2006/relationships/hyperlink" Target="http://pravo-search.minjust.ru:8080/bigs/showDocument.html?id=0EF153C3-A855-46AE-BD88-72FC2259BEB4" TargetMode="External"/><Relationship Id="rId47" Type="http://schemas.openxmlformats.org/officeDocument/2006/relationships/hyperlink" Target="http://pravo-search.minjust.ru:8080/bigs/showDocument.html?id=D06FDF3D-7F6F-47E0-8CD8-7B357027D5E9" TargetMode="External"/><Relationship Id="rId50" Type="http://schemas.openxmlformats.org/officeDocument/2006/relationships/hyperlink" Target="http://pravo-search.minjust.ru:8080/bigs/showDocument.html?id=34363442-5464-46A7-B545-897B1DE9A46E" TargetMode="External"/><Relationship Id="rId55" Type="http://schemas.openxmlformats.org/officeDocument/2006/relationships/hyperlink" Target="http://pravo-search.minjust.ru:8080/bigs/showDocument.html?id=DE0660A3-B0A9-40A7-98F2-9ACF9233D771" TargetMode="External"/><Relationship Id="rId7" Type="http://schemas.openxmlformats.org/officeDocument/2006/relationships/hyperlink" Target="http://pravo-search.minjust.ru:8080/bigs/showDocument.html?id=91EDC8AA-553B-42F5-94B6-644D2FC2F001" TargetMode="External"/><Relationship Id="rId2" Type="http://schemas.openxmlformats.org/officeDocument/2006/relationships/settings" Target="settings.xml"/><Relationship Id="rId16" Type="http://schemas.openxmlformats.org/officeDocument/2006/relationships/hyperlink" Target="http://pravo-search.minjust.ru:8080/bigs/showDocument.html?id=1B811553-B44D-4153-9EA2-7485F7577601" TargetMode="External"/><Relationship Id="rId29" Type="http://schemas.openxmlformats.org/officeDocument/2006/relationships/hyperlink" Target="http://pravo-search.minjust.ru:8080/bigs/portal.html" TargetMode="External"/><Relationship Id="rId11" Type="http://schemas.openxmlformats.org/officeDocument/2006/relationships/hyperlink" Target="http://pravo-search.minjust.ru:8080/bigs/showDocument.html?id=0EF153C3-A855-46AE-BD88-72FC2259BEB4" TargetMode="External"/><Relationship Id="rId24" Type="http://schemas.openxmlformats.org/officeDocument/2006/relationships/hyperlink" Target="http://pravo-search.minjust.ru:8080/bigs/showDocument.html?id=34363442-5464-46A7-B545-897B1DE9A46E" TargetMode="External"/><Relationship Id="rId32" Type="http://schemas.openxmlformats.org/officeDocument/2006/relationships/hyperlink" Target="http://pravo-search.minjust.ru:8080/bigs/showDocument.html?id=DE0660A3-B0A9-40A7-98F2-9ACF9233D771" TargetMode="External"/><Relationship Id="rId37" Type="http://schemas.openxmlformats.org/officeDocument/2006/relationships/hyperlink" Target="http://pravo-search.minjust.ru:8080/bigs/showDocument.html?id=82515C23-8BA6-4BC6-B53B-50DB1D7227E1" TargetMode="External"/><Relationship Id="rId40" Type="http://schemas.openxmlformats.org/officeDocument/2006/relationships/hyperlink" Target="http://pravo-search.minjust.ru:8080/bigs/showDocument.html?id=03CF0FB8-17D5-46F6-A5EC-D1642676534B" TargetMode="External"/><Relationship Id="rId45" Type="http://schemas.openxmlformats.org/officeDocument/2006/relationships/hyperlink" Target="http://pravo-search.minjust.ru:8080/bigs/portal.html" TargetMode="External"/><Relationship Id="rId53" Type="http://schemas.openxmlformats.org/officeDocument/2006/relationships/hyperlink" Target="http://pravo-search.minjust.ru:8080/bigs/showDocument.html?id=BBA0BFB1-06C7-4E50-A8D3-FE1045784BF1" TargetMode="External"/><Relationship Id="rId5" Type="http://schemas.openxmlformats.org/officeDocument/2006/relationships/hyperlink" Target="http://pravo-search.minjust.ru:8080/bigs/showDocument.html?id=39E49ABA-0FE4-44DE-8875-F36ACBBB93F6" TargetMode="External"/><Relationship Id="rId19" Type="http://schemas.openxmlformats.org/officeDocument/2006/relationships/hyperlink" Target="http://pravo-search.minjust.ru:8080/bigs/showDocument.html?id=FED49AFD-6E60-415B-B3C3-BB1718DAFEF7" TargetMode="External"/><Relationship Id="rId4" Type="http://schemas.openxmlformats.org/officeDocument/2006/relationships/hyperlink" Target="http://pravo-search.minjust.ru:8080/bigs/showDocument.html?id=D06FDF3D-7F6F-47E0-8CD8-7B357027D5E9" TargetMode="External"/><Relationship Id="rId9" Type="http://schemas.openxmlformats.org/officeDocument/2006/relationships/hyperlink" Target="http://pravo-search.minjust.ru:8080/bigs/showDocument.html?id=E565FE35-D5A6-45DE-9E8D-E34D6D023DA7" TargetMode="External"/><Relationship Id="rId14" Type="http://schemas.openxmlformats.org/officeDocument/2006/relationships/hyperlink" Target="http://pravo-search.minjust.ru:8080/bigs/showDocument.html?id=34363442-5464-46A7-B545-897B1DE9A46E" TargetMode="External"/><Relationship Id="rId22" Type="http://schemas.openxmlformats.org/officeDocument/2006/relationships/hyperlink" Target="http://pravo-search.minjust.ru:8080/bigs/showDocument.html?id=82515C23-8BA6-4BC6-B53B-50DB1D7227E1" TargetMode="External"/><Relationship Id="rId27" Type="http://schemas.openxmlformats.org/officeDocument/2006/relationships/hyperlink" Target="http://pravo-search.minjust.ru:8080/bigs/showDocument.html?id=D06FDF3D-7F6F-47E0-8CD8-7B357027D5E9" TargetMode="External"/><Relationship Id="rId30" Type="http://schemas.openxmlformats.org/officeDocument/2006/relationships/hyperlink" Target="http://pravo-search.minjust.ru:8080/bigs/showDocument.html?id=34363442-5464-46A7-B545-897B1DE9A46E" TargetMode="External"/><Relationship Id="rId35" Type="http://schemas.openxmlformats.org/officeDocument/2006/relationships/hyperlink" Target="http://pravo-search.minjust.ru:8080/bigs/showDocument.html?id=BBA0BFB1-06C7-4E50-A8D3-FE1045784BF1" TargetMode="External"/><Relationship Id="rId43" Type="http://schemas.openxmlformats.org/officeDocument/2006/relationships/hyperlink" Target="http://pravo-search.minjust.ru:8080/bigs/showDocument.html?id=D06FDF3D-7F6F-47E0-8CD8-7B357027D5E9" TargetMode="External"/><Relationship Id="rId48" Type="http://schemas.openxmlformats.org/officeDocument/2006/relationships/hyperlink" Target="http://pravo-search.minjust.ru:8080/bigs/showDocument.html?id=D06FDF3D-7F6F-47E0-8CD8-7B357027D5E9" TargetMode="External"/><Relationship Id="rId56" Type="http://schemas.openxmlformats.org/officeDocument/2006/relationships/fontTable" Target="fontTable.xml"/><Relationship Id="rId8" Type="http://schemas.openxmlformats.org/officeDocument/2006/relationships/hyperlink" Target="http://pravo-search.minjust.ru:8080/bigs/showDocument.html?id=8F4D5C07-5D72-4469-B3F8-DFF71EE97245" TargetMode="External"/><Relationship Id="rId51" Type="http://schemas.openxmlformats.org/officeDocument/2006/relationships/hyperlink" Target="http://pravo-search.minjust.ru:8080/bigs/showDocument.html?id=DE0660A3-B0A9-40A7-98F2-9ACF9233D771"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C10F152F-172A-4325-92AD-83D623628A49"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34363442-5464-46A7-B545-897B1DE9A46E" TargetMode="External"/><Relationship Id="rId33" Type="http://schemas.openxmlformats.org/officeDocument/2006/relationships/hyperlink" Target="http://pravo-search.minjust.ru:8080/bigs/showDocument.html?id=82515C23-8BA6-4BC6-B53B-50DB1D7227E1" TargetMode="External"/><Relationship Id="rId38" Type="http://schemas.openxmlformats.org/officeDocument/2006/relationships/hyperlink" Target="http://pravo-search.minjust.ru:8080/bigs/showDocument.html?id=E565FE35-D5A6-45DE-9E8D-E34D6D023DA7" TargetMode="External"/><Relationship Id="rId46" Type="http://schemas.openxmlformats.org/officeDocument/2006/relationships/hyperlink" Target="http://pravo-search.minjust.ru:8080/bigs/portal.html" TargetMode="External"/><Relationship Id="rId20" Type="http://schemas.openxmlformats.org/officeDocument/2006/relationships/hyperlink" Target="http://pravo-search.minjust.ru:8080/bigs/showDocument.html?id=B8B75048-9528-4989-BADE-F37977C68EAF" TargetMode="External"/><Relationship Id="rId41" Type="http://schemas.openxmlformats.org/officeDocument/2006/relationships/hyperlink" Target="http://pravo-search.minjust.ru:8080/bigs/showDocument.html?id=BBA0BFB1-06C7-4E50-A8D3-FE1045784BF1" TargetMode="External"/><Relationship Id="rId54" Type="http://schemas.openxmlformats.org/officeDocument/2006/relationships/hyperlink" Target="http://pravo-search.minjust.ru:8080/bigs/showDocument.html?id=DE0660A3-B0A9-40A7-98F2-9ACF9233D771" TargetMode="External"/><Relationship Id="rId1" Type="http://schemas.openxmlformats.org/officeDocument/2006/relationships/styles" Target="styles.xml"/><Relationship Id="rId6" Type="http://schemas.openxmlformats.org/officeDocument/2006/relationships/hyperlink" Target="http://pravo-search.minjust.ru:8080/bigs/showDocument.html?id=B8B75048-9528-4989-BADE-F37977C68EAF" TargetMode="External"/><Relationship Id="rId15" Type="http://schemas.openxmlformats.org/officeDocument/2006/relationships/hyperlink" Target="http://pravo-search.minjust.ru:8080/bigs/showDocument.html?id=05F0E13E-7349-4059-9444-15769228BE3D" TargetMode="External"/><Relationship Id="rId23" Type="http://schemas.openxmlformats.org/officeDocument/2006/relationships/hyperlink" Target="http://pravo-search.minjust.ru:8080/bigs/showDocument.html?id=D06FDF3D-7F6F-47E0-8CD8-7B357027D5E9" TargetMode="External"/><Relationship Id="rId28" Type="http://schemas.openxmlformats.org/officeDocument/2006/relationships/hyperlink" Target="http://pravo-search.minjust.ru:8080/bigs/portal.html" TargetMode="External"/><Relationship Id="rId36" Type="http://schemas.openxmlformats.org/officeDocument/2006/relationships/hyperlink" Target="http://pravo-search.minjust.ru:8080/bigs/showDocument.html?id=C10F152F-172A-4325-92AD-83D623628A49" TargetMode="External"/><Relationship Id="rId49" Type="http://schemas.openxmlformats.org/officeDocument/2006/relationships/hyperlink" Target="http://pravo-search.minjust.ru:8080/bigs/showDocument.html?id=D06FDF3D-7F6F-47E0-8CD8-7B357027D5E9" TargetMode="External"/><Relationship Id="rId57" Type="http://schemas.openxmlformats.org/officeDocument/2006/relationships/theme" Target="theme/theme1.xml"/><Relationship Id="rId10" Type="http://schemas.openxmlformats.org/officeDocument/2006/relationships/hyperlink" Target="http://pravo-search.minjust.ru:8080/bigs/showDocument.html?id=82515C23-8BA6-4BC6-B53B-50DB1D7227E1" TargetMode="External"/><Relationship Id="rId31" Type="http://schemas.openxmlformats.org/officeDocument/2006/relationships/hyperlink" Target="http://pravo-search.minjust.ru:8080/bigs/showDocument.html?id=05F0E13E-7349-4059-9444-15769228BE3D" TargetMode="External"/><Relationship Id="rId44" Type="http://schemas.openxmlformats.org/officeDocument/2006/relationships/hyperlink" Target="http://pravo-search.minjust.ru:8080/bigs/showDocument.html?id=B8B75048-9528-4989-BADE-F37977C68EAF" TargetMode="External"/><Relationship Id="rId52"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7566</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Лунёва Елена Алексеевна</cp:lastModifiedBy>
  <cp:revision>3</cp:revision>
  <dcterms:created xsi:type="dcterms:W3CDTF">2021-05-20T04:16:00Z</dcterms:created>
  <dcterms:modified xsi:type="dcterms:W3CDTF">2021-05-20T04:31:00Z</dcterms:modified>
</cp:coreProperties>
</file>