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F3C6D" w:rsidTr="006F3C6D">
        <w:tc>
          <w:tcPr>
            <w:tcW w:w="4955" w:type="dxa"/>
          </w:tcPr>
          <w:p w:rsidR="006F3C6D" w:rsidRDefault="006F3C6D" w:rsidP="006F3C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6F3C6D" w:rsidRDefault="006F3C6D" w:rsidP="006F3C6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ОПУБЛИКОВАНО </w:t>
            </w:r>
          </w:p>
          <w:p w:rsidR="006F3C6D" w:rsidRDefault="006F3C6D" w:rsidP="006F3C6D">
            <w:pPr>
              <w:jc w:val="right"/>
              <w:rPr>
                <w:rFonts w:ascii="Arial" w:hAnsi="Arial" w:cs="Arial"/>
              </w:rPr>
            </w:pPr>
            <w:r w:rsidRPr="006F3C6D">
              <w:rPr>
                <w:rFonts w:ascii="Arial" w:hAnsi="Arial" w:cs="Arial"/>
              </w:rPr>
              <w:t xml:space="preserve">«Официальный вестник </w:t>
            </w:r>
          </w:p>
          <w:p w:rsidR="006F3C6D" w:rsidRPr="006F3C6D" w:rsidRDefault="006F3C6D" w:rsidP="006F3C6D">
            <w:pPr>
              <w:jc w:val="right"/>
              <w:rPr>
                <w:rFonts w:ascii="Arial" w:hAnsi="Arial" w:cs="Arial"/>
              </w:rPr>
            </w:pPr>
            <w:r w:rsidRPr="006F3C6D">
              <w:rPr>
                <w:rFonts w:ascii="Arial" w:hAnsi="Arial" w:cs="Arial"/>
              </w:rPr>
              <w:t xml:space="preserve">Болотнинского района» </w:t>
            </w:r>
          </w:p>
          <w:p w:rsidR="006F3C6D" w:rsidRDefault="006F3C6D" w:rsidP="006F3C6D">
            <w:pPr>
              <w:jc w:val="right"/>
              <w:rPr>
                <w:rFonts w:ascii="Arial" w:hAnsi="Arial" w:cs="Arial"/>
                <w:b/>
              </w:rPr>
            </w:pPr>
            <w:r w:rsidRPr="006F3C6D">
              <w:rPr>
                <w:rFonts w:ascii="Arial" w:hAnsi="Arial" w:cs="Arial"/>
              </w:rPr>
              <w:t>от 21.10.2020 № 25</w:t>
            </w:r>
          </w:p>
        </w:tc>
      </w:tr>
    </w:tbl>
    <w:p w:rsidR="006F3C6D" w:rsidRDefault="006F3C6D" w:rsidP="006F3C6D">
      <w:pPr>
        <w:rPr>
          <w:rFonts w:ascii="Arial" w:hAnsi="Arial" w:cs="Arial"/>
          <w:b/>
        </w:rPr>
      </w:pPr>
    </w:p>
    <w:p w:rsidR="006F3C6D" w:rsidRDefault="006F3C6D" w:rsidP="006F3C6D">
      <w:pPr>
        <w:jc w:val="center"/>
        <w:rPr>
          <w:rFonts w:ascii="Arial" w:hAnsi="Arial" w:cs="Arial"/>
          <w:b/>
        </w:rPr>
      </w:pPr>
    </w:p>
    <w:p w:rsidR="006F3C6D" w:rsidRPr="00D50C20" w:rsidRDefault="006F3C6D" w:rsidP="006F3C6D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АДМИНИСТРАЦИЯ</w:t>
      </w:r>
    </w:p>
    <w:p w:rsidR="006F3C6D" w:rsidRPr="00D50C20" w:rsidRDefault="006F3C6D" w:rsidP="006F3C6D">
      <w:pPr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БОЛОТНИНСКОГО РАЙОНА НОВОСИБИРСКОЙ ОБЛАСТИ</w:t>
      </w:r>
    </w:p>
    <w:p w:rsidR="006F3C6D" w:rsidRPr="00D50C20" w:rsidRDefault="006F3C6D" w:rsidP="006F3C6D">
      <w:pPr>
        <w:spacing w:line="276" w:lineRule="auto"/>
        <w:jc w:val="center"/>
        <w:rPr>
          <w:rFonts w:ascii="Arial" w:hAnsi="Arial" w:cs="Arial"/>
          <w:b/>
        </w:rPr>
      </w:pPr>
    </w:p>
    <w:p w:rsidR="006F3C6D" w:rsidRPr="00D50C20" w:rsidRDefault="006F3C6D" w:rsidP="006F3C6D">
      <w:pPr>
        <w:spacing w:line="276" w:lineRule="auto"/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>ПОСТАНОВЛЕНИЕ</w:t>
      </w:r>
    </w:p>
    <w:p w:rsidR="006F3C6D" w:rsidRPr="00D50C20" w:rsidRDefault="006F3C6D" w:rsidP="006F3C6D">
      <w:pPr>
        <w:spacing w:line="276" w:lineRule="auto"/>
        <w:jc w:val="center"/>
        <w:rPr>
          <w:rFonts w:ascii="Arial" w:hAnsi="Arial" w:cs="Arial"/>
        </w:rPr>
      </w:pPr>
    </w:p>
    <w:p w:rsidR="006F3C6D" w:rsidRDefault="006F3C6D" w:rsidP="006F3C6D">
      <w:pPr>
        <w:spacing w:line="276" w:lineRule="auto"/>
        <w:jc w:val="center"/>
        <w:rPr>
          <w:rFonts w:ascii="Arial" w:hAnsi="Arial" w:cs="Arial"/>
          <w:b/>
        </w:rPr>
      </w:pPr>
      <w:r w:rsidRPr="00D50C20">
        <w:rPr>
          <w:rFonts w:ascii="Arial" w:hAnsi="Arial" w:cs="Arial"/>
          <w:b/>
        </w:rPr>
        <w:t xml:space="preserve">От </w:t>
      </w:r>
      <w:bookmarkStart w:id="0" w:name="_GoBack"/>
      <w:r w:rsidRPr="00D50C20">
        <w:rPr>
          <w:rFonts w:ascii="Arial" w:hAnsi="Arial" w:cs="Arial"/>
          <w:b/>
        </w:rPr>
        <w:t>22.09.2020 №</w:t>
      </w:r>
      <w:r>
        <w:rPr>
          <w:rFonts w:ascii="Arial" w:hAnsi="Arial" w:cs="Arial"/>
          <w:b/>
        </w:rPr>
        <w:t xml:space="preserve"> </w:t>
      </w:r>
      <w:r w:rsidRPr="00D50C20">
        <w:rPr>
          <w:rFonts w:ascii="Arial" w:hAnsi="Arial" w:cs="Arial"/>
          <w:b/>
        </w:rPr>
        <w:t xml:space="preserve">845 </w:t>
      </w:r>
    </w:p>
    <w:bookmarkEnd w:id="0"/>
    <w:p w:rsidR="006F3C6D" w:rsidRPr="00D50C20" w:rsidRDefault="006F3C6D" w:rsidP="006F3C6D">
      <w:pPr>
        <w:spacing w:line="276" w:lineRule="auto"/>
        <w:jc w:val="center"/>
        <w:rPr>
          <w:rFonts w:ascii="Arial" w:hAnsi="Arial" w:cs="Arial"/>
          <w:b/>
        </w:rPr>
      </w:pPr>
    </w:p>
    <w:p w:rsidR="006F3C6D" w:rsidRDefault="006F3C6D" w:rsidP="006F3C6D">
      <w:pPr>
        <w:spacing w:line="259" w:lineRule="auto"/>
        <w:jc w:val="center"/>
        <w:rPr>
          <w:rFonts w:ascii="Arial" w:eastAsiaTheme="minorHAnsi" w:hAnsi="Arial" w:cs="Arial"/>
          <w:lang w:eastAsia="en-US"/>
        </w:rPr>
      </w:pPr>
      <w:r w:rsidRPr="00D50C20">
        <w:rPr>
          <w:rFonts w:ascii="Arial" w:eastAsiaTheme="minorHAnsi" w:hAnsi="Arial" w:cs="Arial"/>
          <w:lang w:eastAsia="en-US"/>
        </w:rPr>
        <w:t>О внесении изменений в постановление администрации Болотнинского района Новосибирской области от 28.12.2017 № 1023 «Об утверждении муниципальной программы «Организация отдыха и занятости детей Болотнинского района в каникулярное время на 2018-2021 годы»</w:t>
      </w:r>
    </w:p>
    <w:p w:rsidR="006F3C6D" w:rsidRPr="00D50C20" w:rsidRDefault="006F3C6D" w:rsidP="006F3C6D">
      <w:pPr>
        <w:spacing w:line="259" w:lineRule="auto"/>
        <w:jc w:val="center"/>
        <w:rPr>
          <w:rFonts w:ascii="Arial" w:eastAsiaTheme="minorHAnsi" w:hAnsi="Arial" w:cs="Arial"/>
          <w:lang w:eastAsia="en-US"/>
        </w:rPr>
      </w:pPr>
    </w:p>
    <w:p w:rsidR="006F3C6D" w:rsidRPr="00D50C20" w:rsidRDefault="006F3C6D" w:rsidP="006F3C6D">
      <w:pPr>
        <w:ind w:firstLine="720"/>
        <w:jc w:val="both"/>
        <w:rPr>
          <w:rFonts w:ascii="Arial" w:eastAsiaTheme="minorHAnsi" w:hAnsi="Arial" w:cs="Arial"/>
          <w:b/>
          <w:color w:val="000000" w:themeColor="text1"/>
          <w:spacing w:val="30"/>
          <w:lang w:eastAsia="en-US"/>
        </w:rPr>
      </w:pPr>
      <w:r w:rsidRPr="00D50C20">
        <w:rPr>
          <w:rFonts w:ascii="Arial" w:eastAsiaTheme="minorHAnsi" w:hAnsi="Arial" w:cs="Arial"/>
          <w:color w:val="000000" w:themeColor="text1"/>
          <w:lang w:eastAsia="en-US"/>
        </w:rPr>
        <w:t>На основании решения 41-й сессии Совета депутатов Болотнинского района от 20.08.2020 г. № 402, в</w:t>
      </w:r>
      <w:r w:rsidRPr="00D50C20">
        <w:rPr>
          <w:rFonts w:ascii="Arial" w:eastAsiaTheme="minorHAnsi" w:hAnsi="Arial" w:cs="Arial"/>
          <w:lang w:eastAsia="en-US"/>
        </w:rPr>
        <w:t xml:space="preserve"> связи с отменой летней оздоровительной кампании 2020 года на территории Новосибирской области, в</w:t>
      </w:r>
      <w:r w:rsidRPr="00D50C20">
        <w:rPr>
          <w:rFonts w:ascii="Arial" w:eastAsiaTheme="minorHAnsi" w:hAnsi="Arial" w:cs="Arial"/>
          <w:color w:val="2E2E2E"/>
          <w:shd w:val="clear" w:color="auto" w:fill="FFFFFF"/>
          <w:lang w:eastAsia="en-US"/>
        </w:rPr>
        <w:t xml:space="preserve"> целях недопущения распространения новой </w:t>
      </w:r>
      <w:proofErr w:type="spellStart"/>
      <w:r w:rsidRPr="00D50C20">
        <w:rPr>
          <w:rFonts w:ascii="Arial" w:eastAsiaTheme="minorHAnsi" w:hAnsi="Arial" w:cs="Arial"/>
          <w:color w:val="2E2E2E"/>
          <w:shd w:val="clear" w:color="auto" w:fill="FFFFFF"/>
          <w:lang w:eastAsia="en-US"/>
        </w:rPr>
        <w:t>коронавирусной</w:t>
      </w:r>
      <w:proofErr w:type="spellEnd"/>
      <w:r w:rsidRPr="00D50C20">
        <w:rPr>
          <w:rFonts w:ascii="Arial" w:eastAsiaTheme="minorHAnsi" w:hAnsi="Arial" w:cs="Arial"/>
          <w:color w:val="2E2E2E"/>
          <w:shd w:val="clear" w:color="auto" w:fill="FFFFFF"/>
          <w:lang w:eastAsia="en-US"/>
        </w:rPr>
        <w:t xml:space="preserve"> инфекции </w:t>
      </w:r>
      <w:r w:rsidRPr="00D50C20">
        <w:rPr>
          <w:rFonts w:ascii="Arial" w:eastAsiaTheme="minorHAnsi" w:hAnsi="Arial" w:cs="Arial"/>
          <w:lang w:eastAsia="en-US"/>
        </w:rPr>
        <w:t>(</w:t>
      </w:r>
      <w:r w:rsidRPr="00D50C20">
        <w:rPr>
          <w:rFonts w:ascii="Arial" w:eastAsiaTheme="minorHAnsi" w:hAnsi="Arial" w:cs="Arial"/>
          <w:lang w:val="en-US" w:eastAsia="en-US"/>
        </w:rPr>
        <w:t>COVID</w:t>
      </w:r>
      <w:r w:rsidRPr="00D50C20">
        <w:rPr>
          <w:rFonts w:ascii="Arial" w:eastAsiaTheme="minorHAnsi" w:hAnsi="Arial" w:cs="Arial"/>
          <w:lang w:eastAsia="en-US"/>
        </w:rPr>
        <w:t>-2019</w:t>
      </w:r>
      <w:r w:rsidRPr="00D50C20">
        <w:rPr>
          <w:rFonts w:ascii="Arial" w:eastAsiaTheme="minorHAnsi" w:hAnsi="Arial" w:cs="Arial"/>
          <w:color w:val="000000" w:themeColor="text1"/>
          <w:lang w:eastAsia="en-US"/>
        </w:rPr>
        <w:t xml:space="preserve">), </w:t>
      </w:r>
      <w:r w:rsidRPr="00D50C20">
        <w:rPr>
          <w:rFonts w:ascii="Arial" w:eastAsiaTheme="minorHAnsi" w:hAnsi="Arial" w:cs="Arial"/>
          <w:b/>
          <w:color w:val="000000" w:themeColor="text1"/>
          <w:spacing w:val="30"/>
          <w:lang w:eastAsia="en-US"/>
        </w:rPr>
        <w:t>постановляет:</w:t>
      </w:r>
    </w:p>
    <w:p w:rsidR="006F3C6D" w:rsidRPr="00D50C20" w:rsidRDefault="006F3C6D" w:rsidP="006F3C6D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D50C20">
        <w:rPr>
          <w:rFonts w:ascii="Arial" w:eastAsiaTheme="minorHAnsi" w:hAnsi="Arial" w:cs="Arial"/>
          <w:lang w:eastAsia="en-US"/>
        </w:rPr>
        <w:t>Внести в муниципальную программу «Организация отдыха и занятости детей Болотнинского района в каникулярное время на 2018-2021 годы», утвержденную постановлением администрации Болотнинского района Новосибирской области от 28.12.2017 № 1023 ««Об утверждении муниципальной программы «Организация отдыха и занятости детей Болотнинского района в каникулярное время на 2018-2021 годы» (далее - Программа) следующие изменения:</w:t>
      </w:r>
      <w:r w:rsidRPr="00D50C20">
        <w:rPr>
          <w:rFonts w:ascii="Arial" w:eastAsiaTheme="minorHAnsi" w:hAnsi="Arial" w:cs="Arial"/>
          <w:b/>
          <w:spacing w:val="30"/>
          <w:lang w:eastAsia="en-US"/>
        </w:rPr>
        <w:t xml:space="preserve"> </w:t>
      </w:r>
    </w:p>
    <w:p w:rsidR="006F3C6D" w:rsidRPr="00D50C20" w:rsidRDefault="006F3C6D" w:rsidP="006F3C6D">
      <w:pPr>
        <w:ind w:firstLine="720"/>
        <w:contextualSpacing/>
        <w:jc w:val="both"/>
        <w:rPr>
          <w:rFonts w:ascii="Arial" w:eastAsiaTheme="minorHAnsi" w:hAnsi="Arial" w:cs="Arial"/>
          <w:lang w:eastAsia="en-US"/>
        </w:rPr>
      </w:pPr>
      <w:r w:rsidRPr="00D50C20">
        <w:rPr>
          <w:rFonts w:ascii="Arial" w:eastAsiaTheme="minorHAnsi" w:hAnsi="Arial" w:cs="Arial"/>
          <w:lang w:eastAsia="en-US"/>
        </w:rPr>
        <w:t>1.В паспорте Программы раздел «Объем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10"/>
      </w:tblGrid>
      <w:tr w:rsidR="006F3C6D" w:rsidRPr="00D50C20" w:rsidTr="0029446D">
        <w:tc>
          <w:tcPr>
            <w:tcW w:w="2477" w:type="dxa"/>
          </w:tcPr>
          <w:p w:rsidR="006F3C6D" w:rsidRPr="00D50C20" w:rsidRDefault="006F3C6D" w:rsidP="0029446D">
            <w:pPr>
              <w:spacing w:after="16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50C20">
              <w:rPr>
                <w:rFonts w:ascii="Arial" w:eastAsiaTheme="minorHAnsi" w:hAnsi="Arial" w:cs="Arial"/>
                <w:lang w:eastAsia="en-US"/>
              </w:rPr>
              <w:t>Объем финансирования Программы</w:t>
            </w:r>
          </w:p>
        </w:tc>
        <w:tc>
          <w:tcPr>
            <w:tcW w:w="6810" w:type="dxa"/>
          </w:tcPr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lang w:eastAsia="en-US"/>
              </w:rPr>
              <w:t xml:space="preserve">Финансирование Программы осуществляется за счёт </w:t>
            </w:r>
            <w:proofErr w:type="gramStart"/>
            <w:r w:rsidRPr="00D50C20">
              <w:rPr>
                <w:rFonts w:ascii="Arial" w:eastAsiaTheme="minorHAnsi" w:hAnsi="Arial" w:cs="Arial"/>
                <w:lang w:eastAsia="en-US"/>
              </w:rPr>
              <w:t>средств  бюджета</w:t>
            </w:r>
            <w:proofErr w:type="gramEnd"/>
            <w:r w:rsidRPr="00D50C20">
              <w:rPr>
                <w:rFonts w:ascii="Arial" w:eastAsiaTheme="minorHAnsi" w:hAnsi="Arial" w:cs="Arial"/>
                <w:lang w:eastAsia="en-US"/>
              </w:rPr>
              <w:t xml:space="preserve"> Болотнинского района Новосибирской области. </w:t>
            </w: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Общий объём финансирования программы составляет  </w:t>
            </w:r>
          </w:p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4 356,5 тыс. рублей, в том числе по годам:</w:t>
            </w:r>
          </w:p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 xml:space="preserve">2018 год- 1 488,5 </w:t>
            </w:r>
            <w:proofErr w:type="spellStart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тыс.руб</w:t>
            </w:r>
            <w:proofErr w:type="spellEnd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 xml:space="preserve">2019 год- 2 164,0 </w:t>
            </w:r>
            <w:proofErr w:type="spellStart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тыс.руб</w:t>
            </w:r>
            <w:proofErr w:type="spellEnd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 xml:space="preserve">2020 год- 0,00 </w:t>
            </w:r>
            <w:proofErr w:type="spellStart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тыс.руб</w:t>
            </w:r>
            <w:proofErr w:type="spellEnd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:rsidR="006F3C6D" w:rsidRPr="00D50C20" w:rsidRDefault="006F3C6D" w:rsidP="0029446D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 xml:space="preserve">2021 год- 704,00 </w:t>
            </w:r>
            <w:proofErr w:type="spellStart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тыс.руб</w:t>
            </w:r>
            <w:proofErr w:type="spellEnd"/>
            <w:r w:rsidRPr="00D50C2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</w:tr>
    </w:tbl>
    <w:p w:rsidR="006F3C6D" w:rsidRPr="00D50C20" w:rsidRDefault="006F3C6D" w:rsidP="006F3C6D">
      <w:pPr>
        <w:tabs>
          <w:tab w:val="left" w:pos="840"/>
        </w:tabs>
        <w:autoSpaceDE w:val="0"/>
        <w:autoSpaceDN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50C20">
        <w:rPr>
          <w:rFonts w:ascii="Arial" w:hAnsi="Arial" w:cs="Arial"/>
          <w:color w:val="000000" w:themeColor="text1"/>
          <w:lang w:eastAsia="en-US"/>
        </w:rPr>
        <w:t>1.1. Таблицу №1 приложения №1 «Цели, задачи и целевые индикаторы муниципальной программы» читать в новой редакции согласно приложению №1 к настоящему постановлению.</w:t>
      </w:r>
    </w:p>
    <w:p w:rsidR="006F3C6D" w:rsidRPr="00D50C20" w:rsidRDefault="006F3C6D" w:rsidP="006F3C6D">
      <w:pPr>
        <w:tabs>
          <w:tab w:val="left" w:pos="840"/>
        </w:tabs>
        <w:autoSpaceDE w:val="0"/>
        <w:autoSpaceDN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50C20">
        <w:rPr>
          <w:rFonts w:ascii="Arial" w:hAnsi="Arial" w:cs="Arial"/>
          <w:color w:val="000000" w:themeColor="text1"/>
          <w:lang w:eastAsia="en-US"/>
        </w:rPr>
        <w:t>1.2. Таблицу №2 приложения №2 «Перечень мероприятий муниципальной программы» читать в новой редакции согласно приложению №2 к настоящему постановлению.</w:t>
      </w:r>
    </w:p>
    <w:p w:rsidR="006F3C6D" w:rsidRDefault="006F3C6D" w:rsidP="006F3C6D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D50C20">
        <w:rPr>
          <w:rFonts w:ascii="Arial" w:eastAsiaTheme="minorHAnsi" w:hAnsi="Arial" w:cs="Arial"/>
          <w:lang w:eastAsia="en-US"/>
        </w:rPr>
        <w:t>2.Опубликовать настоящее постановление в газете «</w:t>
      </w:r>
      <w:r w:rsidRPr="00D50C20">
        <w:rPr>
          <w:rFonts w:ascii="Arial" w:eastAsiaTheme="minorHAnsi" w:hAnsi="Arial" w:cs="Arial"/>
          <w:iCs/>
          <w:lang w:eastAsia="en-US"/>
        </w:rPr>
        <w:t>Официальный вестник Болотнинского района</w:t>
      </w:r>
      <w:r w:rsidRPr="00D50C20">
        <w:rPr>
          <w:rFonts w:ascii="Arial" w:eastAsiaTheme="minorHAnsi" w:hAnsi="Arial" w:cs="Arial"/>
          <w:lang w:eastAsia="en-US"/>
        </w:rPr>
        <w:t>» и разместить на официальном сайте администрации Болотнинского района Новосибирской области.</w:t>
      </w:r>
    </w:p>
    <w:p w:rsidR="006F3C6D" w:rsidRDefault="006F3C6D" w:rsidP="006F3C6D">
      <w:pPr>
        <w:jc w:val="both"/>
        <w:rPr>
          <w:rFonts w:ascii="Arial" w:eastAsiaTheme="minorHAnsi" w:hAnsi="Arial" w:cs="Arial"/>
          <w:lang w:eastAsia="en-US"/>
        </w:rPr>
      </w:pPr>
    </w:p>
    <w:p w:rsidR="006F3C6D" w:rsidRPr="00D50C20" w:rsidRDefault="006F3C6D" w:rsidP="006F3C6D">
      <w:pPr>
        <w:jc w:val="both"/>
        <w:rPr>
          <w:rFonts w:ascii="Arial" w:eastAsiaTheme="minorHAnsi" w:hAnsi="Arial" w:cs="Arial"/>
          <w:lang w:eastAsia="en-US"/>
        </w:rPr>
      </w:pPr>
      <w:proofErr w:type="spellStart"/>
      <w:r w:rsidRPr="00D50C20">
        <w:rPr>
          <w:rFonts w:ascii="Arial" w:eastAsiaTheme="minorHAnsi" w:hAnsi="Arial" w:cs="Arial"/>
          <w:lang w:eastAsia="en-US"/>
        </w:rPr>
        <w:t>И.о</w:t>
      </w:r>
      <w:proofErr w:type="spellEnd"/>
      <w:r w:rsidRPr="00D50C20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50C20">
        <w:rPr>
          <w:rFonts w:ascii="Arial" w:eastAsiaTheme="minorHAnsi" w:hAnsi="Arial" w:cs="Arial"/>
          <w:lang w:eastAsia="en-US"/>
        </w:rPr>
        <w:t xml:space="preserve">главы Болотнинского района </w:t>
      </w:r>
    </w:p>
    <w:p w:rsidR="006F3C6D" w:rsidRDefault="006F3C6D" w:rsidP="006F3C6D">
      <w:pPr>
        <w:jc w:val="both"/>
        <w:rPr>
          <w:rFonts w:ascii="Arial" w:eastAsiaTheme="minorHAnsi" w:hAnsi="Arial" w:cs="Arial"/>
          <w:lang w:eastAsia="en-US"/>
        </w:rPr>
      </w:pPr>
      <w:r w:rsidRPr="00D50C20">
        <w:rPr>
          <w:rFonts w:ascii="Arial" w:eastAsiaTheme="minorHAnsi" w:hAnsi="Arial" w:cs="Arial"/>
          <w:lang w:eastAsia="en-US"/>
        </w:rPr>
        <w:t xml:space="preserve">Новосибирской области               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Pr="00D50C20">
        <w:rPr>
          <w:rFonts w:ascii="Arial" w:eastAsiaTheme="minorHAnsi" w:hAnsi="Arial" w:cs="Arial"/>
          <w:lang w:eastAsia="en-US"/>
        </w:rPr>
        <w:t xml:space="preserve">       Е.В. Иванова</w:t>
      </w:r>
    </w:p>
    <w:p w:rsidR="006F3C6D" w:rsidRPr="005E41AE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lastRenderedPageBreak/>
        <w:t>Приложение 1</w:t>
      </w:r>
    </w:p>
    <w:p w:rsidR="006F3C6D" w:rsidRPr="005E41AE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Утверждено</w:t>
      </w:r>
    </w:p>
    <w:p w:rsidR="006F3C6D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Постановлением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6F3C6D" w:rsidRPr="005E41AE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Болотнинского района</w:t>
      </w:r>
    </w:p>
    <w:p w:rsidR="006F3C6D" w:rsidRPr="005E41AE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Новосибирской области</w:t>
      </w:r>
    </w:p>
    <w:p w:rsidR="006F3C6D" w:rsidRDefault="006F3C6D" w:rsidP="006F3C6D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От </w:t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  <w:t>22.09.2020 № 845</w:t>
      </w:r>
    </w:p>
    <w:p w:rsidR="006F3C6D" w:rsidRDefault="006F3C6D" w:rsidP="006F3C6D">
      <w:pPr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jc w:val="center"/>
        <w:rPr>
          <w:rFonts w:ascii="Arial" w:eastAsiaTheme="minorHAnsi" w:hAnsi="Arial" w:cs="Arial"/>
          <w:b/>
          <w:lang w:eastAsia="en-US"/>
        </w:rPr>
      </w:pPr>
    </w:p>
    <w:p w:rsidR="006F3C6D" w:rsidRDefault="006F3C6D" w:rsidP="006F3C6D">
      <w:pPr>
        <w:jc w:val="center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b/>
          <w:lang w:eastAsia="en-US"/>
        </w:rPr>
        <w:t>Таблица №1.</w:t>
      </w:r>
      <w:r w:rsidRPr="005E41AE">
        <w:rPr>
          <w:rFonts w:ascii="Arial" w:eastAsiaTheme="minorHAnsi" w:hAnsi="Arial" w:cs="Arial"/>
          <w:lang w:eastAsia="en-US"/>
        </w:rPr>
        <w:t xml:space="preserve"> Цели, задачи и целевые индикаторы муниципальной программы</w:t>
      </w:r>
    </w:p>
    <w:p w:rsidR="006F3C6D" w:rsidRDefault="006F3C6D" w:rsidP="006F3C6D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664"/>
        <w:gridCol w:w="1276"/>
        <w:gridCol w:w="992"/>
        <w:gridCol w:w="851"/>
        <w:gridCol w:w="565"/>
        <w:gridCol w:w="569"/>
        <w:gridCol w:w="567"/>
        <w:gridCol w:w="142"/>
        <w:gridCol w:w="708"/>
        <w:gridCol w:w="1985"/>
      </w:tblGrid>
      <w:tr w:rsidR="006F3C6D" w:rsidRPr="005E41AE" w:rsidTr="0029446D">
        <w:trPr>
          <w:trHeight w:val="284"/>
        </w:trPr>
        <w:tc>
          <w:tcPr>
            <w:tcW w:w="59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1664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Цель, задача</w:t>
            </w:r>
          </w:p>
        </w:tc>
        <w:tc>
          <w:tcPr>
            <w:tcW w:w="1276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Целевой индикатор</w:t>
            </w:r>
          </w:p>
        </w:tc>
        <w:tc>
          <w:tcPr>
            <w:tcW w:w="992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Единица измерения</w:t>
            </w:r>
          </w:p>
        </w:tc>
        <w:tc>
          <w:tcPr>
            <w:tcW w:w="5387" w:type="dxa"/>
            <w:gridSpan w:val="7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Значение целевого индикатора</w:t>
            </w:r>
          </w:p>
        </w:tc>
      </w:tr>
      <w:tr w:rsidR="006F3C6D" w:rsidRPr="005E41AE" w:rsidTr="0029446D">
        <w:trPr>
          <w:trHeight w:val="150"/>
        </w:trPr>
        <w:tc>
          <w:tcPr>
            <w:tcW w:w="59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6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551" w:type="dxa"/>
            <w:gridSpan w:val="5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985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Всего по муниципальной программе</w:t>
            </w:r>
          </w:p>
        </w:tc>
      </w:tr>
      <w:tr w:rsidR="006F3C6D" w:rsidRPr="005E41AE" w:rsidTr="0029446D">
        <w:trPr>
          <w:trHeight w:val="150"/>
        </w:trPr>
        <w:tc>
          <w:tcPr>
            <w:tcW w:w="59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6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2019</w:t>
            </w:r>
          </w:p>
        </w:tc>
        <w:tc>
          <w:tcPr>
            <w:tcW w:w="567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2020</w:t>
            </w:r>
          </w:p>
        </w:tc>
        <w:tc>
          <w:tcPr>
            <w:tcW w:w="850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2021</w:t>
            </w:r>
          </w:p>
        </w:tc>
        <w:tc>
          <w:tcPr>
            <w:tcW w:w="1985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284"/>
        </w:trPr>
        <w:tc>
          <w:tcPr>
            <w:tcW w:w="59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6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567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850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6F3C6D" w:rsidRPr="005E41AE" w:rsidTr="0029446D">
        <w:trPr>
          <w:trHeight w:val="264"/>
        </w:trPr>
        <w:tc>
          <w:tcPr>
            <w:tcW w:w="9918" w:type="dxa"/>
            <w:gridSpan w:val="11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1. Создание оптимальных условий для </w:t>
            </w:r>
            <w:r w:rsidRPr="005E41AE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обеспечения </w:t>
            </w:r>
            <w:proofErr w:type="gramStart"/>
            <w:r w:rsidRPr="005E41AE">
              <w:rPr>
                <w:rFonts w:ascii="Arial" w:eastAsiaTheme="minorHAnsi" w:hAnsi="Arial" w:cs="Arial"/>
                <w:color w:val="000000"/>
                <w:lang w:eastAsia="en-US"/>
              </w:rPr>
              <w:t>оздоровления,  отдыха</w:t>
            </w:r>
            <w:proofErr w:type="gramEnd"/>
            <w:r w:rsidRPr="005E41AE">
              <w:rPr>
                <w:rFonts w:ascii="Arial" w:eastAsiaTheme="minorHAnsi" w:hAnsi="Arial" w:cs="Arial"/>
                <w:color w:val="000000"/>
                <w:lang w:eastAsia="en-US"/>
              </w:rPr>
              <w:t xml:space="preserve"> детей и занятости подростков в каникулярное время</w:t>
            </w:r>
          </w:p>
        </w:tc>
      </w:tr>
      <w:tr w:rsidR="006F3C6D" w:rsidRPr="005E41AE" w:rsidTr="0029446D">
        <w:trPr>
          <w:trHeight w:val="1395"/>
        </w:trPr>
        <w:tc>
          <w:tcPr>
            <w:tcW w:w="59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1.1</w:t>
            </w:r>
          </w:p>
        </w:tc>
        <w:tc>
          <w:tcPr>
            <w:tcW w:w="166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отдыха детей в загородных лагерях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 отдохнувших детей в загородных лагерях</w:t>
            </w:r>
          </w:p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Чел. 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253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80</w:t>
            </w:r>
          </w:p>
        </w:tc>
      </w:tr>
      <w:tr w:rsidR="006F3C6D" w:rsidRPr="005E41AE" w:rsidTr="0029446D">
        <w:trPr>
          <w:trHeight w:val="525"/>
        </w:trPr>
        <w:tc>
          <w:tcPr>
            <w:tcW w:w="59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1.2</w:t>
            </w:r>
          </w:p>
        </w:tc>
        <w:tc>
          <w:tcPr>
            <w:tcW w:w="1664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Организация отдыха детей в лагерях с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дневным пребыванием детей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 xml:space="preserve">Количество открытых лагерей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с дневным пребыванием детей на территории Болотнинского района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Шт.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24 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</w:tr>
      <w:tr w:rsidR="006F3C6D" w:rsidRPr="005E41AE" w:rsidTr="0029446D">
        <w:trPr>
          <w:trHeight w:val="525"/>
        </w:trPr>
        <w:tc>
          <w:tcPr>
            <w:tcW w:w="59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6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Количество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детей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отдохнувших в лагерях с дневным пребыванием детей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Чел.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1003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1003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1003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1003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3009</w:t>
            </w:r>
          </w:p>
        </w:tc>
      </w:tr>
      <w:tr w:rsidR="006F3C6D" w:rsidRPr="005E41AE" w:rsidTr="0029446D">
        <w:trPr>
          <w:trHeight w:val="3434"/>
        </w:trPr>
        <w:tc>
          <w:tcPr>
            <w:tcW w:w="59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1.3</w:t>
            </w:r>
          </w:p>
        </w:tc>
        <w:tc>
          <w:tcPr>
            <w:tcW w:w="1664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Организация временной занятости, профессиональная ориентация и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развитее  первичных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трудовых навыков несовершеннолетних граждан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Количество несовершеннолетних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охваченных  трудовой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деятельностью в летний период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Чел.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122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122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115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115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352</w:t>
            </w:r>
          </w:p>
        </w:tc>
      </w:tr>
      <w:tr w:rsidR="006F3C6D" w:rsidRPr="005E41AE" w:rsidTr="0029446D">
        <w:trPr>
          <w:trHeight w:val="1422"/>
        </w:trPr>
        <w:tc>
          <w:tcPr>
            <w:tcW w:w="59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6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 дворовых лагерей, расположенных на территории Болотнинского района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6F3C6D" w:rsidRPr="005E41AE" w:rsidTr="0029446D">
        <w:trPr>
          <w:trHeight w:val="284"/>
        </w:trPr>
        <w:tc>
          <w:tcPr>
            <w:tcW w:w="59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1.4.</w:t>
            </w:r>
          </w:p>
        </w:tc>
        <w:tc>
          <w:tcPr>
            <w:tcW w:w="166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Укрепление матери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ально-технической базы лагерей с дневным пребыванием детей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 xml:space="preserve">Готовность к летней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оздоровительной кампании ЛДП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</w:tr>
      <w:tr w:rsidR="006F3C6D" w:rsidRPr="005E41AE" w:rsidTr="0029446D">
        <w:trPr>
          <w:trHeight w:val="305"/>
        </w:trPr>
        <w:tc>
          <w:tcPr>
            <w:tcW w:w="59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1.5</w:t>
            </w:r>
          </w:p>
        </w:tc>
        <w:tc>
          <w:tcPr>
            <w:tcW w:w="166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мероприятий по подготовке к летней оздоровительной кампании</w:t>
            </w:r>
          </w:p>
        </w:tc>
        <w:tc>
          <w:tcPr>
            <w:tcW w:w="1276" w:type="dxa"/>
          </w:tcPr>
          <w:p w:rsidR="006F3C6D" w:rsidRPr="005E41AE" w:rsidRDefault="006F3C6D" w:rsidP="0029446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 проведенных совещаний, мероприятий по подготовке к летней кампании.</w:t>
            </w:r>
          </w:p>
        </w:tc>
        <w:tc>
          <w:tcPr>
            <w:tcW w:w="992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56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56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985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</w:tr>
    </w:tbl>
    <w:p w:rsidR="006F3C6D" w:rsidRDefault="006F3C6D" w:rsidP="006F3C6D">
      <w:pPr>
        <w:spacing w:line="256" w:lineRule="auto"/>
        <w:jc w:val="both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both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Pr="005E41AE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lastRenderedPageBreak/>
        <w:t>Приложение 2</w:t>
      </w:r>
    </w:p>
    <w:p w:rsidR="006F3C6D" w:rsidRPr="005E41AE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Утверждено</w:t>
      </w:r>
    </w:p>
    <w:p w:rsidR="006F3C6D" w:rsidRPr="005E41AE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Постановлением администрации</w:t>
      </w:r>
    </w:p>
    <w:p w:rsidR="006F3C6D" w:rsidRPr="005E41AE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 xml:space="preserve"> Болотнинского района</w:t>
      </w:r>
    </w:p>
    <w:p w:rsidR="006F3C6D" w:rsidRPr="005E41AE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lang w:eastAsia="en-US"/>
        </w:rPr>
        <w:t>Новосибирской области</w:t>
      </w: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От </w:t>
      </w:r>
      <w:r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</w:r>
      <w:r w:rsidRPr="005E41AE">
        <w:rPr>
          <w:rFonts w:ascii="Arial" w:eastAsiaTheme="minorHAnsi" w:hAnsi="Arial" w:cs="Arial"/>
          <w:lang w:eastAsia="en-US"/>
        </w:rPr>
        <w:softHyphen/>
        <w:t>22.09.2020 № 845</w:t>
      </w:r>
    </w:p>
    <w:p w:rsidR="006F3C6D" w:rsidRDefault="006F3C6D" w:rsidP="006F3C6D">
      <w:pPr>
        <w:spacing w:line="256" w:lineRule="auto"/>
        <w:jc w:val="right"/>
        <w:rPr>
          <w:rFonts w:ascii="Arial" w:eastAsiaTheme="minorHAnsi" w:hAnsi="Arial" w:cs="Arial"/>
          <w:lang w:eastAsia="en-US"/>
        </w:rPr>
      </w:pPr>
    </w:p>
    <w:p w:rsidR="006F3C6D" w:rsidRDefault="006F3C6D" w:rsidP="006F3C6D">
      <w:pPr>
        <w:spacing w:line="256" w:lineRule="auto"/>
        <w:jc w:val="center"/>
        <w:rPr>
          <w:rFonts w:ascii="Arial" w:eastAsiaTheme="minorHAnsi" w:hAnsi="Arial" w:cs="Arial"/>
          <w:lang w:eastAsia="en-US"/>
        </w:rPr>
      </w:pPr>
      <w:r w:rsidRPr="005E41AE">
        <w:rPr>
          <w:rFonts w:ascii="Arial" w:eastAsiaTheme="minorHAnsi" w:hAnsi="Arial" w:cs="Arial"/>
          <w:b/>
          <w:lang w:eastAsia="en-US"/>
        </w:rPr>
        <w:t>Таблица №2.</w:t>
      </w:r>
      <w:r w:rsidRPr="005E41AE">
        <w:rPr>
          <w:rFonts w:ascii="Arial" w:eastAsiaTheme="minorHAnsi" w:hAnsi="Arial" w:cs="Arial"/>
          <w:lang w:eastAsia="en-US"/>
        </w:rPr>
        <w:t xml:space="preserve"> Перечень мероприятий муниципальной программы</w:t>
      </w:r>
    </w:p>
    <w:p w:rsidR="006F3C6D" w:rsidRDefault="006F3C6D" w:rsidP="006F3C6D">
      <w:pPr>
        <w:spacing w:line="256" w:lineRule="auto"/>
        <w:jc w:val="center"/>
        <w:rPr>
          <w:rFonts w:ascii="Arial" w:eastAsiaTheme="minorHAnsi" w:hAnsi="Arial" w:cs="Arial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"/>
        <w:gridCol w:w="1643"/>
        <w:gridCol w:w="1029"/>
        <w:gridCol w:w="814"/>
        <w:gridCol w:w="850"/>
        <w:gridCol w:w="851"/>
        <w:gridCol w:w="850"/>
        <w:gridCol w:w="851"/>
        <w:gridCol w:w="709"/>
        <w:gridCol w:w="850"/>
        <w:gridCol w:w="709"/>
      </w:tblGrid>
      <w:tr w:rsidR="006F3C6D" w:rsidRPr="005E41AE" w:rsidTr="0029446D"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Цель, задача, мероприятие</w:t>
            </w:r>
          </w:p>
        </w:tc>
        <w:tc>
          <w:tcPr>
            <w:tcW w:w="102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Показатель</w:t>
            </w:r>
          </w:p>
        </w:tc>
        <w:tc>
          <w:tcPr>
            <w:tcW w:w="814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Единица измерения </w:t>
            </w:r>
          </w:p>
        </w:tc>
        <w:tc>
          <w:tcPr>
            <w:tcW w:w="3402" w:type="dxa"/>
            <w:gridSpan w:val="4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70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Всего по муниципальной программе</w:t>
            </w:r>
          </w:p>
        </w:tc>
        <w:tc>
          <w:tcPr>
            <w:tcW w:w="850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Срок исполнения </w:t>
            </w: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мероприятиягод</w:t>
            </w:r>
            <w:proofErr w:type="spellEnd"/>
          </w:p>
        </w:tc>
      </w:tr>
      <w:tr w:rsidR="006F3C6D" w:rsidRPr="005E41AE" w:rsidTr="0029446D"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1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2019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2020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2021</w:t>
            </w:r>
          </w:p>
        </w:tc>
        <w:tc>
          <w:tcPr>
            <w:tcW w:w="70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762" w:type="dxa"/>
            <w:gridSpan w:val="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43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1. Создание условий, направленных на развитие системы отдыха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и  занятости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 детей в каникулярное время на территории Болотнинского района </w:t>
            </w: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1.1.Организация отдыха детей в загородных лагерях</w:t>
            </w:r>
          </w:p>
        </w:tc>
      </w:tr>
      <w:tr w:rsidR="006F3C6D" w:rsidRPr="005E41AE" w:rsidTr="0029446D"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1.1.1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отдыха детей в оздоровительных лагерях и лагерях санаторного типа (</w:t>
            </w: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софинсирование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путевок) Новосибирской области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highlight w:val="yellow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Отдел ОСОН администрации Болотнинского 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Сумма затрат,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1.1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1.2. Организация отдыха детей в лагерях с дневным пребыванием детей</w:t>
            </w:r>
          </w:p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35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1.2.1.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и проведение конкурса на лучший лагерь дневного пребывания при образовательном учреждении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Ед.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Управление образования администрации Болотнинского района </w:t>
            </w:r>
          </w:p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МБУ ДО ДДЮ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rPr>
          <w:trHeight w:val="40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66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67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1.2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1.3. Организация временной занятости, профессиональная ориентация и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развитее  первичных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трудовых навыков несовершеннолетних граждан</w:t>
            </w:r>
          </w:p>
        </w:tc>
      </w:tr>
      <w:tr w:rsidR="006F3C6D" w:rsidRPr="005E41AE" w:rsidTr="0029446D">
        <w:trPr>
          <w:trHeight w:val="330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1.3.1.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временной занятости несовершеннолетних 14-18 лет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122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115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115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352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Муниципальные учреждения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rPr>
          <w:trHeight w:val="39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5E41AE">
              <w:rPr>
                <w:rFonts w:ascii="Arial" w:eastAsiaTheme="minorHAnsi" w:hAnsi="Arial" w:cs="Arial"/>
                <w:color w:val="000000" w:themeColor="text1"/>
                <w:lang w:eastAsia="en-US"/>
              </w:rPr>
              <w:t>1005,4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2245,4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0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5E41AE">
              <w:rPr>
                <w:rFonts w:ascii="Arial" w:eastAsiaTheme="minorHAnsi" w:hAnsi="Arial" w:cs="Arial"/>
                <w:color w:val="000000" w:themeColor="text1"/>
                <w:lang w:eastAsia="en-US"/>
              </w:rPr>
              <w:t>1005,4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2245,4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22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5E41AE">
              <w:rPr>
                <w:rFonts w:ascii="Arial" w:eastAsiaTheme="minorHAnsi" w:hAnsi="Arial" w:cs="Arial"/>
                <w:color w:val="000000" w:themeColor="text1"/>
                <w:lang w:eastAsia="en-US"/>
              </w:rPr>
              <w:t>1005,4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2245,4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00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1.3.2.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дворовых лагерей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Молодежный центр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rPr>
          <w:trHeight w:val="36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52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6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80,0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50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1.3.3.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и проведение конкурса «Трудовое лето»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Молодежный центр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rPr>
          <w:trHeight w:val="43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54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6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1.3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1045,4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1040,0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280,0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2365,4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1045,4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1040,0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280,0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2365,4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1.4.Укрепление материально-технической базы лагерей с дневным пребыванием детей</w:t>
            </w:r>
          </w:p>
        </w:tc>
      </w:tr>
      <w:tr w:rsidR="006F3C6D" w:rsidRPr="005E41AE" w:rsidTr="0029446D">
        <w:trPr>
          <w:trHeight w:val="135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1.4.1.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Укрепление материально-технической базы ЛДП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Образовательные организации Болотнинского 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2018-2021</w:t>
            </w:r>
          </w:p>
        </w:tc>
      </w:tr>
      <w:tr w:rsidR="006F3C6D" w:rsidRPr="005E41AE" w:rsidTr="0029446D">
        <w:trPr>
          <w:trHeight w:val="27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39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28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1.4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Бюджет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150,0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450,0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1.5. Организация мероприятий по подготовке к летней оздоровительной кампании</w:t>
            </w:r>
          </w:p>
        </w:tc>
      </w:tr>
      <w:tr w:rsidR="006F3C6D" w:rsidRPr="005E41AE" w:rsidTr="0029446D">
        <w:trPr>
          <w:trHeight w:val="375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1.5.1.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Организация и проведение ежегодного итогового совещания по оздоровлению, отдыху и занятости детей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Отдел ОСОН администрации Болотнинского 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2019-2021</w:t>
            </w:r>
          </w:p>
        </w:tc>
      </w:tr>
      <w:tr w:rsidR="006F3C6D" w:rsidRPr="005E41AE" w:rsidTr="0029446D">
        <w:trPr>
          <w:trHeight w:val="39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81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60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330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1.5.2.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Проведение семинаров с поварами и ответственными за питание начальником ТО </w:t>
            </w: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Роспотребнадзора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по </w:t>
            </w: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Мошковскому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 xml:space="preserve"> району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Ед.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Управление образования администрации Болот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нинского 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2019-2021</w:t>
            </w:r>
          </w:p>
        </w:tc>
      </w:tr>
      <w:tr w:rsidR="006F3C6D" w:rsidRPr="005E41AE" w:rsidTr="0029446D">
        <w:trPr>
          <w:trHeight w:val="39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6484" w:type="dxa"/>
            <w:gridSpan w:val="8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Финансирование мероприятия не требуется</w:t>
            </w:r>
          </w:p>
        </w:tc>
      </w:tr>
      <w:tr w:rsidR="006F3C6D" w:rsidRPr="005E41AE" w:rsidTr="0029446D">
        <w:trPr>
          <w:trHeight w:val="81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93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20"/>
        </w:trPr>
        <w:tc>
          <w:tcPr>
            <w:tcW w:w="762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1.5.3.</w:t>
            </w:r>
          </w:p>
        </w:tc>
        <w:tc>
          <w:tcPr>
            <w:tcW w:w="1643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Проведение приемки ЛДП по вопросу готовности к летней оздоровительной кампании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Кол-во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Управление образования администрации Болотнинского района, Отдел ОСОН администрации Болотнинского </w:t>
            </w: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lastRenderedPageBreak/>
              <w:t>2018-2021</w:t>
            </w:r>
          </w:p>
        </w:tc>
      </w:tr>
      <w:tr w:rsidR="006F3C6D" w:rsidRPr="005E41AE" w:rsidTr="0029446D">
        <w:trPr>
          <w:trHeight w:val="510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6484" w:type="dxa"/>
            <w:gridSpan w:val="8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Финансирование мероприятия не требуется</w:t>
            </w:r>
          </w:p>
        </w:tc>
      </w:tr>
      <w:tr w:rsidR="006F3C6D" w:rsidRPr="005E41AE" w:rsidTr="0029446D">
        <w:trPr>
          <w:trHeight w:val="52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435"/>
        </w:trPr>
        <w:tc>
          <w:tcPr>
            <w:tcW w:w="762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643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1.5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9918" w:type="dxa"/>
            <w:gridSpan w:val="12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1.6.Софинансирование питания в лагерях с дневным пребыванием детей</w:t>
            </w:r>
          </w:p>
        </w:tc>
      </w:tr>
      <w:tr w:rsidR="006F3C6D" w:rsidRPr="005E41AE" w:rsidTr="0029446D">
        <w:tc>
          <w:tcPr>
            <w:tcW w:w="704" w:type="dxa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1.6.1</w:t>
            </w:r>
          </w:p>
        </w:tc>
        <w:tc>
          <w:tcPr>
            <w:tcW w:w="1701" w:type="dxa"/>
            <w:gridSpan w:val="2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Софинансирование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питания в лагерях с дневным пребыванием детей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количество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чел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630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630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630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1890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Отдел ОСОН администрации Болотнинского района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2019-2021</w:t>
            </w:r>
          </w:p>
        </w:tc>
      </w:tr>
      <w:tr w:rsidR="006F3C6D" w:rsidRPr="005E41AE" w:rsidTr="0029446D">
        <w:tc>
          <w:tcPr>
            <w:tcW w:w="70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стоимость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19,1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719,1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70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сумма затрат, в </w:t>
            </w: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т.ч</w:t>
            </w:r>
            <w:proofErr w:type="spellEnd"/>
            <w:r w:rsidRPr="005E41AE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19,1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719,1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704" w:type="dxa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19,1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719,1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пункту 1.6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19,1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719,1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843"/>
        </w:trPr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tabs>
                <w:tab w:val="left" w:pos="78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19,1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700,0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719,1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843"/>
        </w:trPr>
        <w:tc>
          <w:tcPr>
            <w:tcW w:w="2405" w:type="dxa"/>
            <w:gridSpan w:val="3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 xml:space="preserve">Итого затрат по пункту </w:t>
            </w:r>
            <w:proofErr w:type="gramStart"/>
            <w:r w:rsidRPr="005E41AE">
              <w:rPr>
                <w:rFonts w:ascii="Arial" w:eastAsiaTheme="minorHAnsi" w:hAnsi="Arial" w:cs="Arial"/>
                <w:lang w:eastAsia="en-US"/>
              </w:rPr>
              <w:t>1.,</w:t>
            </w:r>
            <w:proofErr w:type="gramEnd"/>
            <w:r w:rsidRPr="005E41AE">
              <w:rPr>
                <w:rFonts w:ascii="Arial" w:eastAsiaTheme="minorHAnsi" w:hAnsi="Arial" w:cs="Arial"/>
                <w:lang w:eastAsia="en-US"/>
              </w:rPr>
              <w:t xml:space="preserve"> в том числе: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1488,5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2164,0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4356,5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rPr>
          <w:trHeight w:val="843"/>
        </w:trPr>
        <w:tc>
          <w:tcPr>
            <w:tcW w:w="2405" w:type="dxa"/>
            <w:gridSpan w:val="3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1488.5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2164,0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4356,5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 w:val="restart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Итого затрат по программе</w:t>
            </w: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Сумма затрат, в том числе: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1488,5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2164,0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4356,5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F3C6D" w:rsidRPr="005E41AE" w:rsidTr="0029446D">
        <w:tc>
          <w:tcPr>
            <w:tcW w:w="2405" w:type="dxa"/>
            <w:gridSpan w:val="3"/>
            <w:vMerge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Бюджет Болотнинского района</w:t>
            </w:r>
          </w:p>
        </w:tc>
        <w:tc>
          <w:tcPr>
            <w:tcW w:w="814" w:type="dxa"/>
          </w:tcPr>
          <w:p w:rsidR="006F3C6D" w:rsidRPr="005E41AE" w:rsidRDefault="006F3C6D" w:rsidP="0029446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E41AE">
              <w:rPr>
                <w:rFonts w:ascii="Arial" w:eastAsiaTheme="minorHAnsi" w:hAnsi="Arial" w:cs="Arial"/>
                <w:lang w:eastAsia="en-US"/>
              </w:rPr>
              <w:t>Тыс.руб</w:t>
            </w:r>
            <w:proofErr w:type="spellEnd"/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1488.5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2164,0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851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704,0</w:t>
            </w: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E41AE">
              <w:rPr>
                <w:rFonts w:ascii="Arial" w:eastAsiaTheme="minorHAnsi" w:hAnsi="Arial" w:cs="Arial"/>
                <w:lang w:eastAsia="en-US"/>
              </w:rPr>
              <w:t>4356,5</w:t>
            </w:r>
          </w:p>
        </w:tc>
        <w:tc>
          <w:tcPr>
            <w:tcW w:w="850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6F3C6D" w:rsidRPr="005E41AE" w:rsidRDefault="006F3C6D" w:rsidP="0029446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F3C6D" w:rsidRDefault="006F3C6D" w:rsidP="006F3C6D">
      <w:pPr>
        <w:pStyle w:val="ConsPlusNonformat"/>
        <w:widowControl/>
        <w:rPr>
          <w:rFonts w:ascii="Arial" w:eastAsiaTheme="minorHAnsi" w:hAnsi="Arial" w:cs="Arial"/>
          <w:sz w:val="24"/>
          <w:szCs w:val="24"/>
          <w:lang w:eastAsia="en-US"/>
        </w:rPr>
      </w:pPr>
    </w:p>
    <w:p w:rsidR="00E132D4" w:rsidRDefault="00E132D4"/>
    <w:sectPr w:rsidR="00E132D4" w:rsidSect="006F3C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7"/>
    <w:rsid w:val="00092FA7"/>
    <w:rsid w:val="006F3C6D"/>
    <w:rsid w:val="00E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28DB-B4F1-4367-AC63-D7263E21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F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2020-11-16T08:48:00Z</dcterms:created>
  <dcterms:modified xsi:type="dcterms:W3CDTF">2020-11-16T08:49:00Z</dcterms:modified>
</cp:coreProperties>
</file>