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officedocument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1"/>
        <w:numPr>
          <w:ilvl w:val="0"/>
          <w:numId w:val="1"/>
        </w:numPr>
        <w:spacing w:before="240" w:after="60"/>
        <w:jc w:val="end"/>
        <w:rPr>
          <w:b w:val="false"/>
          <w:b w:val="false"/>
          <w:bCs w:val="false"/>
          <w:sz w:val="24"/>
          <w:szCs w:val="24"/>
        </w:rPr>
      </w:pPr>
      <w:r>
        <w:rPr>
          <w:b w:val="false"/>
          <w:bCs w:val="false"/>
          <w:sz w:val="24"/>
          <w:szCs w:val="24"/>
        </w:rPr>
        <w:t xml:space="preserve">ОПУБЛИКОВАНО </w:t>
      </w:r>
    </w:p>
    <w:p>
      <w:pPr>
        <w:pStyle w:val="Normal"/>
        <w:jc w:val="end"/>
        <w:rPr>
          <w:rFonts w:ascii="Arial;Times New Roman" w:hAnsi="Arial;Times New Roman" w:cs="Arial;Times New Roman"/>
        </w:rPr>
      </w:pPr>
      <w:r>
        <w:rPr>
          <w:rFonts w:cs="Arial;Times New Roman" w:ascii="Arial;Times New Roman" w:hAnsi="Arial;Times New Roman"/>
        </w:rPr>
        <w:t xml:space="preserve">«Официальный вестник» </w:t>
      </w:r>
    </w:p>
    <w:p>
      <w:pPr>
        <w:pStyle w:val="Normal"/>
        <w:jc w:val="end"/>
        <w:rPr>
          <w:rFonts w:ascii="Arial;Times New Roman" w:hAnsi="Arial;Times New Roman" w:cs="Arial;Times New Roman"/>
        </w:rPr>
      </w:pPr>
      <w:r>
        <w:rPr>
          <w:rFonts w:cs="Arial;Times New Roman" w:ascii="Arial;Times New Roman" w:hAnsi="Arial;Times New Roman"/>
        </w:rPr>
        <w:t xml:space="preserve">от 04.02.2014 № 1 </w:t>
      </w:r>
    </w:p>
    <w:p>
      <w:pPr>
        <w:pStyle w:val="Normal"/>
        <w:ind w:start="-284" w:hanging="0"/>
        <w:jc w:val="center"/>
        <w:rPr>
          <w:rFonts w:ascii="Arial;Times New Roman" w:hAnsi="Arial;Times New Roman" w:cs="Arial;Times New Roman"/>
          <w:b/>
          <w:b/>
          <w:bCs/>
          <w:sz w:val="28"/>
          <w:szCs w:val="28"/>
          <w:lang w:val="ru-RU" w:eastAsia="ru-RU"/>
        </w:rPr>
      </w:pPr>
      <w:r>
        <w:rPr>
          <w:rFonts w:cs="Arial;Times New Roman" w:ascii="Arial;Times New Roman" w:hAnsi="Arial;Times New Roman"/>
          <w:b/>
          <w:bCs/>
          <w:sz w:val="28"/>
          <w:szCs w:val="28"/>
          <w:lang w:val="ru-RU" w:eastAsia="ru-RU"/>
        </w:rPr>
      </w:r>
    </w:p>
    <w:p>
      <w:pPr>
        <w:pStyle w:val="Normal"/>
        <w:jc w:val="center"/>
        <w:rPr>
          <w:b/>
          <w:b/>
          <w:bCs/>
          <w:sz w:val="28"/>
          <w:szCs w:val="28"/>
          <w:lang w:val="ru-RU" w:eastAsia="ru-RU"/>
        </w:rPr>
      </w:pPr>
      <w:r>
        <w:rPr>
          <w:b/>
          <w:bCs/>
          <w:sz w:val="28"/>
          <w:szCs w:val="28"/>
          <w:lang w:val="ru-RU" w:eastAsia="ru-RU"/>
        </w:rPr>
      </w:r>
    </w:p>
    <w:p>
      <w:pPr>
        <w:pStyle w:val="Normal"/>
        <w:jc w:val="center"/>
        <w:rPr>
          <w:rFonts w:ascii="Arial;Times New Roman" w:hAnsi="Arial;Times New Roman" w:cs="Arial;Times New Roman"/>
          <w:b/>
          <w:b/>
          <w:sz w:val="28"/>
          <w:szCs w:val="28"/>
        </w:rPr>
      </w:pPr>
      <w:r>
        <w:rPr>
          <w:rFonts w:cs="Arial;Times New Roman" w:ascii="Arial;Times New Roman" w:hAnsi="Arial;Times New Roman"/>
          <w:b/>
          <w:sz w:val="28"/>
          <w:szCs w:val="28"/>
        </w:rPr>
      </w:r>
    </w:p>
    <w:p>
      <w:pPr>
        <w:pStyle w:val="Normal"/>
        <w:jc w:val="center"/>
        <w:rPr>
          <w:rFonts w:ascii="Arial;Times New Roman" w:hAnsi="Arial;Times New Roman" w:cs="Arial;Times New Roman"/>
          <w:b/>
          <w:b/>
        </w:rPr>
      </w:pPr>
      <w:r>
        <w:rPr>
          <w:rFonts w:cs="Arial;Times New Roman" w:ascii="Arial;Times New Roman" w:hAnsi="Arial;Times New Roman"/>
          <w:b/>
        </w:rPr>
      </w:r>
    </w:p>
    <w:p>
      <w:pPr>
        <w:pStyle w:val="Normal"/>
        <w:jc w:val="center"/>
        <w:rPr>
          <w:rFonts w:ascii="Arial;Times New Roman" w:hAnsi="Arial;Times New Roman" w:cs="Arial;Times New Roman"/>
          <w:b/>
          <w:b/>
        </w:rPr>
      </w:pPr>
      <w:r>
        <w:rPr>
          <w:rFonts w:cs="Arial;Times New Roman" w:ascii="Arial;Times New Roman" w:hAnsi="Arial;Times New Roman"/>
          <w:b/>
        </w:rPr>
        <w:t>АДМИНИСТРАЦИЯ</w:t>
      </w:r>
    </w:p>
    <w:p>
      <w:pPr>
        <w:pStyle w:val="Normal"/>
        <w:jc w:val="center"/>
        <w:rPr>
          <w:rFonts w:ascii="Arial;Times New Roman" w:hAnsi="Arial;Times New Roman" w:cs="Arial;Times New Roman"/>
          <w:b/>
          <w:b/>
        </w:rPr>
      </w:pPr>
      <w:r>
        <w:rPr>
          <w:rFonts w:cs="Arial;Times New Roman" w:ascii="Arial;Times New Roman" w:hAnsi="Arial;Times New Roman"/>
          <w:b/>
        </w:rPr>
        <w:t>БОЛОТНИНСКОГО РАЙОНА  НОВОСИБИРСКОЙ ОБЛАСТИ</w:t>
      </w:r>
    </w:p>
    <w:p>
      <w:pPr>
        <w:pStyle w:val="Normal"/>
        <w:jc w:val="center"/>
        <w:rPr>
          <w:rFonts w:ascii="Arial;Times New Roman" w:hAnsi="Arial;Times New Roman" w:cs="Arial;Times New Roman"/>
          <w:b/>
          <w:b/>
        </w:rPr>
      </w:pPr>
      <w:r>
        <w:rPr>
          <w:rFonts w:cs="Arial;Times New Roman" w:ascii="Arial;Times New Roman" w:hAnsi="Arial;Times New Roman"/>
          <w:b/>
        </w:rPr>
      </w:r>
    </w:p>
    <w:p>
      <w:pPr>
        <w:pStyle w:val="Normal"/>
        <w:jc w:val="center"/>
        <w:rPr>
          <w:rFonts w:ascii="Arial;Times New Roman" w:hAnsi="Arial;Times New Roman" w:cs="Arial;Times New Roman"/>
          <w:b/>
          <w:b/>
        </w:rPr>
      </w:pPr>
      <w:r>
        <w:rPr>
          <w:rFonts w:cs="Arial;Times New Roman" w:ascii="Arial;Times New Roman" w:hAnsi="Arial;Times New Roman"/>
          <w:b/>
        </w:rPr>
      </w:r>
    </w:p>
    <w:p>
      <w:pPr>
        <w:pStyle w:val="Normal"/>
        <w:jc w:val="center"/>
        <w:rPr>
          <w:rFonts w:ascii="Arial;Times New Roman" w:hAnsi="Arial;Times New Roman" w:cs="Arial;Times New Roman"/>
        </w:rPr>
      </w:pPr>
      <w:r>
        <w:rPr>
          <w:rFonts w:cs="Arial;Times New Roman" w:ascii="Arial;Times New Roman" w:hAnsi="Arial;Times New Roman"/>
          <w:b/>
        </w:rPr>
        <w:t>ПОСТАНОВЛЕНИЕ</w:t>
      </w:r>
    </w:p>
    <w:p>
      <w:pPr>
        <w:pStyle w:val="Normal"/>
        <w:jc w:val="center"/>
        <w:rPr>
          <w:rFonts w:ascii="Arial;Times New Roman" w:hAnsi="Arial;Times New Roman" w:cs="Arial;Times New Roman"/>
        </w:rPr>
      </w:pPr>
      <w:r>
        <w:rPr>
          <w:rFonts w:cs="Arial;Times New Roman" w:ascii="Arial;Times New Roman" w:hAnsi="Arial;Times New Roman"/>
        </w:rPr>
      </w:r>
    </w:p>
    <w:p>
      <w:pPr>
        <w:pStyle w:val="Normal"/>
        <w:jc w:val="center"/>
        <w:rPr>
          <w:rFonts w:ascii="Arial;Times New Roman" w:hAnsi="Arial;Times New Roman" w:cs="Arial;Times New Roman"/>
        </w:rPr>
      </w:pPr>
      <w:r>
        <w:rPr>
          <w:rFonts w:cs="Arial;Times New Roman" w:ascii="Arial;Times New Roman" w:hAnsi="Arial;Times New Roman"/>
        </w:rPr>
        <w:t>От 12.12.2013   №  1575</w:t>
      </w:r>
    </w:p>
    <w:p>
      <w:pPr>
        <w:pStyle w:val="Normal"/>
        <w:rPr>
          <w:rFonts w:ascii="Arial;Times New Roman" w:hAnsi="Arial;Times New Roman" w:cs="Arial;Times New Roman"/>
          <w:b/>
          <w:b/>
        </w:rPr>
      </w:pPr>
      <w:r>
        <w:rPr>
          <w:rFonts w:cs="Arial;Times New Roman" w:ascii="Arial;Times New Roman" w:hAnsi="Arial;Times New Roman"/>
          <w:b/>
        </w:rPr>
      </w:r>
    </w:p>
    <w:p>
      <w:pPr>
        <w:pStyle w:val="Normal"/>
        <w:jc w:val="center"/>
        <w:rPr>
          <w:rFonts w:ascii="Arial;Times New Roman" w:hAnsi="Arial;Times New Roman" w:cs="Arial;Times New Roman"/>
        </w:rPr>
      </w:pPr>
      <w:r>
        <w:rPr>
          <w:rFonts w:cs="Arial;Times New Roman" w:ascii="Arial;Times New Roman" w:hAnsi="Arial;Times New Roman"/>
        </w:rPr>
        <w:t>О признании утратившим силу постановления  администрации Болотнинского района Новосибирской области  от 09.02.2010 № 95</w:t>
      </w:r>
    </w:p>
    <w:p>
      <w:pPr>
        <w:pStyle w:val="Normal"/>
        <w:jc w:val="center"/>
        <w:rPr>
          <w:rFonts w:ascii="Arial;Times New Roman" w:hAnsi="Arial;Times New Roman" w:cs="Arial;Times New Roman"/>
        </w:rPr>
      </w:pPr>
      <w:r>
        <w:rPr>
          <w:rFonts w:cs="Arial;Times New Roman" w:ascii="Arial;Times New Roman" w:hAnsi="Arial;Times New Roman"/>
        </w:rPr>
        <w:t>«Об организации индивидуального обучения на дому детей-инвалидов и длительно болеющих детей»</w:t>
      </w:r>
    </w:p>
    <w:p>
      <w:pPr>
        <w:pStyle w:val="Normal"/>
        <w:jc w:val="center"/>
        <w:rPr>
          <w:rFonts w:ascii="Arial;Times New Roman" w:hAnsi="Arial;Times New Roman" w:cs="Arial;Times New Roman"/>
        </w:rPr>
      </w:pPr>
      <w:r>
        <w:rPr>
          <w:rFonts w:cs="Arial;Times New Roman" w:ascii="Arial;Times New Roman" w:hAnsi="Arial;Times New Roman"/>
        </w:rPr>
      </w:r>
    </w:p>
    <w:p>
      <w:pPr>
        <w:pStyle w:val="Normal"/>
        <w:jc w:val="both"/>
        <w:rPr>
          <w:rFonts w:ascii="Arial;Times New Roman" w:hAnsi="Arial;Times New Roman" w:cs="Arial;Times New Roman"/>
        </w:rPr>
      </w:pPr>
      <w:r>
        <w:rPr>
          <w:rFonts w:eastAsia="Arial;Times New Roman" w:cs="Arial;Times New Roman" w:ascii="Arial;Times New Roman" w:hAnsi="Arial;Times New Roman"/>
        </w:rPr>
        <w:t xml:space="preserve">      </w:t>
      </w:r>
      <w:r>
        <w:rPr>
          <w:rFonts w:cs="Arial;Times New Roman" w:ascii="Arial;Times New Roman" w:hAnsi="Arial;Times New Roman"/>
        </w:rPr>
        <w:t xml:space="preserve">В целях приведения нормативных правовых актов  Болотнинского района в соответствие с действующим законодательством Российской Федерации   и на основании Федерального закона  от 29.12.2012 г. № 273-ФЗ «Об образовании в Российской Федерации», </w:t>
      </w:r>
    </w:p>
    <w:p>
      <w:pPr>
        <w:pStyle w:val="Normal"/>
        <w:jc w:val="both"/>
        <w:rPr>
          <w:rFonts w:ascii="Arial;Times New Roman" w:hAnsi="Arial;Times New Roman" w:cs="Arial;Times New Roman"/>
        </w:rPr>
      </w:pPr>
      <w:r>
        <w:rPr>
          <w:rFonts w:cs="Arial;Times New Roman" w:ascii="Arial;Times New Roman" w:hAnsi="Arial;Times New Roman"/>
        </w:rPr>
        <w:t>ПОСТАНОВЛЯЮ:</w:t>
      </w:r>
    </w:p>
    <w:p>
      <w:pPr>
        <w:pStyle w:val="Normal"/>
        <w:jc w:val="both"/>
        <w:rPr>
          <w:rFonts w:ascii="Arial;Times New Roman" w:hAnsi="Arial;Times New Roman" w:cs="Arial;Times New Roman"/>
        </w:rPr>
      </w:pPr>
      <w:r>
        <w:rPr>
          <w:rFonts w:eastAsia="Arial;Times New Roman" w:cs="Arial;Times New Roman" w:ascii="Arial;Times New Roman" w:hAnsi="Arial;Times New Roman"/>
        </w:rPr>
        <w:t xml:space="preserve">            </w:t>
      </w:r>
      <w:r>
        <w:rPr>
          <w:rFonts w:cs="Arial;Times New Roman" w:ascii="Arial;Times New Roman" w:hAnsi="Arial;Times New Roman"/>
        </w:rPr>
        <w:t>Признать утратившим силу с 01.12.2013 г. постановление администрации Болотнинского района Новосибирской области  от 09.02.2010 г. № 95 «Об организации индивидуального обучения на дому детей-инвалидов и длительно болеющих детей».</w:t>
      </w:r>
    </w:p>
    <w:p>
      <w:pPr>
        <w:pStyle w:val="Normal"/>
        <w:jc w:val="both"/>
        <w:rPr>
          <w:rFonts w:ascii="Arial;Times New Roman" w:hAnsi="Arial;Times New Roman" w:cs="Arial;Times New Roman"/>
        </w:rPr>
      </w:pPr>
      <w:r>
        <w:rPr>
          <w:rFonts w:cs="Arial;Times New Roman" w:ascii="Arial;Times New Roman" w:hAnsi="Arial;Times New Roman"/>
        </w:rPr>
      </w:r>
    </w:p>
    <w:p>
      <w:pPr>
        <w:pStyle w:val="Normal"/>
        <w:jc w:val="both"/>
        <w:rPr>
          <w:rFonts w:ascii="Arial;Times New Roman" w:hAnsi="Arial;Times New Roman" w:cs="Arial;Times New Roman"/>
        </w:rPr>
      </w:pPr>
      <w:r>
        <w:rPr>
          <w:rFonts w:cs="Arial;Times New Roman" w:ascii="Arial;Times New Roman" w:hAnsi="Arial;Times New Roman"/>
        </w:rPr>
      </w:r>
    </w:p>
    <w:p>
      <w:pPr>
        <w:pStyle w:val="Normal"/>
        <w:jc w:val="both"/>
        <w:rPr>
          <w:rFonts w:ascii="Arial;Times New Roman" w:hAnsi="Arial;Times New Roman" w:cs="Arial;Times New Roman"/>
        </w:rPr>
      </w:pPr>
      <w:r>
        <w:rPr>
          <w:rFonts w:cs="Arial;Times New Roman" w:ascii="Arial;Times New Roman" w:hAnsi="Arial;Times New Roman"/>
        </w:rPr>
      </w:r>
    </w:p>
    <w:p>
      <w:pPr>
        <w:pStyle w:val="Normal"/>
        <w:jc w:val="both"/>
        <w:rPr>
          <w:rFonts w:ascii="Arial;Times New Roman" w:hAnsi="Arial;Times New Roman" w:cs="Arial;Times New Roman"/>
        </w:rPr>
      </w:pPr>
      <w:r>
        <w:rPr>
          <w:rFonts w:cs="Arial;Times New Roman" w:ascii="Arial;Times New Roman" w:hAnsi="Arial;Times New Roman"/>
        </w:rPr>
        <w:t>И.о. главы  Болотнинского района                                                    В.И. Грибовский</w:t>
      </w:r>
    </w:p>
    <w:p>
      <w:pPr>
        <w:pStyle w:val="Normal"/>
        <w:rPr>
          <w:rFonts w:ascii="Arial;Times New Roman" w:hAnsi="Arial;Times New Roman" w:cs="Arial;Times New Roman"/>
        </w:rPr>
      </w:pPr>
      <w:r>
        <w:rPr>
          <w:rFonts w:cs="Arial;Times New Roman" w:ascii="Arial;Times New Roman" w:hAnsi="Arial;Times New Roman"/>
        </w:rPr>
        <w:t>Новосибирской области</w:t>
      </w:r>
    </w:p>
    <w:p>
      <w:pPr>
        <w:pStyle w:val="Normal"/>
        <w:ind w:firstLine="720"/>
        <w:jc w:val="end"/>
        <w:rPr>
          <w:rFonts w:ascii="Arial;Times New Roman" w:hAnsi="Arial;Times New Roman" w:cs="Arial;Times New Roman"/>
        </w:rPr>
      </w:pPr>
      <w:r>
        <w:rPr>
          <w:rFonts w:cs="Arial;Times New Roman" w:ascii="Arial;Times New Roman" w:hAnsi="Arial;Times New Roman"/>
        </w:rPr>
      </w:r>
    </w:p>
    <w:p>
      <w:pPr>
        <w:pStyle w:val="Normal"/>
        <w:ind w:firstLine="720"/>
        <w:jc w:val="end"/>
        <w:rPr>
          <w:rFonts w:ascii="Arial;Times New Roman" w:hAnsi="Arial;Times New Roman" w:cs="Arial;Times New Roman"/>
        </w:rPr>
      </w:pPr>
      <w:r>
        <w:rPr>
          <w:rFonts w:cs="Arial;Times New Roman" w:ascii="Arial;Times New Roman" w:hAnsi="Arial;Times New Roman"/>
        </w:rPr>
      </w:r>
    </w:p>
    <w:p>
      <w:pPr>
        <w:pStyle w:val="Normal"/>
        <w:rPr>
          <w:rFonts w:ascii="Arial;Times New Roman" w:hAnsi="Arial;Times New Roman" w:cs="Arial;Times New Roman"/>
        </w:rPr>
      </w:pPr>
      <w:r>
        <w:rPr>
          <w:rFonts w:cs="Arial;Times New Roman" w:ascii="Arial;Times New Roman" w:hAnsi="Arial;Times New Roman"/>
        </w:rPr>
      </w:r>
    </w:p>
    <w:p>
      <w:pPr>
        <w:pStyle w:val="Normal"/>
        <w:rPr>
          <w:rFonts w:ascii="Arial;Times New Roman" w:hAnsi="Arial;Times New Roman" w:cs="Arial;Times New Roman"/>
        </w:rPr>
      </w:pPr>
      <w:r>
        <w:rPr>
          <w:rFonts w:cs="Arial;Times New Roman" w:ascii="Arial;Times New Roman" w:hAnsi="Arial;Times New Roman"/>
        </w:rPr>
      </w:r>
    </w:p>
    <w:p>
      <w:pPr>
        <w:pStyle w:val="Normal"/>
        <w:rPr>
          <w:rFonts w:ascii="Arial;Times New Roman" w:hAnsi="Arial;Times New Roman" w:cs="Arial;Times New Roman"/>
        </w:rPr>
      </w:pPr>
      <w:r>
        <w:rPr>
          <w:rFonts w:cs="Arial;Times New Roman" w:ascii="Arial;Times New Roman" w:hAnsi="Arial;Times New Roman"/>
        </w:rPr>
      </w:r>
    </w:p>
    <w:p>
      <w:pPr>
        <w:pStyle w:val="Normal"/>
        <w:rPr>
          <w:rFonts w:ascii="Arial;Times New Roman" w:hAnsi="Arial;Times New Roman" w:cs="Arial;Times New Roman"/>
        </w:rPr>
      </w:pPr>
      <w:r>
        <w:rPr>
          <w:rFonts w:cs="Arial;Times New Roman" w:ascii="Arial;Times New Roman" w:hAnsi="Arial;Times New Roman"/>
        </w:rPr>
      </w:r>
    </w:p>
    <w:p>
      <w:pPr>
        <w:pStyle w:val="Normal"/>
        <w:rPr>
          <w:rFonts w:ascii="Arial;Times New Roman" w:hAnsi="Arial;Times New Roman" w:cs="Arial;Times New Roman"/>
        </w:rPr>
      </w:pPr>
      <w:r>
        <w:rPr>
          <w:rFonts w:cs="Arial;Times New Roman" w:ascii="Arial;Times New Roman" w:hAnsi="Arial;Times New Roman"/>
        </w:rPr>
      </w:r>
    </w:p>
    <w:p>
      <w:pPr>
        <w:pStyle w:val="Normal"/>
        <w:rPr>
          <w:rFonts w:ascii="Arial;Times New Roman" w:hAnsi="Arial;Times New Roman" w:cs="Arial;Times New Roman"/>
        </w:rPr>
      </w:pPr>
      <w:r>
        <w:rPr>
          <w:rFonts w:cs="Arial;Times New Roman" w:ascii="Arial;Times New Roman" w:hAnsi="Arial;Times New Roman"/>
        </w:rPr>
      </w:r>
    </w:p>
    <w:p>
      <w:pPr>
        <w:pStyle w:val="Normal"/>
        <w:rPr>
          <w:rFonts w:ascii="Arial;Times New Roman" w:hAnsi="Arial;Times New Roman" w:cs="Arial;Times New Roman"/>
        </w:rPr>
      </w:pPr>
      <w:r>
        <w:rPr>
          <w:rFonts w:cs="Arial;Times New Roman" w:ascii="Arial;Times New Roman" w:hAnsi="Arial;Times New Roman"/>
        </w:rPr>
      </w:r>
    </w:p>
    <w:p>
      <w:pPr>
        <w:pStyle w:val="Normal"/>
        <w:rPr>
          <w:rFonts w:ascii="Arial;Times New Roman" w:hAnsi="Arial;Times New Roman" w:cs="Arial;Times New Roman"/>
        </w:rPr>
      </w:pPr>
      <w:r>
        <w:rPr>
          <w:rFonts w:cs="Arial;Times New Roman" w:ascii="Arial;Times New Roman" w:hAnsi="Arial;Times New Roman"/>
        </w:rPr>
      </w:r>
    </w:p>
    <w:p>
      <w:pPr>
        <w:pStyle w:val="Normal"/>
        <w:rPr>
          <w:rFonts w:ascii="Arial;Times New Roman" w:hAnsi="Arial;Times New Roman" w:cs="Arial;Times New Roman"/>
        </w:rPr>
      </w:pPr>
      <w:r>
        <w:rPr>
          <w:rFonts w:cs="Arial;Times New Roman" w:ascii="Arial;Times New Roman" w:hAnsi="Arial;Times New Roman"/>
        </w:rPr>
      </w:r>
    </w:p>
    <w:p>
      <w:pPr>
        <w:pStyle w:val="Normal"/>
        <w:rPr>
          <w:rFonts w:ascii="Arial;Times New Roman" w:hAnsi="Arial;Times New Roman" w:cs="Arial;Times New Roman"/>
        </w:rPr>
      </w:pPr>
      <w:r>
        <w:rPr>
          <w:rFonts w:cs="Arial;Times New Roman" w:ascii="Arial;Times New Roman" w:hAnsi="Arial;Times New Roman"/>
        </w:rPr>
      </w:r>
    </w:p>
    <w:p>
      <w:pPr>
        <w:pStyle w:val="Normal"/>
        <w:rPr>
          <w:rFonts w:ascii="Arial;Times New Roman" w:hAnsi="Arial;Times New Roman" w:cs="Arial;Times New Roman"/>
        </w:rPr>
      </w:pPr>
      <w:r>
        <w:rPr>
          <w:rFonts w:cs="Arial;Times New Roman" w:ascii="Arial;Times New Roman" w:hAnsi="Arial;Times New Roman"/>
        </w:rPr>
      </w:r>
    </w:p>
    <w:p>
      <w:pPr>
        <w:pStyle w:val="Normal"/>
        <w:rPr>
          <w:rFonts w:ascii="Arial;Times New Roman" w:hAnsi="Arial;Times New Roman" w:cs="Arial;Times New Roman"/>
        </w:rPr>
      </w:pPr>
      <w:r>
        <w:rPr>
          <w:rFonts w:cs="Arial;Times New Roman" w:ascii="Arial;Times New Roman" w:hAnsi="Arial;Times New Roman"/>
        </w:rPr>
      </w:r>
    </w:p>
    <w:p>
      <w:pPr>
        <w:pStyle w:val="Normal"/>
        <w:rPr>
          <w:rFonts w:ascii="Arial;Times New Roman" w:hAnsi="Arial;Times New Roman" w:cs="Arial;Times New Roman"/>
        </w:rPr>
      </w:pPr>
      <w:r>
        <w:rPr>
          <w:rFonts w:cs="Arial;Times New Roman" w:ascii="Arial;Times New Roman" w:hAnsi="Arial;Times New Roman"/>
        </w:rPr>
      </w:r>
    </w:p>
    <w:p>
      <w:pPr>
        <w:pStyle w:val="Normal"/>
        <w:rPr>
          <w:rFonts w:ascii="Arial;Times New Roman" w:hAnsi="Arial;Times New Roman" w:cs="Arial;Times New Roman"/>
        </w:rPr>
      </w:pPr>
      <w:r>
        <w:rPr>
          <w:rFonts w:cs="Arial;Times New Roman" w:ascii="Arial;Times New Roman" w:hAnsi="Arial;Times New Roman"/>
        </w:rPr>
      </w:r>
    </w:p>
    <w:p>
      <w:pPr>
        <w:pStyle w:val="Normal"/>
        <w:rPr>
          <w:rFonts w:ascii="Arial;Times New Roman" w:hAnsi="Arial;Times New Roman" w:cs="Arial;Times New Roman"/>
          <w:sz w:val="20"/>
          <w:szCs w:val="20"/>
        </w:rPr>
      </w:pPr>
      <w:r>
        <w:rPr>
          <w:rFonts w:cs="Arial;Times New Roman" w:ascii="Arial;Times New Roman" w:hAnsi="Arial;Times New Roman"/>
          <w:sz w:val="20"/>
          <w:szCs w:val="20"/>
        </w:rPr>
        <w:t>Болотова</w:t>
      </w:r>
    </w:p>
    <w:p>
      <w:pPr>
        <w:pStyle w:val="Normal"/>
        <w:rPr>
          <w:rFonts w:ascii="Arial;Times New Roman" w:hAnsi="Arial;Times New Roman" w:cs="Arial;Times New Roman"/>
          <w:sz w:val="20"/>
          <w:szCs w:val="20"/>
        </w:rPr>
      </w:pPr>
      <w:r>
        <w:rPr>
          <w:rFonts w:cs="Arial;Times New Roman" w:ascii="Arial;Times New Roman" w:hAnsi="Arial;Times New Roman"/>
          <w:sz w:val="20"/>
          <w:szCs w:val="20"/>
        </w:rPr>
        <w:t>21-648</w:t>
      </w:r>
    </w:p>
    <w:sectPr>
      <w:type w:val="nextPage"/>
      <w:pgSz w:w="11906" w:h="16838"/>
      <w:pgMar w:left="1418" w:right="567" w:header="0" w:top="1134" w:footer="0" w:bottom="1134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 w:characterSet="windows-1252"/>
    <w:family w:val="roman"/>
    <w:pitch w:val="variable"/>
  </w:font>
  <w:font w:name="Symbol">
    <w:charset w:val="02"/>
    <w:family w:val="roman"/>
    <w:pitch w:val="variable"/>
  </w:font>
  <w:font w:name="Arial">
    <w:charset w:val="00" w:characterSet="windows-1252"/>
    <w:family w:val="swiss"/>
    <w:pitch w:val="variable"/>
  </w:font>
  <w:font w:name="Liberation Serif">
    <w:altName w:val="Times New Roman"/>
    <w:charset w:val="01" w:characterSet="utf-8"/>
    <w:family w:val="roman"/>
    <w:pitch w:val="variable"/>
  </w:font>
  <w:font w:name="Times New Roman">
    <w:charset w:val="cc" w:characterSet="windows-1251"/>
    <w:family w:val="roman"/>
    <w:pitch w:val="variable"/>
  </w:font>
  <w:font w:name="Arial">
    <w:altName w:val="Times New Roman"/>
    <w:charset w:val="cc" w:characterSet="windows-1251"/>
    <w:family w:val="swiss"/>
    <w:pitch w:val="variable"/>
  </w:font>
  <w:font w:name="Liberation Sans">
    <w:altName w:val="Arial"/>
    <w:charset w:val="01" w:characterSet="utf-8"/>
    <w:family w:val="swiss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pStyle w:val="1"/>
      <w:numFmt w:val="none"/>
      <w:suff w:val="nothing"/>
      <w:lvlText w:val=""/>
      <w:lvlJc w:val="start"/>
      <w:pPr>
        <w:ind w:start="0" w:hanging="0"/>
      </w:pPr>
    </w:lvl>
    <w:lvl w:ilvl="1">
      <w:start w:val="1"/>
      <w:numFmt w:val="none"/>
      <w:suff w:val="nothing"/>
      <w:lvlText w:val=""/>
      <w:lvlJc w:val="start"/>
      <w:pPr>
        <w:ind w:start="0" w:hanging="0"/>
      </w:pPr>
    </w:lvl>
    <w:lvl w:ilvl="2">
      <w:start w:val="1"/>
      <w:numFmt w:val="none"/>
      <w:suff w:val="nothing"/>
      <w:lvlText w:val=""/>
      <w:lvlJc w:val="start"/>
      <w:pPr>
        <w:ind w:start="0" w:hanging="0"/>
      </w:pPr>
    </w:lvl>
    <w:lvl w:ilvl="3">
      <w:start w:val="1"/>
      <w:numFmt w:val="none"/>
      <w:suff w:val="nothing"/>
      <w:lvlText w:val=""/>
      <w:lvlJc w:val="start"/>
      <w:pPr>
        <w:ind w:start="0" w:hanging="0"/>
      </w:pPr>
    </w:lvl>
    <w:lvl w:ilvl="4">
      <w:start w:val="1"/>
      <w:numFmt w:val="none"/>
      <w:suff w:val="nothing"/>
      <w:lvlText w:val=""/>
      <w:lvlJc w:val="start"/>
      <w:pPr>
        <w:ind w:start="0" w:hanging="0"/>
      </w:pPr>
    </w:lvl>
    <w:lvl w:ilvl="5">
      <w:start w:val="1"/>
      <w:numFmt w:val="none"/>
      <w:suff w:val="nothing"/>
      <w:lvlText w:val=""/>
      <w:lvlJc w:val="start"/>
      <w:pPr>
        <w:ind w:start="0" w:hanging="0"/>
      </w:pPr>
    </w:lvl>
    <w:lvl w:ilvl="6">
      <w:start w:val="1"/>
      <w:numFmt w:val="none"/>
      <w:suff w:val="nothing"/>
      <w:lvlText w:val=""/>
      <w:lvlJc w:val="start"/>
      <w:pPr>
        <w:ind w:start="0" w:hanging="0"/>
      </w:pPr>
    </w:lvl>
    <w:lvl w:ilvl="7">
      <w:start w:val="1"/>
      <w:numFmt w:val="none"/>
      <w:suff w:val="nothing"/>
      <w:lvlText w:val=""/>
      <w:lvlJc w:val="start"/>
      <w:pPr>
        <w:ind w:start="0" w:hanging="0"/>
      </w:pPr>
    </w:lvl>
    <w:lvl w:ilvl="8">
      <w:start w:val="1"/>
      <w:numFmt w:val="none"/>
      <w:suff w:val="nothing"/>
      <w:lvlText w:val=""/>
      <w:lvlJc w:val="start"/>
      <w:pPr>
        <w:ind w:start="0" w:hanging="0"/>
      </w:pPr>
    </w:lvl>
  </w:abstractNum>
  <w:num w:numId="1">
    <w:abstractNumId w:val="1"/>
  </w:num>
</w:numbering>
</file>

<file path=word/settings.xml><?xml version="1.0" encoding="utf-8"?>
<w:settings xmlns:w="http://schemas.openxmlformats.org/wordprocessingml/2006/main">
  <w:zoom w:percent="100"/>
  <w:defaultTabStop w:val="708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oto Sans CJK SC Regular" w:cs="FreeSans"/>
        <w:szCs w:val="24"/>
        <w:lang w:val="ru-RU" w:eastAsia="zh-CN" w:bidi="hi-IN"/>
      </w:rPr>
    </w:rPrDefault>
    <w:pPrDefault>
      <w:pPr/>
    </w:pPrDefault>
  </w:docDefaults>
  <w:style w:type="paragraph" w:styleId="Normal">
    <w:name w:val="Normal"/>
    <w:qFormat/>
    <w:pPr>
      <w:widowControl/>
      <w:bidi w:val="0"/>
    </w:pPr>
    <w:rPr>
      <w:rFonts w:ascii="Times New Roman;Times New Roman" w:hAnsi="Times New Roman;Times New Roman" w:eastAsia="Times New Roman;Times New Roman" w:cs="Times New Roman;Times New Roman"/>
      <w:color w:val="auto"/>
      <w:sz w:val="24"/>
      <w:szCs w:val="24"/>
      <w:lang w:val="ru-RU" w:bidi="ar-SA" w:eastAsia="zh-CN"/>
    </w:rPr>
  </w:style>
  <w:style w:type="paragraph" w:styleId="1">
    <w:name w:val="Heading 1"/>
    <w:basedOn w:val="Normal"/>
    <w:next w:val="Normal"/>
    <w:qFormat/>
    <w:pPr>
      <w:keepNext/>
      <w:numPr>
        <w:ilvl w:val="0"/>
        <w:numId w:val="1"/>
      </w:numPr>
      <w:snapToGrid w:val="false"/>
      <w:spacing w:before="240" w:after="60"/>
      <w:outlineLvl w:val="0"/>
      <w:outlineLvl w:val="0"/>
    </w:pPr>
    <w:rPr>
      <w:rFonts w:ascii="Arial;Times New Roman" w:hAnsi="Arial;Times New Roman" w:cs="Arial;Times New Roman"/>
      <w:b/>
      <w:bCs/>
      <w:sz w:val="32"/>
      <w:szCs w:val="32"/>
    </w:rPr>
  </w:style>
  <w:style w:type="character" w:styleId="Style13">
    <w:name w:val="Основной шрифт абзаца"/>
    <w:qFormat/>
    <w:rPr/>
  </w:style>
  <w:style w:type="character" w:styleId="Heading1Char1">
    <w:name w:val="Heading 1 Char1"/>
    <w:basedOn w:val="Style13"/>
    <w:qFormat/>
    <w:rPr>
      <w:rFonts w:ascii="Arial;Times New Roman" w:hAnsi="Arial;Times New Roman" w:cs="Arial;Times New Roman"/>
      <w:b/>
      <w:bCs/>
      <w:sz w:val="32"/>
      <w:szCs w:val="32"/>
      <w:lang w:val="ru-RU" w:bidi="ar-SA"/>
    </w:rPr>
  </w:style>
  <w:style w:type="paragraph" w:styleId="Style14">
    <w:name w:val="Заголовок"/>
    <w:basedOn w:val="Normal"/>
    <w:next w:val="Style15"/>
    <w:qFormat/>
    <w:pPr>
      <w:keepNext/>
      <w:spacing w:before="240" w:after="120"/>
    </w:pPr>
    <w:rPr>
      <w:rFonts w:ascii="Liberation Sans" w:hAnsi="Liberation Sans" w:eastAsia="Noto Sans CJK SC Regular" w:cs="FreeSans"/>
      <w:sz w:val="28"/>
      <w:szCs w:val="28"/>
    </w:rPr>
  </w:style>
  <w:style w:type="paragraph" w:styleId="Style15">
    <w:name w:val="Body Text"/>
    <w:basedOn w:val="Normal"/>
    <w:pPr>
      <w:spacing w:lineRule="auto" w:line="288" w:before="0" w:after="140"/>
    </w:pPr>
    <w:rPr/>
  </w:style>
  <w:style w:type="paragraph" w:styleId="Style16">
    <w:name w:val="List"/>
    <w:basedOn w:val="Style15"/>
    <w:pPr/>
    <w:rPr>
      <w:rFonts w:cs="FreeSans"/>
    </w:rPr>
  </w:style>
  <w:style w:type="paragraph" w:styleId="Style17">
    <w:name w:val="Caption"/>
    <w:basedOn w:val="Normal"/>
    <w:qFormat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styleId="Style18">
    <w:name w:val="Указатель"/>
    <w:basedOn w:val="Normal"/>
    <w:qFormat/>
    <w:pPr>
      <w:suppressLineNumbers/>
    </w:pPr>
    <w:rPr>
      <w:rFonts w:cs="FreeSans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Application>LibreOffice/5.2.2.2$Linux_X86_64 LibreOffice_project/20m0$Build-2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2013-12-03T11:54:00Z</dcterms:created>
  <dc:creator>Болотова</dc:creator>
  <dc:description/>
  <dc:language>ru-RU</dc:language>
  <cp:lastModifiedBy>Маер</cp:lastModifiedBy>
  <cp:lastPrinted>2013-12-11T14:41:00Z</cp:lastPrinted>
  <dcterms:modified xsi:type="dcterms:W3CDTF">2014-03-14T13:12:00Z</dcterms:modified>
  <cp:revision>29</cp:revision>
  <dc:subject/>
  <dc:title/>
</cp:coreProperties>
</file>